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03971BF1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3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0A3ABD">
            <w:rPr>
              <w:rStyle w:val="Style28"/>
            </w:rPr>
            <w:t>13. srpnja 2023.</w:t>
          </w:r>
        </w:sdtContent>
      </w:sdt>
    </w:p>
    <w:p w14:paraId="26C19796" w14:textId="15FC0479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0A3ABD">
            <w:rPr>
              <w:rStyle w:val="Style29"/>
            </w:rPr>
            <w:t>Fiziologija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30840572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0A3ABD">
            <w:rPr>
              <w:rStyle w:val="Style52"/>
            </w:rPr>
            <w:t xml:space="preserve">doc. dr. sc. Ljerka Karleuša, diplo. ing. </w:t>
          </w:r>
          <w:proofErr w:type="spellStart"/>
          <w:r w:rsidR="000A3ABD">
            <w:rPr>
              <w:rStyle w:val="Style52"/>
            </w:rPr>
            <w:t>bioteh</w:t>
          </w:r>
          <w:proofErr w:type="spellEnd"/>
          <w:r w:rsidR="000A3ABD">
            <w:rPr>
              <w:rStyle w:val="Style52"/>
            </w:rPr>
            <w:t>.</w:t>
          </w:r>
        </w:sdtContent>
      </w:sdt>
    </w:p>
    <w:p w14:paraId="731A239E" w14:textId="15BF2053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0A3ABD">
            <w:rPr>
              <w:rStyle w:val="Style52"/>
            </w:rPr>
            <w:t>ljerka.karleusa@uniri.hr</w:t>
          </w:r>
        </w:sdtContent>
      </w:sdt>
    </w:p>
    <w:p w14:paraId="26F9C52A" w14:textId="2F340185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0A3ABD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686DD8EC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0A3ABD">
            <w:rPr>
              <w:rStyle w:val="Style24"/>
            </w:rPr>
            <w:t xml:space="preserve"> </w:t>
          </w:r>
          <w:r w:rsidR="005D42C3">
            <w:rPr>
              <w:rStyle w:val="Style24"/>
            </w:rPr>
            <w:t>Prijediplomski</w:t>
          </w:r>
          <w:r w:rsidR="000A3ABD">
            <w:rPr>
              <w:rStyle w:val="Style24"/>
            </w:rPr>
            <w:t xml:space="preserve"> s</w:t>
          </w:r>
          <w:r w:rsidR="005D42C3">
            <w:rPr>
              <w:rStyle w:val="Style24"/>
            </w:rPr>
            <w:t>veučilišni</w:t>
          </w:r>
          <w:r w:rsidR="000A3ABD">
            <w:rPr>
              <w:rStyle w:val="Style24"/>
            </w:rPr>
            <w:t xml:space="preserve"> studiji - Sestrinstvo redovni</w:t>
          </w:r>
        </w:sdtContent>
      </w:sdt>
    </w:p>
    <w:p w14:paraId="41C5B683" w14:textId="4C98B33E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0A3ABD">
            <w:rPr>
              <w:rStyle w:val="Style9"/>
            </w:rPr>
            <w:t>1</w:t>
          </w:r>
        </w:sdtContent>
      </w:sdt>
    </w:p>
    <w:p w14:paraId="58F79DEC" w14:textId="29A313C9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0A3ABD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2F2095A" w14:textId="205B6DD8" w:rsidR="000A3ABD" w:rsidRPr="00007994" w:rsidRDefault="000A3ABD" w:rsidP="000A3AB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  <w:r w:rsidRPr="00B84ECD">
                  <w:rPr>
                    <w:rFonts w:ascii="Arial Narrow" w:hAnsi="Arial Narrow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Osnovni ciljevi kolegija FIZIOLOGIJA jesu omogućiti studentu da primjenom prethodno stečenih znanja usvoje nova znanja o osnovnim fiziološkim aspektima organizma. Nastava se izvodi u obliku predavanja (ukupno 30 sati) i vježbi (20 sati) što kolegiju nosi 3 ECTS bodova.</w:t>
                </w:r>
              </w:p>
              <w:p w14:paraId="0A5D87FB" w14:textId="77777777" w:rsidR="000A3ABD" w:rsidRPr="00007994" w:rsidRDefault="000A3ABD" w:rsidP="000A3AB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</w:p>
              <w:p w14:paraId="41366A32" w14:textId="77777777" w:rsidR="000A3ABD" w:rsidRPr="00007994" w:rsidRDefault="000A3ABD" w:rsidP="000A3AB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Kolegij FIZIOLOGIJA upoznaje studente s osnovnim životnim funkcijama, kako cijelog organizma tako i pojedinih organa i tkiva, kako bi stekli bazično znanje za razumijevanje fizioloških procesa u organizmu, te lakše savladali predmete kliničke medicine i razumjeli potrebe sestrinske skrbi. Pojedinačne funkcije nastoje se pritom objasniti na molekularnoj razini, te na razini organizma kao cjeline.</w:t>
                </w:r>
              </w:p>
              <w:p w14:paraId="5F94DAFA" w14:textId="77777777" w:rsidR="000A3ABD" w:rsidRPr="00007994" w:rsidRDefault="000A3ABD" w:rsidP="000A3AB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</w:p>
              <w:p w14:paraId="6CA1885A" w14:textId="77777777" w:rsidR="000A3ABD" w:rsidRPr="00007994" w:rsidRDefault="000A3ABD" w:rsidP="000A3AB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Na kraju kolegija Fiziologija  pretpostavlja se da će svaki student : </w:t>
                </w:r>
              </w:p>
              <w:p w14:paraId="0BF8D53E" w14:textId="77777777" w:rsidR="000A3ABD" w:rsidRPr="00007994" w:rsidRDefault="000A3ABD" w:rsidP="000A3ABD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znati opisati glavne fiziološke procese na nivou stanice, organskih sustava i organizma kao cjeline  </w:t>
                </w:r>
              </w:p>
              <w:p w14:paraId="64195867" w14:textId="77777777" w:rsidR="000A3ABD" w:rsidRPr="00007994" w:rsidRDefault="000A3ABD" w:rsidP="000A3ABD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znati normalne funkcije svih organskih sustava ljudskog organizma: kardiovaskularnog, hematopoetskog, lokomotornog, dišnog, probavnog, uropoetskog, imunološkog, endokrinog i  živčanog sustava</w:t>
                </w:r>
              </w:p>
              <w:p w14:paraId="3B61600E" w14:textId="77777777" w:rsidR="000A3ABD" w:rsidRPr="00007994" w:rsidRDefault="000A3ABD" w:rsidP="000A3ABD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znati i razumjeti međusobne odnose pojedinih organskih sustava u zdravog čovjeka</w:t>
                </w:r>
              </w:p>
              <w:p w14:paraId="21AEBD7F" w14:textId="77777777" w:rsidR="000A3ABD" w:rsidRPr="00007994" w:rsidRDefault="000A3ABD" w:rsidP="000A3ABD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steći osnovna znanja za interpretaciju općih obrazaca reagiranja organizma </w:t>
                </w:r>
              </w:p>
              <w:p w14:paraId="47A884C2" w14:textId="77777777" w:rsidR="000A3ABD" w:rsidRPr="00007994" w:rsidRDefault="000A3ABD" w:rsidP="000A3ABD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znati principe osnovnih funkcijskih testova i prepoznati odstupanja od normalnih vrijednosti</w:t>
                </w:r>
              </w:p>
              <w:p w14:paraId="26F9D53A" w14:textId="77777777" w:rsidR="000A3ABD" w:rsidRPr="00007994" w:rsidRDefault="000A3ABD" w:rsidP="000A3AB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u w:val="single"/>
                    <w:lang w:val="hr-HR"/>
                  </w:rPr>
                </w:pPr>
              </w:p>
              <w:p w14:paraId="3FAD6D41" w14:textId="02CD6291" w:rsidR="005C2F41" w:rsidRPr="000A3ABD" w:rsidRDefault="000A3ABD" w:rsidP="00481703">
                <w:pPr>
                  <w:pStyle w:val="Default"/>
                  <w:rPr>
                    <w:rFonts w:ascii="Arial Narrow" w:hAnsi="Arial Narrow"/>
                    <w:color w:val="auto"/>
                    <w:sz w:val="22"/>
                    <w:szCs w:val="22"/>
                    <w:lang w:val="hr-HR"/>
                  </w:rPr>
                </w:pP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Student je obavezan pripremiti gradivo o kojem se raspravlja. Na vježbama nastavnik ocjenjuje pokazano znanje, razumijevanje, sposobnost analize problema i zaključivanje.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05F787D" w14:textId="77777777" w:rsidR="000A3ABD" w:rsidRPr="00007994" w:rsidRDefault="000A3ABD" w:rsidP="000A3ABD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1. Guyton AC, Hall JE. Medicinska fiziologija, Medicinska naklada, četrnaesto izdanje, Zagreb, 2022. (odabrana poglavlja).</w:t>
                </w:r>
              </w:p>
              <w:p w14:paraId="4C305F31" w14:textId="426CFDB8" w:rsidR="005C2F41" w:rsidRPr="000A3ABD" w:rsidRDefault="000A3ABD" w:rsidP="005970E0">
                <w:pPr>
                  <w:pStyle w:val="Default"/>
                  <w:rPr>
                    <w:rFonts w:ascii="Arial Narrow" w:hAnsi="Arial Narrow"/>
                    <w:color w:val="auto"/>
                    <w:sz w:val="22"/>
                    <w:szCs w:val="22"/>
                    <w:u w:val="single"/>
                    <w:lang w:val="hr-HR" w:bidi="ar-SA"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  <w:color w:val="auto"/>
                    <w:sz w:val="22"/>
                    <w:szCs w:val="22"/>
                    <w:lang w:val="hr-HR" w:bidi="ar-SA"/>
                  </w:rPr>
                  <w:lastRenderedPageBreak/>
                  <w:t>2. Priručnik za vježbe iz fiziologije, neurofiziologije i imunologije, Katedra za fiziologiju, imunologiju i patološku fiziologiju, Medicinski fakultet Rijeka, listopad, 2001.,</w:t>
                </w: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  <w:t xml:space="preserve"> dostupan na stranicama kolegija na platformi Merlin</w:t>
                </w:r>
                <w:r w:rsidR="00043A5D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  <w:t>.</w:t>
                </w:r>
              </w:p>
            </w:tc>
          </w:sdtContent>
        </w:sdt>
      </w:tr>
    </w:tbl>
    <w:p w14:paraId="768257E9" w14:textId="77777777" w:rsidR="000A3ABD" w:rsidRPr="00CD3F31" w:rsidRDefault="000A3ABD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AA24" w14:textId="10BDA928" w:rsidR="005C2F41" w:rsidRPr="00CD3F31" w:rsidRDefault="000A3ABD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  <w:t xml:space="preserve"> Svi sadržaji koji nisu obuhvaćeni obveznom literaturom biti će objavljeni na Internet stranici kolegija, u sklopu platforme Merlin.</w:t>
                </w:r>
                <w:r w:rsidRPr="00B84ECD">
                  <w:rPr>
                    <w:rFonts w:ascii="Arial Narrow" w:hAnsi="Arial Narrow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>
            <w:rPr>
              <w:rFonts w:asciiTheme="minorHAnsi" w:hAnsiTheme="minorHAnsi" w:cstheme="minorHAns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62C19E2" w14:textId="0E9496DA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b/>
                    <w:lang w:bidi="ta-IN"/>
                  </w:rPr>
                </w:pPr>
                <w:r w:rsidRPr="00B84ECD">
                  <w:rPr>
                    <w:rFonts w:ascii="Arial Narrow" w:hAnsi="Arial Narrow" w:cs="Arial"/>
                    <w:b/>
                    <w:lang w:bidi="ta-IN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  <w:b/>
                    <w:lang w:bidi="ta-IN"/>
                  </w:rPr>
                  <w:t>Predavanje 1. Homeostaza, kontrolni sustavi. Membranski i akcijski potencijal. Kontrakcija skeletne muskulature.</w:t>
                </w:r>
              </w:p>
              <w:p w14:paraId="24E9C620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 xml:space="preserve">Objasniti načela fiziološke povratne sprege i utvrditi homeostatske mehanizme glavnih funkcionalnih sustava. </w:t>
                </w:r>
              </w:p>
              <w:p w14:paraId="376276FE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>Objasniti i razumjeti osnove principe prijenosa molekula kroz stanične membrane.</w:t>
                </w:r>
              </w:p>
              <w:p w14:paraId="577BBF0C" w14:textId="5ED3F9F1" w:rsidR="000A3ABD" w:rsidRPr="00007994" w:rsidRDefault="000A3ABD" w:rsidP="000A3ABD">
                <w:pPr>
                  <w:spacing w:after="0"/>
                  <w:jc w:val="both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Opisati porijeklo i nastanak potencijala u pojedinim stanicama, značaj njihovog nastanka i širenja; građu skeletnog i glatkog mišića, raspored aktinskih i miozinskih vlakana, neuromuskularn</w:t>
                </w:r>
                <w:r w:rsidR="00043A5D">
                  <w:rPr>
                    <w:rFonts w:asciiTheme="minorHAnsi" w:hAnsiTheme="minorHAnsi" w:cstheme="minorHAnsi"/>
                    <w:noProof/>
                  </w:rPr>
                  <w:t>u</w:t>
                </w:r>
                <w:r w:rsidRPr="00007994">
                  <w:rPr>
                    <w:rFonts w:asciiTheme="minorHAnsi" w:hAnsiTheme="minorHAnsi" w:cstheme="minorHAnsi"/>
                    <w:noProof/>
                  </w:rPr>
                  <w:t xml:space="preserve"> spojni</w:t>
                </w:r>
                <w:r w:rsidR="00043A5D">
                  <w:rPr>
                    <w:rFonts w:asciiTheme="minorHAnsi" w:hAnsiTheme="minorHAnsi" w:cstheme="minorHAnsi"/>
                    <w:noProof/>
                  </w:rPr>
                  <w:t>cu</w:t>
                </w:r>
                <w:r w:rsidRPr="00007994">
                  <w:rPr>
                    <w:rFonts w:asciiTheme="minorHAnsi" w:hAnsiTheme="minorHAnsi" w:cstheme="minorHAnsi"/>
                    <w:noProof/>
                  </w:rPr>
                  <w:t xml:space="preserve"> i regulacij</w:t>
                </w:r>
                <w:r w:rsidR="00043A5D">
                  <w:rPr>
                    <w:rFonts w:asciiTheme="minorHAnsi" w:hAnsiTheme="minorHAnsi" w:cstheme="minorHAnsi"/>
                    <w:noProof/>
                  </w:rPr>
                  <w:t>u</w:t>
                </w:r>
                <w:r w:rsidRPr="00007994">
                  <w:rPr>
                    <w:rFonts w:asciiTheme="minorHAnsi" w:hAnsiTheme="minorHAnsi" w:cstheme="minorHAnsi"/>
                    <w:noProof/>
                  </w:rPr>
                  <w:t xml:space="preserve"> kontrakcije. </w:t>
                </w:r>
              </w:p>
              <w:p w14:paraId="415D01DB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</w:p>
              <w:p w14:paraId="281D07E0" w14:textId="05287F4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b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>Predavanje 2.</w:t>
                </w:r>
                <w:r w:rsidRPr="00007994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>Hematopoeza, uloga krvi i krvnih stanica; Eritrociti i krvne grupe</w:t>
                </w:r>
                <w:r w:rsidR="00043A5D">
                  <w:rPr>
                    <w:rFonts w:asciiTheme="minorHAnsi" w:hAnsiTheme="minorHAnsi" w:cstheme="minorHAnsi"/>
                    <w:b/>
                    <w:noProof/>
                  </w:rPr>
                  <w:t>.</w:t>
                </w: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 xml:space="preserve"> </w:t>
                </w:r>
              </w:p>
              <w:p w14:paraId="02008DBB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 xml:space="preserve">Opisati razvoj, svojstva i funkcije hematopoetskih loza. Objasniti raspodjelu tjelesnih tekućina i sastav krvi i plazme. </w:t>
                </w:r>
              </w:p>
              <w:p w14:paraId="6A49E452" w14:textId="1B083B50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 xml:space="preserve">Objasniti uloge eritrocita i znati </w:t>
                </w:r>
                <w:r w:rsidR="00043A5D">
                  <w:rPr>
                    <w:rFonts w:asciiTheme="minorHAnsi" w:hAnsiTheme="minorHAnsi" w:cstheme="minorHAnsi"/>
                    <w:noProof/>
                  </w:rPr>
                  <w:t xml:space="preserve">objasniti </w:t>
                </w:r>
                <w:r w:rsidRPr="00007994">
                  <w:rPr>
                    <w:rFonts w:asciiTheme="minorHAnsi" w:hAnsiTheme="minorHAnsi" w:cstheme="minorHAnsi"/>
                    <w:noProof/>
                  </w:rPr>
                  <w:t>laboratorijske nalaze vezane uz eritrocite.</w:t>
                </w:r>
              </w:p>
              <w:p w14:paraId="2FC91022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</w:p>
              <w:p w14:paraId="4F7CB9DF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b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 xml:space="preserve">Predavanje 3. Hemostaza i zgrušavanje krvi. Trombociti. </w:t>
                </w:r>
              </w:p>
              <w:p w14:paraId="7EF391D3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 xml:space="preserve">Opisati razvoj, svojstva i funkcije trombocita i faktora zgrušavanja te regulaciju stvaranja i razgradnje krvnog ugruška. </w:t>
                </w:r>
              </w:p>
              <w:p w14:paraId="612E487B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</w:p>
              <w:p w14:paraId="479F8833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b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>Predavanje 4. Osnove leukocita. Imunološka reakcija: uloga limfatičkog tkiva u obrani organizma</w:t>
                </w:r>
              </w:p>
              <w:p w14:paraId="4E38ED7C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Opisati ulogu leukocita i posjelu leukocitnih stanica u perifernoj krvi.</w:t>
                </w:r>
              </w:p>
              <w:p w14:paraId="78FB8988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Objasniti opću podjela imunosti, stanica i limfatičkih organa koji sudjeluju u imunološkoj reakciji. Objasniti nespecifičnu i specifičnu imunost; regulacijske mehanizme: MHC molekule, načela prepoznavanja antigen/protutijelo.</w:t>
                </w:r>
              </w:p>
              <w:p w14:paraId="64D81E4A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Objasniti fiziologiju i kinetiku primarnog i sekundarnog imunosnog odgovora.</w:t>
                </w:r>
              </w:p>
              <w:p w14:paraId="520EEEB3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</w:p>
              <w:p w14:paraId="21E81F7F" w14:textId="25D828D5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b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>Predavanje 5. Srce; građa srčanog mišića, regulacija srčanog rada, provođenje impulsa</w:t>
                </w:r>
                <w:r w:rsidR="00043A5D">
                  <w:rPr>
                    <w:rFonts w:asciiTheme="minorHAnsi" w:hAnsiTheme="minorHAnsi" w:cstheme="minorHAnsi"/>
                    <w:b/>
                    <w:noProof/>
                  </w:rPr>
                  <w:t>.</w:t>
                </w: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 xml:space="preserve"> </w:t>
                </w:r>
              </w:p>
              <w:p w14:paraId="610D1623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Objasniti ulogu srčanog mišića kao crpke, srčani ciklus, regulaciju srčanog rada i ritmičnu ekscitaciju srca.</w:t>
                </w:r>
              </w:p>
              <w:p w14:paraId="4E173619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</w:p>
              <w:p w14:paraId="6B8340CF" w14:textId="70A332C4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b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>Predavanje 6. Fiziologija cirkulacije; krvne žile i regulacija arterijskog tlaka</w:t>
                </w:r>
                <w:r w:rsidR="00043A5D">
                  <w:rPr>
                    <w:rFonts w:asciiTheme="minorHAnsi" w:hAnsiTheme="minorHAnsi" w:cstheme="minorHAnsi"/>
                    <w:b/>
                    <w:noProof/>
                  </w:rPr>
                  <w:t>.</w:t>
                </w:r>
              </w:p>
              <w:p w14:paraId="255A3C56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Objasniti hemodinamiku u arterijskom i venskom stablu te mikrocirkulaciji, mehanizme kratkoročne, srednjoročne i dugoročne regulacije cirkulacije.</w:t>
                </w:r>
              </w:p>
              <w:p w14:paraId="11C981E4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</w:p>
              <w:p w14:paraId="7A88C8B6" w14:textId="3FDF7CAB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b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lastRenderedPageBreak/>
                  <w:t>Predavanje 7. Uloga bubrega u stvaranju urina i održanju sastava tjelesnih tekućina</w:t>
                </w:r>
                <w:r w:rsidR="00043A5D">
                  <w:rPr>
                    <w:rFonts w:asciiTheme="minorHAnsi" w:hAnsiTheme="minorHAnsi" w:cstheme="minorHAnsi"/>
                    <w:b/>
                    <w:noProof/>
                  </w:rPr>
                  <w:t>.</w:t>
                </w:r>
              </w:p>
              <w:p w14:paraId="6C88F9DB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Objasniti građu nefrona, glomerularnu filtraciju i tubularnu reapsorpciju, regulaciju acidobazne i elektrolitne ravnoteže bubrezima, koncentriranje mokraće i klirens.</w:t>
                </w:r>
              </w:p>
              <w:p w14:paraId="5DE63D9E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</w:p>
              <w:p w14:paraId="64D6C85D" w14:textId="7BBE8283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b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>Predavanje 8. Fiziologija respiracije; plućna ventilacija, regulacija respiracije</w:t>
                </w:r>
                <w:r w:rsidR="00043A5D">
                  <w:rPr>
                    <w:rFonts w:asciiTheme="minorHAnsi" w:hAnsiTheme="minorHAnsi" w:cstheme="minorHAnsi"/>
                    <w:b/>
                    <w:noProof/>
                  </w:rPr>
                  <w:t>.</w:t>
                </w: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 xml:space="preserve"> </w:t>
                </w:r>
              </w:p>
              <w:p w14:paraId="1ED17C31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Objasniti plućnu ventilaciju, plućne volumene i kapacitete, izmjenu plinova između alveola i krvi te krvi i tkiva, regulaciju respiracije.</w:t>
                </w:r>
              </w:p>
              <w:p w14:paraId="6596268F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</w:p>
              <w:p w14:paraId="4C523615" w14:textId="56A1C5FD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b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>Predavanje 9. Acidobazni status</w:t>
                </w:r>
                <w:r w:rsidR="00043A5D">
                  <w:rPr>
                    <w:rFonts w:asciiTheme="minorHAnsi" w:hAnsiTheme="minorHAnsi" w:cstheme="minorHAnsi"/>
                    <w:b/>
                    <w:noProof/>
                  </w:rPr>
                  <w:t>.</w:t>
                </w:r>
              </w:p>
              <w:p w14:paraId="08F1A052" w14:textId="7399A013" w:rsidR="000A3ABD" w:rsidRPr="00007994" w:rsidRDefault="000A3ABD" w:rsidP="000A3ABD">
                <w:pPr>
                  <w:spacing w:after="0"/>
                  <w:jc w:val="both"/>
                  <w:rPr>
                    <w:rFonts w:asciiTheme="minorHAnsi" w:hAnsiTheme="minorHAnsi" w:cstheme="minorHAnsi"/>
                    <w:bCs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>Opisati regulacijske sustave za nadzor acido-bazne ravnoteže</w:t>
                </w:r>
                <w:r w:rsidR="00043A5D">
                  <w:rPr>
                    <w:rFonts w:asciiTheme="minorHAnsi" w:hAnsiTheme="minorHAnsi" w:cstheme="minorHAnsi"/>
                  </w:rPr>
                  <w:t>.</w:t>
                </w:r>
                <w:r w:rsidRPr="00007994">
                  <w:rPr>
                    <w:rFonts w:asciiTheme="minorHAnsi" w:hAnsiTheme="minorHAnsi" w:cstheme="minorHAnsi"/>
                  </w:rPr>
                  <w:t xml:space="preserve"> Objasniti djelovanja staničnih i izvanstaničnih puferskih sustava, regulacijsku funkciju respiracijskog i bubrežnog sustava, mehanizme reapsorpcije bikarbonata, i titracije mokraćnih putova i lučenja amonijaka.</w:t>
                </w:r>
                <w:r w:rsidRPr="00007994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p>
              <w:p w14:paraId="38A0115A" w14:textId="77777777" w:rsidR="000A3ABD" w:rsidRPr="00007994" w:rsidRDefault="000A3ABD" w:rsidP="000A3ABD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6FC67FEF" w14:textId="679EF38F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b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>Predavanje 10. Probava, metabolizam i regulacija tjelesne temperature</w:t>
                </w:r>
                <w:r w:rsidR="00043A5D">
                  <w:rPr>
                    <w:rFonts w:asciiTheme="minorHAnsi" w:hAnsiTheme="minorHAnsi" w:cstheme="minorHAnsi"/>
                    <w:b/>
                    <w:noProof/>
                  </w:rPr>
                  <w:t>.</w:t>
                </w: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 xml:space="preserve"> </w:t>
                </w:r>
              </w:p>
              <w:p w14:paraId="2D26F6A7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Objasniti kretnje u probavnom sustavu, sekreciju i apsorpciju, osnove kataboličkih i anaboličkih procesa.</w:t>
                </w:r>
              </w:p>
              <w:p w14:paraId="4AD11DD7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</w:p>
              <w:p w14:paraId="53728B49" w14:textId="57F29C20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 xml:space="preserve">Predavanje 11. </w:t>
                </w:r>
                <w:r w:rsidRPr="00007994">
                  <w:rPr>
                    <w:rFonts w:asciiTheme="minorHAnsi" w:hAnsiTheme="minorHAnsi" w:cstheme="minorHAnsi"/>
                    <w:b/>
                  </w:rPr>
                  <w:t>Metabolizam bjelančevina, masti i ugljikohidrata</w:t>
                </w:r>
                <w:r w:rsidR="00043A5D">
                  <w:rPr>
                    <w:rFonts w:asciiTheme="minorHAnsi" w:hAnsiTheme="minorHAnsi" w:cstheme="minorHAnsi"/>
                    <w:b/>
                  </w:rPr>
                  <w:t>.</w:t>
                </w:r>
              </w:p>
              <w:p w14:paraId="6C56429D" w14:textId="115C560A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Objasniti metabolizam ugljikohidrata, masti i bjelančevina</w:t>
                </w:r>
                <w:r w:rsidR="00043A5D">
                  <w:rPr>
                    <w:rFonts w:asciiTheme="minorHAnsi" w:hAnsiTheme="minorHAnsi" w:cstheme="minorHAnsi"/>
                    <w:noProof/>
                  </w:rPr>
                  <w:t>.</w:t>
                </w:r>
              </w:p>
              <w:p w14:paraId="44466BBC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</w:p>
              <w:p w14:paraId="5C9FD7F2" w14:textId="1E5D6C04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b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>Predavanje 12. Endokrini sustav / žlijezde i hormoni I</w:t>
                </w:r>
                <w:r w:rsidR="00043A5D">
                  <w:rPr>
                    <w:rFonts w:asciiTheme="minorHAnsi" w:hAnsiTheme="minorHAnsi" w:cstheme="minorHAnsi"/>
                    <w:b/>
                    <w:noProof/>
                  </w:rPr>
                  <w:t>.</w:t>
                </w:r>
              </w:p>
              <w:p w14:paraId="7B2C5825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Objasniti ustrojstvo i regulaciju endokrinog sustava, principe hormonske sprege, funkciju žlijezdi s unutrašnjim izlučivanjem. Objasniti funkciju hipofize, štitne žlijezde i kore nadbubrežne žlijezde</w:t>
                </w:r>
              </w:p>
              <w:p w14:paraId="6F3E7F98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</w:p>
              <w:p w14:paraId="4BB1E9AC" w14:textId="010599A4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b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>Predavanje 13. Endokrini sustav / žlijezde i hormoni  II</w:t>
                </w:r>
                <w:r w:rsidR="00043A5D">
                  <w:rPr>
                    <w:rFonts w:asciiTheme="minorHAnsi" w:hAnsiTheme="minorHAnsi" w:cstheme="minorHAnsi"/>
                    <w:b/>
                    <w:noProof/>
                  </w:rPr>
                  <w:t>.</w:t>
                </w:r>
              </w:p>
              <w:p w14:paraId="311D2A99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Objasniti funkciju gušterače u endokrinom sustavu. Razumijeti principe regulacije glikoze u krvi.</w:t>
                </w:r>
              </w:p>
              <w:p w14:paraId="526E14A2" w14:textId="450377F1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Objasniti funkciju paratireoidne žlijezde i razumjeti principe regulacije kalcija u krvi.</w:t>
                </w:r>
              </w:p>
              <w:p w14:paraId="641A7792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 xml:space="preserve">Objasniti funkcioniranje reproduktivnih organa muškarca i žene. Razumjeti i objasniti sve faze menstrualnog ciklusa žene. </w:t>
                </w:r>
              </w:p>
              <w:p w14:paraId="666A0B61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</w:p>
              <w:p w14:paraId="0D43854C" w14:textId="4EE3E74B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b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>Predavanje 14. Osnovna organizacija živčanog sustava</w:t>
                </w:r>
                <w:r w:rsidR="00043A5D">
                  <w:rPr>
                    <w:rFonts w:asciiTheme="minorHAnsi" w:hAnsiTheme="minorHAnsi" w:cstheme="minorHAnsi"/>
                    <w:b/>
                    <w:noProof/>
                  </w:rPr>
                  <w:t>.</w:t>
                </w: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 xml:space="preserve"> </w:t>
                </w:r>
              </w:p>
              <w:p w14:paraId="725D6E27" w14:textId="77777777" w:rsidR="000A3ABD" w:rsidRPr="00007994" w:rsidRDefault="000A3ABD" w:rsidP="000A3ABD">
                <w:pPr>
                  <w:pStyle w:val="Default"/>
                  <w:rPr>
                    <w:rFonts w:asciiTheme="minorHAnsi" w:hAnsiTheme="minorHAnsi" w:cstheme="minorHAnsi"/>
                    <w:noProof/>
                    <w:color w:val="auto"/>
                    <w:sz w:val="22"/>
                    <w:szCs w:val="22"/>
                    <w:lang w:val="hr-HR" w:bidi="ar-SA"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  <w:color w:val="auto"/>
                    <w:sz w:val="22"/>
                    <w:szCs w:val="22"/>
                    <w:lang w:val="hr-HR" w:bidi="ar-SA"/>
                  </w:rPr>
                  <w:t>Opisati opću organizaciju središnjeg i perifernog živčanog sustava, motoričku i senzoričku osovinu, ulogu leđne moždine, moždanog debla, malog mozga i bazalnih ganglija te motoričke kore u kontroli motorike.</w:t>
                </w:r>
              </w:p>
              <w:p w14:paraId="0557BB31" w14:textId="77777777" w:rsidR="000A3ABD" w:rsidRPr="00007994" w:rsidRDefault="000A3ABD" w:rsidP="000A3ABD">
                <w:pPr>
                  <w:pStyle w:val="Default"/>
                  <w:rPr>
                    <w:rFonts w:asciiTheme="minorHAnsi" w:hAnsiTheme="minorHAnsi" w:cstheme="minorHAnsi"/>
                    <w:noProof/>
                    <w:color w:val="auto"/>
                    <w:sz w:val="22"/>
                    <w:szCs w:val="22"/>
                    <w:lang w:val="hr-HR" w:bidi="ar-SA"/>
                  </w:rPr>
                </w:pPr>
              </w:p>
              <w:p w14:paraId="11B5055E" w14:textId="182D035D" w:rsidR="000A3ABD" w:rsidRPr="00007994" w:rsidRDefault="000A3ABD" w:rsidP="000A3ABD">
                <w:pPr>
                  <w:pStyle w:val="Default"/>
                  <w:rPr>
                    <w:rFonts w:asciiTheme="minorHAnsi" w:hAnsiTheme="minorHAnsi" w:cstheme="minorHAnsi"/>
                    <w:b/>
                    <w:noProof/>
                    <w:color w:val="auto"/>
                    <w:sz w:val="22"/>
                    <w:szCs w:val="22"/>
                    <w:lang w:val="hr-HR" w:bidi="ar-SA"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noProof/>
                    <w:color w:val="auto"/>
                    <w:sz w:val="22"/>
                    <w:szCs w:val="22"/>
                    <w:lang w:val="hr-HR" w:bidi="ar-SA"/>
                  </w:rPr>
                  <w:t>Predavanje 15. Autonomni živčani sustav</w:t>
                </w:r>
                <w:r w:rsidR="00043A5D">
                  <w:rPr>
                    <w:rFonts w:asciiTheme="minorHAnsi" w:hAnsiTheme="minorHAnsi" w:cstheme="minorHAnsi"/>
                    <w:b/>
                    <w:noProof/>
                    <w:color w:val="auto"/>
                    <w:sz w:val="22"/>
                    <w:szCs w:val="22"/>
                    <w:lang w:val="hr-HR" w:bidi="ar-SA"/>
                  </w:rPr>
                  <w:t>.</w:t>
                </w:r>
              </w:p>
              <w:p w14:paraId="689BB453" w14:textId="77777777" w:rsidR="000A3ABD" w:rsidRPr="00007994" w:rsidRDefault="000A3ABD" w:rsidP="000A3ABD">
                <w:pPr>
                  <w:pStyle w:val="Default"/>
                  <w:rPr>
                    <w:rFonts w:asciiTheme="minorHAnsi" w:hAnsiTheme="minorHAnsi" w:cstheme="minorHAnsi"/>
                    <w:noProof/>
                    <w:color w:val="auto"/>
                    <w:sz w:val="22"/>
                    <w:szCs w:val="22"/>
                    <w:lang w:val="hr-HR" w:bidi="ar-SA"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  <w:color w:val="auto"/>
                    <w:sz w:val="22"/>
                    <w:szCs w:val="22"/>
                    <w:lang w:val="hr-HR" w:bidi="ar-SA"/>
                  </w:rPr>
                  <w:t>Opisati opću organizaciju autonomnog živčanog sustava.</w:t>
                </w:r>
              </w:p>
              <w:p w14:paraId="5510E458" w14:textId="3861B170" w:rsidR="005C2F41" w:rsidRPr="00CD3F31" w:rsidRDefault="000A3ABD" w:rsidP="000A3ABD">
                <w:pPr>
                  <w:pStyle w:val="Podnoje"/>
                  <w:outlineLvl w:val="0"/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Znati osnovne funkcije simpatičkog i parasimpatičkog živčanog sustava.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1A339F0E" w:rsidR="005C2F41" w:rsidRPr="00CD3F31" w:rsidRDefault="000A3ABD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B84ECD">
                  <w:rPr>
                    <w:rFonts w:ascii="Arial Narrow" w:hAnsi="Arial Narrow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</w:rPr>
                  <w:t>Seminari nisu predviđeni</w:t>
                </w:r>
                <w:r w:rsidR="00007994" w:rsidRPr="00007994">
                  <w:rPr>
                    <w:rFonts w:asciiTheme="minorHAnsi" w:hAnsiTheme="minorHAnsi" w:cstheme="minorHAnsi"/>
                  </w:rPr>
                  <w:t>.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rFonts w:eastAsia="Times New Roman" w:cs="Arial"/>
              <w:color w:val="000000"/>
              <w:szCs w:val="24"/>
              <w:lang w:val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4CCA51E" w14:textId="11E6C0EF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007994">
                  <w:rPr>
                    <w:rFonts w:asciiTheme="minorHAnsi" w:hAnsiTheme="minorHAnsi" w:cstheme="minorHAnsi"/>
                    <w:b/>
                  </w:rPr>
                  <w:t>1.vježba: Eritrociti i krvne grupe</w:t>
                </w:r>
                <w:r w:rsidR="00043A5D">
                  <w:rPr>
                    <w:rFonts w:asciiTheme="minorHAnsi" w:hAnsiTheme="minorHAnsi" w:cstheme="minorHAnsi"/>
                    <w:b/>
                  </w:rPr>
                  <w:t>.</w:t>
                </w:r>
              </w:p>
              <w:p w14:paraId="19E75EB8" w14:textId="77777777" w:rsidR="000A3ABD" w:rsidRPr="00007994" w:rsidRDefault="000A3ABD" w:rsidP="00043A5D">
                <w:pPr>
                  <w:numPr>
                    <w:ilvl w:val="0"/>
                    <w:numId w:val="3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>Sadržaj vježbe:</w:t>
                </w:r>
              </w:p>
              <w:p w14:paraId="5C29851F" w14:textId="5C844280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>Uzimanje uzoraka krvi/Određivanje broja eritrocita; hematološki indeksi; određivanje krvnih grupa</w:t>
                </w:r>
                <w:r w:rsidR="00043A5D">
                  <w:rPr>
                    <w:rFonts w:asciiTheme="minorHAnsi" w:hAnsiTheme="minorHAnsi" w:cstheme="minorHAnsi"/>
                  </w:rPr>
                  <w:t>.</w:t>
                </w:r>
                <w:r w:rsidRPr="00007994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62DE1C51" w14:textId="59E982E6" w:rsidR="000A3ABD" w:rsidRDefault="000A3ABD" w:rsidP="00043A5D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 xml:space="preserve">Razvoj i stupnjevi diferencijacije eritrocita. Regulacija stvaranja eritrocita (eritropoetin). Uloga željeza, vitamina C, B6, B12 i folne kiseline na sazrijevanje eritrocita. Stvaranje hemoglobina, metabolizam željeza.  </w:t>
                </w:r>
              </w:p>
              <w:p w14:paraId="37D2A131" w14:textId="5FB24D32" w:rsidR="00043A5D" w:rsidRPr="00043A5D" w:rsidRDefault="00043A5D" w:rsidP="00043A5D">
                <w:pPr>
                  <w:numPr>
                    <w:ilvl w:val="0"/>
                    <w:numId w:val="2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 xml:space="preserve">Teorijski dio: </w:t>
                </w:r>
              </w:p>
              <w:p w14:paraId="7DF132C7" w14:textId="77777777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>Za pristupanje i izvođenju vježbi, student obvezno treba pripremiti gradivo obrađeno na predavanju i sadržano u udžbeniku:</w:t>
                </w:r>
              </w:p>
              <w:p w14:paraId="2935F6F4" w14:textId="6955B4D0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>1. Medicinska fiziologija, A.</w:t>
                </w:r>
                <w:r w:rsidR="00A54F45">
                  <w:rPr>
                    <w:rFonts w:asciiTheme="minorHAnsi" w:hAnsiTheme="minorHAnsi" w:cstheme="minorHAnsi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</w:rPr>
                  <w:t>C.</w:t>
                </w:r>
                <w:r w:rsidR="00A54F45">
                  <w:rPr>
                    <w:rFonts w:asciiTheme="minorHAnsi" w:hAnsiTheme="minorHAnsi" w:cstheme="minorHAnsi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</w:rPr>
                  <w:t>Guyton &amp; Hall, Medicinska naklada Zagreb, 2012 (32. Poglavlje (str. 413-420), 35. Poglavlje (str.445-450)).</w:t>
                </w:r>
              </w:p>
              <w:p w14:paraId="164FAF75" w14:textId="536BC9C5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>2. Priručnik za vježbe iz fiziologije, neurofiziologije i imunologije, Katedra za fiziologiju, imunologiju i patološku fiziologiju, Rijeka, 2001. (Vježbe: 1,3, 6, 14).</w:t>
                </w:r>
              </w:p>
              <w:p w14:paraId="0A0AD38E" w14:textId="77777777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5C629CF7" w14:textId="77777777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007994">
                  <w:rPr>
                    <w:rFonts w:asciiTheme="minorHAnsi" w:hAnsiTheme="minorHAnsi" w:cstheme="minorHAnsi"/>
                    <w:b/>
                  </w:rPr>
                  <w:t>2.vježba: Leukociti i diferencijalna krvna slika; Trombociti i zgrušavanje</w:t>
                </w:r>
              </w:p>
              <w:p w14:paraId="4E2C9A47" w14:textId="77777777" w:rsidR="000A3ABD" w:rsidRPr="00007994" w:rsidRDefault="000A3ABD" w:rsidP="00043A5D">
                <w:pPr>
                  <w:numPr>
                    <w:ilvl w:val="0"/>
                    <w:numId w:val="4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>Sadržaj vježbe:</w:t>
                </w:r>
              </w:p>
              <w:p w14:paraId="25A19820" w14:textId="6E4FA757" w:rsidR="000A3ABD" w:rsidRPr="00007994" w:rsidRDefault="000A3ABD" w:rsidP="00A54F45">
                <w:pPr>
                  <w:spacing w:after="0"/>
                  <w:contextualSpacing/>
                  <w:jc w:val="both"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 xml:space="preserve">Određivanje broja leukocita; diferencijalna krvna slika (DKS). Događaji u </w:t>
                </w:r>
                <w:proofErr w:type="spellStart"/>
                <w:r w:rsidRPr="00007994">
                  <w:rPr>
                    <w:rFonts w:asciiTheme="minorHAnsi" w:hAnsiTheme="minorHAnsi" w:cstheme="minorHAnsi"/>
                  </w:rPr>
                  <w:t>hemostazi</w:t>
                </w:r>
                <w:proofErr w:type="spellEnd"/>
                <w:r w:rsidRPr="00007994">
                  <w:rPr>
                    <w:rFonts w:asciiTheme="minorHAnsi" w:hAnsiTheme="minorHAnsi" w:cstheme="minorHAnsi"/>
                  </w:rPr>
                  <w:t>. Mehanizam zgrušavanja krvi.</w:t>
                </w:r>
              </w:p>
              <w:p w14:paraId="4355D8AB" w14:textId="77777777" w:rsidR="000A3ABD" w:rsidRPr="00007994" w:rsidRDefault="000A3ABD" w:rsidP="00043A5D">
                <w:pPr>
                  <w:numPr>
                    <w:ilvl w:val="0"/>
                    <w:numId w:val="2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 xml:space="preserve">Teorijski dio: </w:t>
                </w:r>
              </w:p>
              <w:p w14:paraId="4F65F82E" w14:textId="77777777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>Za pristupanje i izvođenju vježbi, student obvezno treba pripremiti gradivo obrađeno na predavanju i sadržano u udžbeniku:</w:t>
                </w:r>
              </w:p>
              <w:p w14:paraId="15EED14F" w14:textId="77777777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1. Priručnika za vježbe iz fiziologije, neurofiziologije i imunologije, Katedra za fiziologiju, imunologiju i patološku fiziologiju, Rijeka, 2001. (vj. 8-12)</w:t>
                </w:r>
              </w:p>
              <w:p w14:paraId="05E079F4" w14:textId="269FC53B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>2. Medicinska fiziologija, A.</w:t>
                </w:r>
                <w:r w:rsidR="00A54F45">
                  <w:rPr>
                    <w:rFonts w:asciiTheme="minorHAnsi" w:hAnsiTheme="minorHAnsi" w:cstheme="minorHAnsi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</w:rPr>
                  <w:t>C.</w:t>
                </w:r>
                <w:r w:rsidR="00A54F45">
                  <w:rPr>
                    <w:rFonts w:asciiTheme="minorHAnsi" w:hAnsiTheme="minorHAnsi" w:cstheme="minorHAnsi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</w:rPr>
                  <w:t>Guyton &amp; Hall, Medicinska naklada Zagreb, 2012. (33. Poglavlje (str. 423-432),  36. Poglavlje (str.451-461)).</w:t>
                </w:r>
              </w:p>
              <w:p w14:paraId="0FB3263D" w14:textId="77777777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</w:p>
              <w:p w14:paraId="66CEA629" w14:textId="77777777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 xml:space="preserve">3.vježba: </w:t>
                </w:r>
                <w:r w:rsidRPr="00007994">
                  <w:rPr>
                    <w:rFonts w:asciiTheme="minorHAnsi" w:hAnsiTheme="minorHAnsi" w:cstheme="minorHAnsi"/>
                    <w:b/>
                  </w:rPr>
                  <w:t xml:space="preserve"> MJERENJE KRVNOG TLAKA, ELEKTROKARDIOGRAFIJA: EKG I </w:t>
                </w:r>
                <w:proofErr w:type="spellStart"/>
                <w:r w:rsidRPr="00007994">
                  <w:rPr>
                    <w:rFonts w:asciiTheme="minorHAnsi" w:hAnsiTheme="minorHAnsi" w:cstheme="minorHAnsi"/>
                    <w:b/>
                  </w:rPr>
                  <w:t>i</w:t>
                </w:r>
                <w:proofErr w:type="spellEnd"/>
                <w:r w:rsidRPr="00007994">
                  <w:rPr>
                    <w:rFonts w:asciiTheme="minorHAnsi" w:hAnsiTheme="minorHAnsi" w:cstheme="minorHAnsi"/>
                    <w:b/>
                  </w:rPr>
                  <w:t xml:space="preserve"> EKG II.</w:t>
                </w:r>
              </w:p>
              <w:p w14:paraId="20C94EFC" w14:textId="77777777" w:rsidR="000A3ABD" w:rsidRPr="00007994" w:rsidRDefault="000A3ABD" w:rsidP="00043A5D">
                <w:pPr>
                  <w:numPr>
                    <w:ilvl w:val="0"/>
                    <w:numId w:val="5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Sadržaj vježbe:</w:t>
                </w:r>
              </w:p>
              <w:p w14:paraId="65E7D616" w14:textId="00D3A321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 xml:space="preserve"> EKG na čovjeku (Biopac: Elektrokardiografija)</w:t>
                </w:r>
                <w:r w:rsidR="00A54F45">
                  <w:rPr>
                    <w:rFonts w:asciiTheme="minorHAnsi" w:hAnsiTheme="minorHAnsi" w:cstheme="minorHAnsi"/>
                    <w:noProof/>
                  </w:rPr>
                  <w:t>.</w:t>
                </w:r>
              </w:p>
              <w:p w14:paraId="0A0D0135" w14:textId="5225D977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 xml:space="preserve"> Mjerenje arterijskog tlaka tlakomjerom </w:t>
                </w:r>
                <w:r w:rsidR="00A54F45">
                  <w:rPr>
                    <w:rFonts w:asciiTheme="minorHAnsi" w:hAnsiTheme="minorHAnsi" w:cstheme="minorHAnsi"/>
                    <w:noProof/>
                  </w:rPr>
                  <w:t>.</w:t>
                </w:r>
              </w:p>
              <w:p w14:paraId="2FF4015B" w14:textId="11149814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Izdvojeni dio video zapisa: Regulacija arterijskog tlaka</w:t>
                </w:r>
                <w:r w:rsidR="00A54F45">
                  <w:rPr>
                    <w:rFonts w:asciiTheme="minorHAnsi" w:hAnsiTheme="minorHAnsi" w:cstheme="minorHAnsi"/>
                    <w:noProof/>
                  </w:rPr>
                  <w:t>.</w:t>
                </w:r>
              </w:p>
              <w:p w14:paraId="3EE4D541" w14:textId="77777777" w:rsidR="000A3ABD" w:rsidRPr="00007994" w:rsidRDefault="000A3ABD" w:rsidP="00043A5D">
                <w:pPr>
                  <w:numPr>
                    <w:ilvl w:val="0"/>
                    <w:numId w:val="6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>Teorijski</w:t>
                </w:r>
                <w:r w:rsidRPr="00007994">
                  <w:rPr>
                    <w:rFonts w:asciiTheme="minorHAnsi" w:hAnsiTheme="minorHAnsi" w:cstheme="minorHAnsi"/>
                    <w:noProof/>
                  </w:rPr>
                  <w:t xml:space="preserve"> dio: </w:t>
                </w:r>
              </w:p>
              <w:p w14:paraId="6BD5E63E" w14:textId="77777777" w:rsidR="000A3ABD" w:rsidRDefault="000A3ABD" w:rsidP="00043A5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 xml:space="preserve">Fiziološka građa srčanog mišića. Akcijski potencijal u srčanom mišiću. Sprega podraživanja i kontrakcije. Srčani ciklus. Regulacija srčanog rada. Provodna muskulatura srca. Nadzor nad nastankom i provodnjom impulsa u srcu. Normalni EKG. EKG zapis i standardni odvodi te Eithovenov zakon. Mehanizmi regulacije arterijskog tlaka. </w:t>
                </w:r>
              </w:p>
              <w:p w14:paraId="39840F45" w14:textId="77777777" w:rsidR="00A54F45" w:rsidRPr="00007994" w:rsidRDefault="00A54F45" w:rsidP="00043A5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</w:p>
              <w:p w14:paraId="07EECB3E" w14:textId="77777777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Potrebno je pripremiti gradivo obrađeno na predavanju obuhvaćeno odabranim poglavljima iz, udžbenika:</w:t>
                </w:r>
              </w:p>
              <w:p w14:paraId="6EF7C098" w14:textId="77777777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1. Medicinska fiziologija, A.C.Guyton &amp; Hall, Medicinska naklada Zagreb, 2012., Poglavlje 9. -11. (str 101-127),</w:t>
                </w:r>
              </w:p>
              <w:p w14:paraId="31A47477" w14:textId="77777777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lastRenderedPageBreak/>
                  <w:t>2. Priručnika Priručnika za vježbe iz fiziologije, neurofiziologije i imunologije, Katedra za fiziologiju, imunologiju i patološku fiziologiju, Rijeka, 2001. (vj. 39, dodatak 2).</w:t>
                </w:r>
              </w:p>
              <w:p w14:paraId="0D14CCC7" w14:textId="77777777" w:rsidR="000A3ABD" w:rsidRPr="00B84ECD" w:rsidRDefault="000A3ABD" w:rsidP="00043A5D">
                <w:pPr>
                  <w:spacing w:after="0"/>
                  <w:rPr>
                    <w:rFonts w:ascii="Arial Narrow" w:hAnsi="Arial Narrow"/>
                    <w:noProof/>
                  </w:rPr>
                </w:pPr>
              </w:p>
              <w:p w14:paraId="7200B612" w14:textId="77777777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  <w:b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noProof/>
                  </w:rPr>
                  <w:t xml:space="preserve">4.vježba: </w:t>
                </w:r>
                <w:r w:rsidRPr="00007994">
                  <w:rPr>
                    <w:rFonts w:asciiTheme="minorHAnsi" w:hAnsiTheme="minorHAnsi" w:cstheme="minorHAnsi"/>
                    <w:b/>
                    <w:caps/>
                  </w:rPr>
                  <w:t>Plućne i bubrežne funkcije</w:t>
                </w:r>
              </w:p>
              <w:p w14:paraId="2055D131" w14:textId="77777777" w:rsidR="000A3ABD" w:rsidRPr="00007994" w:rsidRDefault="000A3ABD" w:rsidP="00043A5D">
                <w:pPr>
                  <w:numPr>
                    <w:ilvl w:val="0"/>
                    <w:numId w:val="7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Sadržaj vježbe:</w:t>
                </w:r>
              </w:p>
              <w:p w14:paraId="174719FF" w14:textId="4D07C607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Analiza sastava i sedimenta urina zdrave osobe</w:t>
                </w:r>
                <w:r w:rsidR="00A54F45">
                  <w:rPr>
                    <w:rFonts w:asciiTheme="minorHAnsi" w:hAnsiTheme="minorHAnsi" w:cstheme="minorHAnsi"/>
                    <w:noProof/>
                  </w:rPr>
                  <w:t>.</w:t>
                </w:r>
              </w:p>
              <w:p w14:paraId="1DBD1345" w14:textId="5E1B0125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Plućne funkcije (Biopac)</w:t>
                </w:r>
                <w:r w:rsidR="00A54F45">
                  <w:rPr>
                    <w:rFonts w:asciiTheme="minorHAnsi" w:hAnsiTheme="minorHAnsi" w:cstheme="minorHAnsi"/>
                    <w:noProof/>
                  </w:rPr>
                  <w:t>.</w:t>
                </w:r>
              </w:p>
              <w:p w14:paraId="79990A6A" w14:textId="77777777" w:rsidR="000A3ABD" w:rsidRPr="00007994" w:rsidRDefault="000A3ABD" w:rsidP="00043A5D">
                <w:pPr>
                  <w:numPr>
                    <w:ilvl w:val="0"/>
                    <w:numId w:val="8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>Teorijski</w:t>
                </w:r>
                <w:r w:rsidRPr="00007994">
                  <w:rPr>
                    <w:rFonts w:asciiTheme="minorHAnsi" w:hAnsiTheme="minorHAnsi" w:cstheme="minorHAnsi"/>
                    <w:noProof/>
                  </w:rPr>
                  <w:t xml:space="preserve"> dio: </w:t>
                </w:r>
              </w:p>
              <w:p w14:paraId="7F31883A" w14:textId="77777777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Stvaranje mokraće: glomerularna filtracija, tubularna reapsorpcija i sekrecija. Regulacija filtracije. Obrada glomerularnog filtrata u kanalićima. Procjena bubrežne funkcije uporabom metode klirensa.</w:t>
                </w:r>
              </w:p>
              <w:p w14:paraId="2A4425DD" w14:textId="77777777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Mehanika disanja: udah i izdah. Plućni volumeni i kapaciteti. Spirometrija. Minutni volumen disanja. Minutna alveolarna ventilacija. Respiracijska membrana. Sastav alveolarnog zraka.</w:t>
                </w:r>
              </w:p>
              <w:p w14:paraId="29208772" w14:textId="77777777" w:rsidR="00A54F45" w:rsidRDefault="00A54F45" w:rsidP="00043A5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</w:p>
              <w:p w14:paraId="136D4E74" w14:textId="10D07B8D" w:rsidR="000A3ABD" w:rsidRPr="00007994" w:rsidRDefault="000A3ABD" w:rsidP="00043A5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Potrebno je pripremiti gradivo obrađeno na predavanju,</w:t>
                </w:r>
                <w:r w:rsidR="00A54F45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obuhvaćeno odabranim poglavljima iz udžbenika:</w:t>
                </w:r>
              </w:p>
              <w:p w14:paraId="63677056" w14:textId="6C2FBBDF" w:rsidR="000A3ABD" w:rsidRPr="00007994" w:rsidRDefault="000A3ABD" w:rsidP="00043A5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1. Medicinska fiziologija, A</w:t>
                </w:r>
                <w:r w:rsidR="00A54F45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. </w:t>
                </w: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C.</w:t>
                </w:r>
                <w:r w:rsidR="00A54F45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Guyton &amp; Hall, Medicinska naklada Zagreb, 2012. Poglavlje 25 i Poglavlje 27. (str. 285-294, 323-343); Poglavlja 37-41. (str. 465-512).</w:t>
                </w:r>
              </w:p>
              <w:p w14:paraId="124D75ED" w14:textId="77777777" w:rsidR="000A3ABD" w:rsidRPr="00007994" w:rsidRDefault="000A3ABD" w:rsidP="00043A5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2. Priručnik za vježbe iz fiziologije, neurofiziologije i imunologije, Katedra za fiziologiju, imunologiju i patološku fiziologiju, Rijeka, 2001.</w:t>
                </w:r>
                <w:r w:rsidRPr="00007994" w:rsidDel="00FA267A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(vj. 44, 45,46). Ispitivanje bubrežnih funkcija test trakicama.</w:t>
                </w:r>
              </w:p>
              <w:p w14:paraId="40B1C10A" w14:textId="77777777" w:rsidR="000A3ABD" w:rsidRPr="00007994" w:rsidRDefault="000A3ABD" w:rsidP="00043A5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</w:p>
              <w:p w14:paraId="7E478275" w14:textId="77777777" w:rsidR="000A3ABD" w:rsidRPr="00007994" w:rsidRDefault="000A3ABD" w:rsidP="00043A5D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007994">
                  <w:rPr>
                    <w:rFonts w:asciiTheme="minorHAnsi" w:hAnsiTheme="minorHAnsi" w:cstheme="minorHAnsi"/>
                    <w:b/>
                  </w:rPr>
                  <w:t xml:space="preserve">5. vježba: ENDOKRINOLOGIJA: Učinak hormona štitnjače na potrošak kisika. Učinak izazivanja </w:t>
                </w:r>
                <w:proofErr w:type="spellStart"/>
                <w:r w:rsidRPr="00007994">
                  <w:rPr>
                    <w:rFonts w:asciiTheme="minorHAnsi" w:hAnsiTheme="minorHAnsi" w:cstheme="minorHAnsi"/>
                    <w:b/>
                  </w:rPr>
                  <w:t>hipokalcijemične</w:t>
                </w:r>
                <w:proofErr w:type="spellEnd"/>
                <w:r w:rsidRPr="00007994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proofErr w:type="spellStart"/>
                <w:r w:rsidRPr="00007994">
                  <w:rPr>
                    <w:rFonts w:asciiTheme="minorHAnsi" w:hAnsiTheme="minorHAnsi" w:cstheme="minorHAnsi"/>
                    <w:b/>
                  </w:rPr>
                  <w:t>tetanije</w:t>
                </w:r>
                <w:proofErr w:type="spellEnd"/>
                <w:r w:rsidRPr="00007994">
                  <w:rPr>
                    <w:rFonts w:asciiTheme="minorHAnsi" w:hAnsiTheme="minorHAnsi" w:cstheme="minorHAnsi"/>
                    <w:b/>
                  </w:rPr>
                  <w:t xml:space="preserve"> u štakora (video-zapis).</w:t>
                </w:r>
                <w:r w:rsidRPr="00007994">
                  <w:rPr>
                    <w:rFonts w:asciiTheme="minorHAnsi" w:hAnsiTheme="minorHAnsi" w:cstheme="minorHAnsi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  <w:b/>
                  </w:rPr>
                  <w:t>I</w:t>
                </w:r>
                <w:r w:rsidRPr="00007994">
                  <w:rPr>
                    <w:rFonts w:asciiTheme="minorHAnsi" w:hAnsiTheme="minorHAnsi" w:cstheme="minorHAnsi"/>
                    <w:b/>
                    <w:bCs/>
                  </w:rPr>
                  <w:t xml:space="preserve">zvođenje </w:t>
                </w:r>
                <w:r w:rsidRPr="00007994">
                  <w:rPr>
                    <w:rFonts w:asciiTheme="minorHAnsi" w:hAnsiTheme="minorHAnsi" w:cstheme="minorHAnsi"/>
                    <w:b/>
                  </w:rPr>
                  <w:t>testa tolerancije za glukozu.</w:t>
                </w:r>
              </w:p>
              <w:p w14:paraId="0CA4339B" w14:textId="77777777" w:rsidR="00A54F45" w:rsidRPr="00007994" w:rsidRDefault="00A54F45" w:rsidP="00A54F45">
                <w:pPr>
                  <w:numPr>
                    <w:ilvl w:val="0"/>
                    <w:numId w:val="7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  <w:noProof/>
                  </w:rPr>
                  <w:t>Sadržaj vježbe:</w:t>
                </w:r>
              </w:p>
              <w:p w14:paraId="125C66ED" w14:textId="299B6AE8" w:rsidR="00A54F45" w:rsidRDefault="00A54F45" w:rsidP="00A54F45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Theme="minorHAnsi" w:hAnsiTheme="minorHAnsi" w:cstheme="minorHAnsi"/>
                    <w:noProof/>
                  </w:rPr>
                  <w:t>Određivanja učinka hormona štitnjače na potrošnju kisika (PhysioEx).</w:t>
                </w:r>
                <w:r>
                  <w:rPr>
                    <w:rFonts w:asciiTheme="minorHAnsi" w:hAnsiTheme="minorHAnsi" w:cstheme="minorHAnsi"/>
                    <w:noProof/>
                  </w:rPr>
                  <w:br/>
                  <w:t>Promatranje učinka hipokalcijemične tetanije u štakora na video-zapisu.</w:t>
                </w:r>
              </w:p>
              <w:p w14:paraId="7DE54C9D" w14:textId="74EA4B86" w:rsidR="00A54F45" w:rsidRPr="00007994" w:rsidRDefault="00A54F45" w:rsidP="00A54F45">
                <w:pPr>
                  <w:spacing w:after="0"/>
                  <w:rPr>
                    <w:rFonts w:asciiTheme="minorHAnsi" w:hAnsiTheme="minorHAnsi" w:cstheme="minorHAnsi"/>
                    <w:noProof/>
                  </w:rPr>
                </w:pPr>
                <w:r>
                  <w:rPr>
                    <w:rFonts w:asciiTheme="minorHAnsi" w:hAnsiTheme="minorHAnsi" w:cstheme="minorHAnsi"/>
                    <w:noProof/>
                  </w:rPr>
                  <w:t>Izvođenje testa tolernacije na glukozu.</w:t>
                </w:r>
              </w:p>
              <w:p w14:paraId="60B91DEA" w14:textId="77777777" w:rsidR="00A54F45" w:rsidRPr="00007994" w:rsidRDefault="00A54F45" w:rsidP="00A54F45">
                <w:pPr>
                  <w:numPr>
                    <w:ilvl w:val="0"/>
                    <w:numId w:val="8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noProof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>Teorijski</w:t>
                </w:r>
                <w:r w:rsidRPr="00007994">
                  <w:rPr>
                    <w:rFonts w:asciiTheme="minorHAnsi" w:hAnsiTheme="minorHAnsi" w:cstheme="minorHAnsi"/>
                    <w:noProof/>
                  </w:rPr>
                  <w:t xml:space="preserve"> dio: </w:t>
                </w:r>
              </w:p>
              <w:p w14:paraId="3CF4A7A7" w14:textId="77777777" w:rsidR="00A54F45" w:rsidRPr="00007994" w:rsidRDefault="00A54F45" w:rsidP="00A54F45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>Za pristupanje i izvođenju vježbi, student obvezno treba pripremiti gradivo obrađeno na predavanju i sadržano u udžbeniku:</w:t>
                </w:r>
              </w:p>
              <w:p w14:paraId="6BB11588" w14:textId="0F15677E" w:rsidR="000A3ABD" w:rsidRPr="00007994" w:rsidRDefault="000A3ABD" w:rsidP="00043A5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1. Medicinska fiziologija, A.</w:t>
                </w:r>
                <w:r w:rsidR="00A54F45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C.</w:t>
                </w:r>
                <w:r w:rsidR="00A54F45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Guyton &amp; Hall, Medicinska naklada Zagreb, 2012. Poglavlje 78. (str. 939-950); Poglavlje 79  37-41. (str. 955-966).</w:t>
                </w:r>
              </w:p>
              <w:p w14:paraId="0393F427" w14:textId="77777777" w:rsidR="000A3ABD" w:rsidRPr="00007994" w:rsidRDefault="000A3ABD" w:rsidP="00043A5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2. Priručnik za vježbe iz fiziologije, neurofiziologije i imunologije, Katedra za fiziologiju, imunologiju i patološku fiziologiju, Rijeka, 2001.</w:t>
                </w:r>
                <w:r w:rsidRPr="00007994" w:rsidDel="00FA267A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(vj. 53, 54,57).</w:t>
                </w:r>
              </w:p>
              <w:p w14:paraId="6CBB9FC2" w14:textId="5E0A2574" w:rsidR="005C2F41" w:rsidRPr="00CD3F31" w:rsidRDefault="005C2F41" w:rsidP="00043A5D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p w14:paraId="5D697D29" w14:textId="77777777" w:rsidR="003D6950" w:rsidRPr="00CD3F31" w:rsidRDefault="003D6950" w:rsidP="005C2F41">
      <w:pPr>
        <w:spacing w:after="0"/>
        <w:jc w:val="both"/>
        <w:rPr>
          <w:rFonts w:cs="Arial"/>
          <w:b/>
          <w:bCs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9F12D1D" w14:textId="10E337F3" w:rsidR="000A3ABD" w:rsidRPr="00007994" w:rsidRDefault="000A3ABD" w:rsidP="000A3ABD">
                <w:pPr>
                  <w:numPr>
                    <w:ilvl w:val="0"/>
                    <w:numId w:val="9"/>
                  </w:num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  <w:bCs/>
                  </w:rPr>
                  <w:t xml:space="preserve"> Studenti su obvezni redovito pohađati i aktivno sudjelovati u svim oblicima nastave.</w:t>
                </w:r>
              </w:p>
              <w:p w14:paraId="42BA386F" w14:textId="6E19834E" w:rsidR="005C2F41" w:rsidRPr="000A3ABD" w:rsidRDefault="000A3ABD" w:rsidP="000A3ABD">
                <w:pPr>
                  <w:numPr>
                    <w:ilvl w:val="0"/>
                    <w:numId w:val="9"/>
                  </w:numPr>
                  <w:spacing w:after="0" w:line="240" w:lineRule="auto"/>
                  <w:jc w:val="both"/>
                  <w:rPr>
                    <w:rFonts w:ascii="Arial Narrow" w:hAnsi="Arial Narrow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>Obaveza studenata je da prije nastave pripremi gradivo prema Izvedbenom nastavnom planu ovog kolegija tako da s nastavnikom može aktivno raspravljati o fiziološkim i patofiziološkim mehanizmima, a. nastavnik će ocijeniti studenta prema pokazanom znanju i razumijevanju gradiva</w:t>
                </w:r>
                <w:r w:rsidRPr="001E4F41">
                  <w:rPr>
                    <w:rFonts w:ascii="Arial Narrow" w:hAnsi="Arial Narrow"/>
                  </w:rPr>
                  <w:t>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lastRenderedPageBreak/>
        <w:t>Ispit (način polaganja ispita, opis pisanog/usmenog/praktičnog dijela ispita, način bodovanja, kriterij ocjenjivanja):</w:t>
      </w:r>
    </w:p>
    <w:p w14:paraId="43999286" w14:textId="77777777" w:rsidR="003D6950" w:rsidRPr="00CD3F31" w:rsidRDefault="003D6950" w:rsidP="005C2F41">
      <w:pPr>
        <w:spacing w:after="0"/>
        <w:jc w:val="both"/>
        <w:rPr>
          <w:rFonts w:cs="Arial"/>
          <w:b/>
          <w:bCs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92BE3E1" w14:textId="06C35A5B" w:rsidR="000A3ABD" w:rsidRPr="00007994" w:rsidRDefault="000A3ABD" w:rsidP="000A3ABD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  <w:color w:val="FF0000"/>
                  </w:rPr>
                </w:pPr>
                <w:r>
                  <w:rPr>
                    <w:rFonts w:ascii="Arial Narrow" w:hAnsi="Arial Narrow"/>
                    <w:b/>
                    <w:color w:val="FF0000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  <w:b/>
                    <w:color w:val="FF0000"/>
                  </w:rPr>
                  <w:t xml:space="preserve">Rad studenata i stečene kompetencije vrednuju se tijekom nastave (50%) i na završnome ispitu (50%). Rad i postignuća studenata izražavaju se postignutim bodovima na temelju kojih se formira završna ocjena. </w:t>
                </w:r>
              </w:p>
              <w:p w14:paraId="65CB0414" w14:textId="77777777" w:rsidR="000A3ABD" w:rsidRPr="00007994" w:rsidRDefault="000A3ABD" w:rsidP="000A3ABD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  <w:color w:val="FF0000"/>
                  </w:rPr>
                </w:pPr>
              </w:p>
              <w:p w14:paraId="63D209C6" w14:textId="77777777" w:rsidR="000A3ABD" w:rsidRPr="00007994" w:rsidRDefault="000A3ABD" w:rsidP="000A3ABD">
                <w:pPr>
                  <w:spacing w:before="120" w:after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007994">
                  <w:rPr>
                    <w:rFonts w:asciiTheme="minorHAnsi" w:hAnsiTheme="minorHAnsi" w:cstheme="minorHAnsi"/>
                    <w:b/>
                  </w:rPr>
                  <w:t xml:space="preserve">Tijekom nastave student može ostvariti 50 bodova. Na završnom ispitu također može ostvariti maksimalno 50 bodova. </w:t>
                </w:r>
              </w:p>
              <w:p w14:paraId="387ED1E5" w14:textId="77777777" w:rsidR="000A3ABD" w:rsidRPr="00007994" w:rsidRDefault="000A3ABD" w:rsidP="000A3ABD">
                <w:pPr>
                  <w:spacing w:before="120" w:after="0"/>
                  <w:jc w:val="both"/>
                  <w:rPr>
                    <w:rFonts w:asciiTheme="minorHAnsi" w:hAnsiTheme="minorHAnsi" w:cstheme="minorHAnsi"/>
                    <w:b/>
                  </w:rPr>
                </w:pPr>
              </w:p>
              <w:p w14:paraId="3A6D07A3" w14:textId="77777777" w:rsidR="003D6950" w:rsidRPr="00007994" w:rsidRDefault="000A3ABD" w:rsidP="000A3ABD">
                <w:pPr>
                  <w:spacing w:before="60" w:after="0"/>
                  <w:jc w:val="both"/>
                  <w:rPr>
                    <w:rFonts w:asciiTheme="minorHAnsi" w:hAnsiTheme="minorHAnsi" w:cstheme="minorHAnsi"/>
                    <w:b/>
                    <w:bCs/>
                    <w:szCs w:val="20"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u w:val="single"/>
                  </w:rPr>
                  <w:t>Tijekom nastave</w:t>
                </w:r>
                <w:r w:rsidRPr="00007994">
                  <w:rPr>
                    <w:rFonts w:asciiTheme="minorHAnsi" w:hAnsiTheme="minorHAnsi" w:cstheme="minorHAnsi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  <w:szCs w:val="20"/>
                  </w:rPr>
                  <w:t xml:space="preserve">procjenjivati će se znanje s </w:t>
                </w:r>
                <w:r w:rsidRPr="00007994">
                  <w:rPr>
                    <w:rFonts w:asciiTheme="minorHAnsi" w:hAnsiTheme="minorHAnsi" w:cstheme="minorHAnsi"/>
                    <w:b/>
                    <w:bCs/>
                    <w:color w:val="FF0000"/>
                    <w:szCs w:val="20"/>
                  </w:rPr>
                  <w:t>dva testa od 50 pitanja</w:t>
                </w:r>
                <w:r w:rsidRPr="00007994">
                  <w:rPr>
                    <w:rFonts w:asciiTheme="minorHAnsi" w:hAnsiTheme="minorHAnsi" w:cstheme="minorHAnsi"/>
                    <w:szCs w:val="20"/>
                  </w:rPr>
                  <w:t xml:space="preserve">. Na svakom testu može se "zaraditi" maksimalno 25 bodova kako je prikazano u tablici. </w:t>
                </w:r>
                <w:r w:rsidRPr="00007994">
                  <w:rPr>
                    <w:rFonts w:asciiTheme="minorHAnsi" w:hAnsiTheme="minorHAnsi" w:cstheme="minorHAnsi"/>
                    <w:b/>
                    <w:color w:val="FF0000"/>
                    <w:szCs w:val="20"/>
                  </w:rPr>
                  <w:t>Položenih 50% parcijalnog testa NIJE UVJET za izlazak na završni ispit ako je student tijekom nastave skupio 25 bodova</w:t>
                </w:r>
                <w:r w:rsidRPr="0000799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t xml:space="preserve">. </w:t>
                </w:r>
              </w:p>
              <w:p w14:paraId="0BCDE55F" w14:textId="7596EF73" w:rsidR="000A3ABD" w:rsidRPr="00007994" w:rsidRDefault="000A3ABD" w:rsidP="000A3ABD">
                <w:pPr>
                  <w:spacing w:before="60" w:after="0"/>
                  <w:jc w:val="both"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 xml:space="preserve">U </w:t>
                </w:r>
                <w:r w:rsidRPr="00007994">
                  <w:rPr>
                    <w:rFonts w:asciiTheme="minorHAnsi" w:hAnsiTheme="minorHAnsi" w:cstheme="minorHAnsi"/>
                    <w:i/>
                  </w:rPr>
                  <w:t>prvom testu (</w:t>
                </w:r>
                <w:proofErr w:type="spellStart"/>
                <w:r w:rsidRPr="00007994">
                  <w:rPr>
                    <w:rFonts w:asciiTheme="minorHAnsi" w:hAnsiTheme="minorHAnsi" w:cstheme="minorHAnsi"/>
                    <w:i/>
                  </w:rPr>
                  <w:t>Parcijala</w:t>
                </w:r>
                <w:proofErr w:type="spellEnd"/>
                <w:r w:rsidRPr="00007994">
                  <w:rPr>
                    <w:rFonts w:asciiTheme="minorHAnsi" w:hAnsiTheme="minorHAnsi" w:cstheme="minorHAnsi"/>
                    <w:i/>
                  </w:rPr>
                  <w:t xml:space="preserve"> 1)</w:t>
                </w:r>
                <w:r w:rsidRPr="00007994">
                  <w:rPr>
                    <w:rFonts w:asciiTheme="minorHAnsi" w:hAnsiTheme="minorHAnsi" w:cstheme="minorHAnsi"/>
                  </w:rPr>
                  <w:t xml:space="preserve"> obuhvaćeno je gradivo predavanja P1-P8, i vježbi V1-V4. U </w:t>
                </w:r>
                <w:r w:rsidRPr="00007994">
                  <w:rPr>
                    <w:rFonts w:asciiTheme="minorHAnsi" w:hAnsiTheme="minorHAnsi" w:cstheme="minorHAnsi"/>
                    <w:i/>
                  </w:rPr>
                  <w:t>drugom testu (</w:t>
                </w:r>
                <w:proofErr w:type="spellStart"/>
                <w:r w:rsidRPr="00007994">
                  <w:rPr>
                    <w:rFonts w:asciiTheme="minorHAnsi" w:hAnsiTheme="minorHAnsi" w:cstheme="minorHAnsi"/>
                    <w:i/>
                  </w:rPr>
                  <w:t>Parcijala</w:t>
                </w:r>
                <w:proofErr w:type="spellEnd"/>
                <w:r w:rsidRPr="00007994">
                  <w:rPr>
                    <w:rFonts w:asciiTheme="minorHAnsi" w:hAnsiTheme="minorHAnsi" w:cstheme="minorHAnsi"/>
                    <w:i/>
                  </w:rPr>
                  <w:t xml:space="preserve"> 2)</w:t>
                </w:r>
                <w:r w:rsidRPr="00007994">
                  <w:rPr>
                    <w:rFonts w:asciiTheme="minorHAnsi" w:hAnsiTheme="minorHAnsi" w:cstheme="minorHAnsi"/>
                  </w:rPr>
                  <w:t xml:space="preserve"> obuhvaćeno je gradivo predavanja P9-P15, i vježbe V5.  Na svakom testu se može „zaraditi“ do 25 bodova kako slijedi:</w:t>
                </w:r>
              </w:p>
              <w:p w14:paraId="15A4C800" w14:textId="77777777" w:rsidR="000A3ABD" w:rsidRPr="00007994" w:rsidRDefault="000A3ABD" w:rsidP="000A3ABD">
                <w:pPr>
                  <w:spacing w:before="60" w:after="0"/>
                  <w:jc w:val="both"/>
                  <w:rPr>
                    <w:rFonts w:asciiTheme="minorHAnsi" w:hAnsiTheme="minorHAnsi" w:cstheme="minorHAnsi"/>
                  </w:rPr>
                </w:pPr>
              </w:p>
              <w:tbl>
                <w:tblPr>
                  <w:tblW w:w="0" w:type="auto"/>
                  <w:tblInd w:w="367" w:type="dxa"/>
                  <w:tbl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  <w:insideH w:val="single" w:sz="4" w:space="0" w:color="999999"/>
                    <w:insideV w:val="single" w:sz="4" w:space="0" w:color="999999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88"/>
                  <w:gridCol w:w="850"/>
                  <w:gridCol w:w="284"/>
                  <w:gridCol w:w="1134"/>
                  <w:gridCol w:w="992"/>
                </w:tblGrid>
                <w:tr w:rsidR="000A3ABD" w:rsidRPr="00007994" w14:paraId="09CB5C65" w14:textId="77777777" w:rsidTr="00391A91">
                  <w:tc>
                    <w:tcPr>
                      <w:tcW w:w="1188" w:type="dxa"/>
                    </w:tcPr>
                    <w:p w14:paraId="74E52B53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Točni odgovori</w:t>
                      </w:r>
                    </w:p>
                  </w:tc>
                  <w:tc>
                    <w:tcPr>
                      <w:tcW w:w="850" w:type="dxa"/>
                      <w:shd w:val="clear" w:color="auto" w:fill="E0E0E0"/>
                    </w:tcPr>
                    <w:p w14:paraId="16BC09BD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Broj bodova</w:t>
                      </w:r>
                    </w:p>
                  </w:tc>
                  <w:tc>
                    <w:tcPr>
                      <w:tcW w:w="284" w:type="dxa"/>
                    </w:tcPr>
                    <w:p w14:paraId="46CE516E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34" w:type="dxa"/>
                    </w:tcPr>
                    <w:p w14:paraId="7416C485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Točni odgovori</w:t>
                      </w:r>
                    </w:p>
                  </w:tc>
                  <w:tc>
                    <w:tcPr>
                      <w:tcW w:w="992" w:type="dxa"/>
                      <w:shd w:val="clear" w:color="auto" w:fill="E0E0E0"/>
                    </w:tcPr>
                    <w:p w14:paraId="287E212C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Broj bodova</w:t>
                      </w:r>
                    </w:p>
                  </w:tc>
                </w:tr>
                <w:tr w:rsidR="000A3ABD" w:rsidRPr="00007994" w14:paraId="5C6AA4DA" w14:textId="77777777" w:rsidTr="00391A91">
                  <w:tc>
                    <w:tcPr>
                      <w:tcW w:w="1188" w:type="dxa"/>
                    </w:tcPr>
                    <w:p w14:paraId="59A44623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47,48,49,50</w:t>
                      </w:r>
                    </w:p>
                  </w:tc>
                  <w:tc>
                    <w:tcPr>
                      <w:tcW w:w="850" w:type="dxa"/>
                      <w:shd w:val="clear" w:color="auto" w:fill="E0E0E0"/>
                    </w:tcPr>
                    <w:p w14:paraId="0E239671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25</w:t>
                      </w:r>
                    </w:p>
                  </w:tc>
                  <w:tc>
                    <w:tcPr>
                      <w:tcW w:w="284" w:type="dxa"/>
                    </w:tcPr>
                    <w:p w14:paraId="064F2BD8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34" w:type="dxa"/>
                    </w:tcPr>
                    <w:p w14:paraId="2651B930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31</w:t>
                      </w:r>
                    </w:p>
                  </w:tc>
                  <w:tc>
                    <w:tcPr>
                      <w:tcW w:w="992" w:type="dxa"/>
                      <w:shd w:val="clear" w:color="auto" w:fill="E0E0E0"/>
                    </w:tcPr>
                    <w:p w14:paraId="283A375D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17</w:t>
                      </w:r>
                    </w:p>
                  </w:tc>
                </w:tr>
                <w:tr w:rsidR="000A3ABD" w:rsidRPr="00007994" w14:paraId="7D34F6E3" w14:textId="77777777" w:rsidTr="00391A91">
                  <w:tc>
                    <w:tcPr>
                      <w:tcW w:w="1188" w:type="dxa"/>
                    </w:tcPr>
                    <w:p w14:paraId="024336A3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44,45,46</w:t>
                      </w:r>
                    </w:p>
                  </w:tc>
                  <w:tc>
                    <w:tcPr>
                      <w:tcW w:w="850" w:type="dxa"/>
                      <w:shd w:val="clear" w:color="auto" w:fill="E0E0E0"/>
                    </w:tcPr>
                    <w:p w14:paraId="6793ACDB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24</w:t>
                      </w:r>
                    </w:p>
                  </w:tc>
                  <w:tc>
                    <w:tcPr>
                      <w:tcW w:w="284" w:type="dxa"/>
                    </w:tcPr>
                    <w:p w14:paraId="275B3CC2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34" w:type="dxa"/>
                    </w:tcPr>
                    <w:p w14:paraId="723697DE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30</w:t>
                      </w:r>
                    </w:p>
                  </w:tc>
                  <w:tc>
                    <w:tcPr>
                      <w:tcW w:w="992" w:type="dxa"/>
                      <w:shd w:val="clear" w:color="auto" w:fill="E0E0E0"/>
                    </w:tcPr>
                    <w:p w14:paraId="336D2519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16</w:t>
                      </w:r>
                    </w:p>
                  </w:tc>
                </w:tr>
                <w:tr w:rsidR="000A3ABD" w:rsidRPr="00007994" w14:paraId="1A626957" w14:textId="77777777" w:rsidTr="00391A91">
                  <w:tc>
                    <w:tcPr>
                      <w:tcW w:w="1188" w:type="dxa"/>
                    </w:tcPr>
                    <w:p w14:paraId="73F05541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41,42,43</w:t>
                      </w:r>
                    </w:p>
                  </w:tc>
                  <w:tc>
                    <w:tcPr>
                      <w:tcW w:w="850" w:type="dxa"/>
                      <w:shd w:val="clear" w:color="auto" w:fill="E0E0E0"/>
                    </w:tcPr>
                    <w:p w14:paraId="660382F1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23</w:t>
                      </w:r>
                    </w:p>
                  </w:tc>
                  <w:tc>
                    <w:tcPr>
                      <w:tcW w:w="284" w:type="dxa"/>
                    </w:tcPr>
                    <w:p w14:paraId="2FC339C8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34" w:type="dxa"/>
                    </w:tcPr>
                    <w:p w14:paraId="6F8C8C83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29</w:t>
                      </w:r>
                    </w:p>
                  </w:tc>
                  <w:tc>
                    <w:tcPr>
                      <w:tcW w:w="992" w:type="dxa"/>
                      <w:shd w:val="clear" w:color="auto" w:fill="E0E0E0"/>
                    </w:tcPr>
                    <w:p w14:paraId="7DF77C24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15</w:t>
                      </w:r>
                    </w:p>
                  </w:tc>
                </w:tr>
                <w:tr w:rsidR="000A3ABD" w:rsidRPr="00007994" w14:paraId="35F7B4B4" w14:textId="77777777" w:rsidTr="00391A91">
                  <w:tc>
                    <w:tcPr>
                      <w:tcW w:w="1188" w:type="dxa"/>
                    </w:tcPr>
                    <w:p w14:paraId="4C6FF69C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38,39 40</w:t>
                      </w:r>
                    </w:p>
                  </w:tc>
                  <w:tc>
                    <w:tcPr>
                      <w:tcW w:w="850" w:type="dxa"/>
                      <w:shd w:val="clear" w:color="auto" w:fill="E0E0E0"/>
                    </w:tcPr>
                    <w:p w14:paraId="7E54ADDD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22</w:t>
                      </w:r>
                    </w:p>
                  </w:tc>
                  <w:tc>
                    <w:tcPr>
                      <w:tcW w:w="284" w:type="dxa"/>
                    </w:tcPr>
                    <w:p w14:paraId="119EE668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34" w:type="dxa"/>
                    </w:tcPr>
                    <w:p w14:paraId="17F9E5A5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28</w:t>
                      </w:r>
                    </w:p>
                  </w:tc>
                  <w:tc>
                    <w:tcPr>
                      <w:tcW w:w="992" w:type="dxa"/>
                      <w:shd w:val="clear" w:color="auto" w:fill="E0E0E0"/>
                    </w:tcPr>
                    <w:p w14:paraId="68EBB7D1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14</w:t>
                      </w:r>
                    </w:p>
                  </w:tc>
                </w:tr>
                <w:tr w:rsidR="000A3ABD" w:rsidRPr="00007994" w14:paraId="5AFBE835" w14:textId="77777777" w:rsidTr="00391A91">
                  <w:tc>
                    <w:tcPr>
                      <w:tcW w:w="1188" w:type="dxa"/>
                    </w:tcPr>
                    <w:p w14:paraId="7ADC26D1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36,37</w:t>
                      </w:r>
                    </w:p>
                  </w:tc>
                  <w:tc>
                    <w:tcPr>
                      <w:tcW w:w="850" w:type="dxa"/>
                      <w:shd w:val="clear" w:color="auto" w:fill="E0E0E0"/>
                    </w:tcPr>
                    <w:p w14:paraId="6ACA206D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21</w:t>
                      </w:r>
                    </w:p>
                  </w:tc>
                  <w:tc>
                    <w:tcPr>
                      <w:tcW w:w="284" w:type="dxa"/>
                    </w:tcPr>
                    <w:p w14:paraId="674AE337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34" w:type="dxa"/>
                    </w:tcPr>
                    <w:p w14:paraId="3EFBAB4B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26,27</w:t>
                      </w:r>
                    </w:p>
                  </w:tc>
                  <w:tc>
                    <w:tcPr>
                      <w:tcW w:w="992" w:type="dxa"/>
                      <w:shd w:val="clear" w:color="auto" w:fill="E0E0E0"/>
                    </w:tcPr>
                    <w:p w14:paraId="57E72ED1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13</w:t>
                      </w:r>
                    </w:p>
                  </w:tc>
                </w:tr>
                <w:tr w:rsidR="000A3ABD" w:rsidRPr="00007994" w14:paraId="09A7E1AC" w14:textId="77777777" w:rsidTr="00391A91">
                  <w:tc>
                    <w:tcPr>
                      <w:tcW w:w="1188" w:type="dxa"/>
                    </w:tcPr>
                    <w:p w14:paraId="0D0822C2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34,35</w:t>
                      </w:r>
                    </w:p>
                  </w:tc>
                  <w:tc>
                    <w:tcPr>
                      <w:tcW w:w="850" w:type="dxa"/>
                      <w:shd w:val="clear" w:color="auto" w:fill="E0E0E0"/>
                    </w:tcPr>
                    <w:p w14:paraId="0C2A165D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20</w:t>
                      </w:r>
                    </w:p>
                  </w:tc>
                  <w:tc>
                    <w:tcPr>
                      <w:tcW w:w="284" w:type="dxa"/>
                    </w:tcPr>
                    <w:p w14:paraId="45A8B5DE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34" w:type="dxa"/>
                    </w:tcPr>
                    <w:p w14:paraId="7455D572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25</w:t>
                      </w:r>
                    </w:p>
                  </w:tc>
                  <w:tc>
                    <w:tcPr>
                      <w:tcW w:w="992" w:type="dxa"/>
                      <w:shd w:val="clear" w:color="auto" w:fill="E0E0E0"/>
                    </w:tcPr>
                    <w:p w14:paraId="1BEA616A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12,5</w:t>
                      </w:r>
                    </w:p>
                  </w:tc>
                </w:tr>
                <w:tr w:rsidR="000A3ABD" w:rsidRPr="00007994" w14:paraId="21728121" w14:textId="77777777" w:rsidTr="00391A91">
                  <w:tc>
                    <w:tcPr>
                      <w:tcW w:w="1188" w:type="dxa"/>
                    </w:tcPr>
                    <w:p w14:paraId="088945E0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33</w:t>
                      </w:r>
                    </w:p>
                  </w:tc>
                  <w:tc>
                    <w:tcPr>
                      <w:tcW w:w="850" w:type="dxa"/>
                      <w:shd w:val="clear" w:color="auto" w:fill="E0E0E0"/>
                    </w:tcPr>
                    <w:p w14:paraId="154A534E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19</w:t>
                      </w:r>
                    </w:p>
                  </w:tc>
                  <w:tc>
                    <w:tcPr>
                      <w:tcW w:w="284" w:type="dxa"/>
                    </w:tcPr>
                    <w:p w14:paraId="5F6AA243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34" w:type="dxa"/>
                    </w:tcPr>
                    <w:p w14:paraId="18DFD6C2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992" w:type="dxa"/>
                      <w:shd w:val="clear" w:color="auto" w:fill="E0E0E0"/>
                    </w:tcPr>
                    <w:p w14:paraId="5E3E91F6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c>
                </w:tr>
                <w:tr w:rsidR="000A3ABD" w:rsidRPr="00007994" w14:paraId="423C9D0B" w14:textId="77777777" w:rsidTr="00391A91">
                  <w:tc>
                    <w:tcPr>
                      <w:tcW w:w="1188" w:type="dxa"/>
                    </w:tcPr>
                    <w:p w14:paraId="40D0A502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32</w:t>
                      </w:r>
                    </w:p>
                  </w:tc>
                  <w:tc>
                    <w:tcPr>
                      <w:tcW w:w="850" w:type="dxa"/>
                      <w:shd w:val="clear" w:color="auto" w:fill="E0E0E0"/>
                    </w:tcPr>
                    <w:p w14:paraId="1F570549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18</w:t>
                      </w:r>
                    </w:p>
                  </w:tc>
                  <w:tc>
                    <w:tcPr>
                      <w:tcW w:w="284" w:type="dxa"/>
                    </w:tcPr>
                    <w:p w14:paraId="687286E7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134" w:type="dxa"/>
                    </w:tcPr>
                    <w:p w14:paraId="0CAE2D67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992" w:type="dxa"/>
                      <w:shd w:val="clear" w:color="auto" w:fill="E0E0E0"/>
                    </w:tcPr>
                    <w:p w14:paraId="111087F6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14:paraId="2A617D13" w14:textId="77777777" w:rsidR="000A3ABD" w:rsidRPr="00007994" w:rsidRDefault="000A3ABD" w:rsidP="000A3ABD">
                <w:pPr>
                  <w:tabs>
                    <w:tab w:val="num" w:pos="426"/>
                  </w:tabs>
                  <w:spacing w:after="0"/>
                  <w:jc w:val="both"/>
                  <w:rPr>
                    <w:rFonts w:asciiTheme="minorHAnsi" w:hAnsiTheme="minorHAnsi" w:cstheme="minorHAnsi"/>
                    <w:highlight w:val="yellow"/>
                    <w:u w:val="single"/>
                  </w:rPr>
                </w:pPr>
              </w:p>
              <w:p w14:paraId="7907FFB7" w14:textId="77777777" w:rsidR="000A3ABD" w:rsidRPr="00007994" w:rsidRDefault="000A3ABD" w:rsidP="000A3ABD">
                <w:pPr>
                  <w:spacing w:before="60" w:after="0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42EA0A10" w14:textId="77777777" w:rsidR="000A3ABD" w:rsidRPr="00007994" w:rsidRDefault="000A3ABD" w:rsidP="000A3ABD">
                <w:pPr>
                  <w:tabs>
                    <w:tab w:val="num" w:pos="426"/>
                  </w:tabs>
                  <w:spacing w:after="0"/>
                  <w:jc w:val="both"/>
                  <w:rPr>
                    <w:rFonts w:asciiTheme="minorHAnsi" w:hAnsiTheme="minorHAnsi" w:cstheme="minorHAnsi"/>
                    <w:u w:val="single"/>
                  </w:rPr>
                </w:pPr>
                <w:r w:rsidRPr="00007994">
                  <w:rPr>
                    <w:rFonts w:asciiTheme="minorHAnsi" w:hAnsiTheme="minorHAnsi" w:cstheme="minorHAnsi"/>
                    <w:u w:val="single"/>
                  </w:rPr>
                  <w:t xml:space="preserve">TERMINI PARCIJALA: </w:t>
                </w:r>
              </w:p>
              <w:p w14:paraId="2790E7F3" w14:textId="77777777" w:rsidR="000A3ABD" w:rsidRPr="00007994" w:rsidRDefault="000A3ABD" w:rsidP="000A3ABD">
                <w:pPr>
                  <w:tabs>
                    <w:tab w:val="num" w:pos="426"/>
                  </w:tabs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proofErr w:type="spellStart"/>
                <w:r w:rsidRPr="00007994">
                  <w:rPr>
                    <w:rFonts w:asciiTheme="minorHAnsi" w:hAnsiTheme="minorHAnsi" w:cstheme="minorHAnsi"/>
                  </w:rPr>
                  <w:t>Parcijala</w:t>
                </w:r>
                <w:proofErr w:type="spellEnd"/>
                <w:r w:rsidRPr="00007994">
                  <w:rPr>
                    <w:rFonts w:asciiTheme="minorHAnsi" w:hAnsiTheme="minorHAnsi" w:cstheme="minorHAnsi"/>
                  </w:rPr>
                  <w:t xml:space="preserve"> 1: u tjednu 30.10 - 3.11.2023. </w:t>
                </w:r>
              </w:p>
              <w:p w14:paraId="7D1F0A79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proofErr w:type="spellStart"/>
                <w:r w:rsidRPr="00007994">
                  <w:rPr>
                    <w:rFonts w:asciiTheme="minorHAnsi" w:hAnsiTheme="minorHAnsi" w:cstheme="minorHAnsi"/>
                  </w:rPr>
                  <w:t>Parcijala</w:t>
                </w:r>
                <w:proofErr w:type="spellEnd"/>
                <w:r w:rsidRPr="00007994">
                  <w:rPr>
                    <w:rFonts w:asciiTheme="minorHAnsi" w:hAnsiTheme="minorHAnsi" w:cstheme="minorHAnsi"/>
                  </w:rPr>
                  <w:t xml:space="preserve"> 2: u tjednu 04. - 08.12.2023.</w:t>
                </w:r>
              </w:p>
              <w:p w14:paraId="2AE1C2D0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31FB6CF8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159043E8" w14:textId="77777777" w:rsidR="000A3ABD" w:rsidRPr="00007994" w:rsidRDefault="000A3ABD" w:rsidP="000A3ABD">
                <w:pPr>
                  <w:autoSpaceDE w:val="0"/>
                  <w:autoSpaceDN w:val="0"/>
                  <w:adjustRightInd w:val="0"/>
                  <w:spacing w:after="0"/>
                  <w:rPr>
                    <w:rFonts w:asciiTheme="minorHAnsi" w:hAnsiTheme="minorHAnsi" w:cstheme="minorHAnsi"/>
                    <w:b/>
                    <w:u w:val="single"/>
                    <w:lang w:eastAsia="hr-HR"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u w:val="single"/>
                    <w:lang w:eastAsia="hr-HR"/>
                  </w:rPr>
                  <w:t>Tko može pristupiti završnom ispitu:</w:t>
                </w:r>
              </w:p>
              <w:p w14:paraId="5A89DEA4" w14:textId="77777777" w:rsidR="000A3ABD" w:rsidRPr="00007994" w:rsidRDefault="000A3ABD" w:rsidP="000A3ABD">
                <w:pPr>
                  <w:autoSpaceDE w:val="0"/>
                  <w:autoSpaceDN w:val="0"/>
                  <w:adjustRightInd w:val="0"/>
                  <w:spacing w:after="0"/>
                  <w:rPr>
                    <w:rFonts w:asciiTheme="minorHAnsi" w:hAnsiTheme="minorHAnsi" w:cstheme="minorHAnsi"/>
                    <w:lang w:eastAsia="hr-HR"/>
                  </w:rPr>
                </w:pPr>
              </w:p>
              <w:p w14:paraId="762F1EBA" w14:textId="77777777" w:rsidR="000A3ABD" w:rsidRPr="00007994" w:rsidRDefault="000A3ABD" w:rsidP="000A3ABD">
                <w:pPr>
                  <w:autoSpaceDE w:val="0"/>
                  <w:autoSpaceDN w:val="0"/>
                  <w:adjustRightInd w:val="0"/>
                  <w:spacing w:after="0"/>
                  <w:rPr>
                    <w:rFonts w:asciiTheme="minorHAnsi" w:hAnsiTheme="minorHAnsi" w:cstheme="minorHAnsi"/>
                    <w:lang w:eastAsia="hr-HR"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lang w:eastAsia="hr-HR"/>
                  </w:rPr>
                  <w:t xml:space="preserve">Studenti koji su tijekom nastave ostvarili 25-50 bodova </w:t>
                </w:r>
                <w:r w:rsidRPr="00007994">
                  <w:rPr>
                    <w:rFonts w:asciiTheme="minorHAnsi" w:hAnsiTheme="minorHAnsi" w:cstheme="minorHAnsi"/>
                    <w:lang w:eastAsia="hr-HR"/>
                  </w:rPr>
                  <w:t xml:space="preserve">obavezno pristupaju završnom </w:t>
                </w:r>
                <w:proofErr w:type="spellStart"/>
                <w:r w:rsidRPr="00007994">
                  <w:rPr>
                    <w:rFonts w:asciiTheme="minorHAnsi" w:hAnsiTheme="minorHAnsi" w:cstheme="minorHAnsi"/>
                    <w:i/>
                    <w:lang w:eastAsia="hr-HR"/>
                  </w:rPr>
                  <w:t>multiple</w:t>
                </w:r>
                <w:proofErr w:type="spellEnd"/>
                <w:r w:rsidRPr="00007994">
                  <w:rPr>
                    <w:rFonts w:asciiTheme="minorHAnsi" w:hAnsiTheme="minorHAnsi" w:cstheme="minorHAnsi"/>
                    <w:i/>
                    <w:lang w:eastAsia="hr-HR"/>
                  </w:rPr>
                  <w:t xml:space="preserve"> </w:t>
                </w:r>
                <w:proofErr w:type="spellStart"/>
                <w:r w:rsidRPr="00007994">
                  <w:rPr>
                    <w:rFonts w:asciiTheme="minorHAnsi" w:hAnsiTheme="minorHAnsi" w:cstheme="minorHAnsi"/>
                    <w:i/>
                    <w:lang w:eastAsia="hr-HR"/>
                  </w:rPr>
                  <w:t>choice</w:t>
                </w:r>
                <w:proofErr w:type="spellEnd"/>
                <w:r w:rsidRPr="00007994">
                  <w:rPr>
                    <w:rFonts w:asciiTheme="minorHAnsi" w:hAnsiTheme="minorHAnsi" w:cstheme="minorHAnsi"/>
                    <w:i/>
                    <w:lang w:eastAsia="hr-HR"/>
                  </w:rPr>
                  <w:t xml:space="preserve"> </w:t>
                </w:r>
                <w:proofErr w:type="spellStart"/>
                <w:r w:rsidRPr="00007994">
                  <w:rPr>
                    <w:rFonts w:asciiTheme="minorHAnsi" w:hAnsiTheme="minorHAnsi" w:cstheme="minorHAnsi"/>
                    <w:i/>
                    <w:lang w:eastAsia="hr-HR"/>
                  </w:rPr>
                  <w:t>question</w:t>
                </w:r>
                <w:proofErr w:type="spellEnd"/>
                <w:r w:rsidRPr="00007994">
                  <w:rPr>
                    <w:rFonts w:asciiTheme="minorHAnsi" w:hAnsiTheme="minorHAnsi" w:cstheme="minorHAnsi"/>
                    <w:i/>
                    <w:lang w:eastAsia="hr-HR"/>
                  </w:rPr>
                  <w:t xml:space="preserve"> (MCQ</w:t>
                </w:r>
                <w:r w:rsidRPr="00007994">
                  <w:rPr>
                    <w:rFonts w:asciiTheme="minorHAnsi" w:hAnsiTheme="minorHAnsi" w:cstheme="minorHAnsi"/>
                    <w:lang w:eastAsia="hr-HR"/>
                  </w:rPr>
                  <w:t>) test- ispitu u kojem dobivaju dodatne bodove.</w:t>
                </w:r>
              </w:p>
              <w:p w14:paraId="08BACE05" w14:textId="77777777" w:rsidR="000A3ABD" w:rsidRPr="00007994" w:rsidRDefault="000A3ABD" w:rsidP="000A3ABD">
                <w:pPr>
                  <w:numPr>
                    <w:ilvl w:val="0"/>
                    <w:numId w:val="10"/>
                  </w:numPr>
                  <w:spacing w:before="60" w:after="0" w:line="240" w:lineRule="auto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007994">
                  <w:rPr>
                    <w:rFonts w:asciiTheme="minorHAnsi" w:hAnsiTheme="minorHAnsi" w:cstheme="minorHAnsi"/>
                    <w:b/>
                  </w:rPr>
                  <w:t xml:space="preserve">Studenti koji su tijekom nastave ostvarili manje od 25 bodova ili </w:t>
                </w:r>
                <w:r w:rsidRPr="00007994">
                  <w:rPr>
                    <w:rFonts w:asciiTheme="minorHAnsi" w:hAnsiTheme="minorHAnsi" w:cstheme="minorHAnsi"/>
                    <w:b/>
                    <w:color w:val="000000"/>
                  </w:rPr>
                  <w:t>izostali više od 30% nastave</w:t>
                </w:r>
                <w:r w:rsidRPr="00007994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</w:rPr>
                  <w:t>nemaju pravo izaći na završni ispit (neuspješan F).</w:t>
                </w:r>
              </w:p>
              <w:p w14:paraId="017E4074" w14:textId="77777777" w:rsidR="000A3ABD" w:rsidRPr="00007994" w:rsidRDefault="000A3ABD" w:rsidP="000A3ABD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637B632D" w14:textId="77777777" w:rsidR="000A3ABD" w:rsidRDefault="000A3ABD" w:rsidP="000A3ABD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32B7D73C" w14:textId="77777777" w:rsidR="00A54F45" w:rsidRPr="00007994" w:rsidRDefault="00A54F45" w:rsidP="000A3ABD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0F98A8AB" w14:textId="77777777" w:rsidR="000A3ABD" w:rsidRPr="00007994" w:rsidRDefault="000A3ABD" w:rsidP="000A3ABD">
                <w:pPr>
                  <w:spacing w:after="0"/>
                  <w:jc w:val="both"/>
                  <w:rPr>
                    <w:rFonts w:asciiTheme="minorHAnsi" w:hAnsiTheme="minorHAnsi" w:cstheme="minorHAnsi"/>
                    <w:u w:val="single"/>
                  </w:rPr>
                </w:pPr>
                <w:r w:rsidRPr="00007994">
                  <w:rPr>
                    <w:rFonts w:asciiTheme="minorHAnsi" w:hAnsiTheme="minorHAnsi" w:cstheme="minorHAnsi"/>
                    <w:u w:val="single"/>
                  </w:rPr>
                  <w:lastRenderedPageBreak/>
                  <w:t>Ocjenjivanje na završnom ispitu</w:t>
                </w:r>
              </w:p>
              <w:p w14:paraId="6E8B559A" w14:textId="77777777" w:rsidR="000A3ABD" w:rsidRPr="00007994" w:rsidRDefault="000A3ABD" w:rsidP="000A3ABD">
                <w:pPr>
                  <w:spacing w:after="0"/>
                  <w:jc w:val="both"/>
                  <w:rPr>
                    <w:rFonts w:asciiTheme="minorHAnsi" w:hAnsiTheme="minorHAnsi" w:cstheme="minorHAnsi"/>
                    <w:u w:val="single"/>
                  </w:rPr>
                </w:pPr>
              </w:p>
              <w:p w14:paraId="13A58317" w14:textId="51C8E200" w:rsidR="003D6950" w:rsidRDefault="000A3ABD" w:rsidP="00A54F45">
                <w:pPr>
                  <w:spacing w:after="0"/>
                  <w:rPr>
                    <w:rFonts w:asciiTheme="minorHAnsi" w:hAnsiTheme="minorHAnsi" w:cstheme="minorHAnsi"/>
                    <w:b/>
                    <w:color w:val="FF0000"/>
                    <w:lang w:val="en-US"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color w:val="FF0000"/>
                  </w:rPr>
                  <w:t xml:space="preserve">Završni ispit je pismeni. Na njemu student može ostvariti 25-50 bodova. </w:t>
                </w:r>
              </w:p>
              <w:p w14:paraId="7D4A9220" w14:textId="77777777" w:rsidR="00A54F45" w:rsidRPr="00A54F45" w:rsidRDefault="00A54F45" w:rsidP="00A54F45">
                <w:pPr>
                  <w:spacing w:after="0"/>
                  <w:rPr>
                    <w:rFonts w:asciiTheme="minorHAnsi" w:hAnsiTheme="minorHAnsi" w:cstheme="minorHAnsi"/>
                    <w:b/>
                    <w:color w:val="FF0000"/>
                    <w:lang w:val="en-US"/>
                  </w:rPr>
                </w:pPr>
              </w:p>
              <w:p w14:paraId="01BD3D30" w14:textId="1995F8AC" w:rsidR="000A3ABD" w:rsidRPr="00007994" w:rsidRDefault="003D6950" w:rsidP="003D6950">
                <w:pPr>
                  <w:spacing w:before="6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 xml:space="preserve">         </w:t>
                </w:r>
                <w:r w:rsidR="000A3ABD" w:rsidRPr="00007994">
                  <w:rPr>
                    <w:rFonts w:asciiTheme="minorHAnsi" w:hAnsiTheme="minorHAnsi" w:cstheme="minorHAnsi"/>
                  </w:rPr>
                  <w:t xml:space="preserve">Tablica stjecanja bodova na završnom ispitu: </w:t>
                </w:r>
              </w:p>
              <w:p w14:paraId="0954A9DD" w14:textId="77777777" w:rsidR="003D6950" w:rsidRPr="00007994" w:rsidRDefault="003D6950" w:rsidP="003D6950">
                <w:pPr>
                  <w:spacing w:before="6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</w:p>
              <w:tbl>
                <w:tblPr>
                  <w:tblW w:w="0" w:type="auto"/>
                  <w:tblInd w:w="367" w:type="dxa"/>
                  <w:tbl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  <w:insideH w:val="single" w:sz="4" w:space="0" w:color="999999"/>
                    <w:insideV w:val="single" w:sz="4" w:space="0" w:color="999999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046"/>
                  <w:gridCol w:w="850"/>
                  <w:gridCol w:w="284"/>
                  <w:gridCol w:w="992"/>
                  <w:gridCol w:w="992"/>
                </w:tblGrid>
                <w:tr w:rsidR="000A3ABD" w:rsidRPr="00007994" w14:paraId="592EB27D" w14:textId="77777777" w:rsidTr="00391A91">
                  <w:tc>
                    <w:tcPr>
                      <w:tcW w:w="1046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53E10BBD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Točni odgovori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7B8C3F6E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Broj bodova</w:t>
                      </w:r>
                    </w:p>
                  </w:tc>
                  <w:tc>
                    <w:tcPr>
                      <w:tcW w:w="284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</w:tcPr>
                    <w:p w14:paraId="4E6A53C6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601CB3A9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Točni odgovori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48254757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Broj bodova</w:t>
                      </w:r>
                    </w:p>
                  </w:tc>
                </w:tr>
                <w:tr w:rsidR="000A3ABD" w:rsidRPr="00007994" w14:paraId="304BF3D0" w14:textId="77777777" w:rsidTr="00391A91">
                  <w:tc>
                    <w:tcPr>
                      <w:tcW w:w="1046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6F82561A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50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762E0479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50</w:t>
                      </w:r>
                    </w:p>
                  </w:tc>
                  <w:tc>
                    <w:tcPr>
                      <w:tcW w:w="284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</w:tcPr>
                    <w:p w14:paraId="5E6E9ED9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54D0E5A3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36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6D069340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36</w:t>
                      </w:r>
                    </w:p>
                  </w:tc>
                </w:tr>
                <w:tr w:rsidR="000A3ABD" w:rsidRPr="00007994" w14:paraId="4724CE8C" w14:textId="77777777" w:rsidTr="00391A91">
                  <w:tc>
                    <w:tcPr>
                      <w:tcW w:w="1046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6CD54C40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49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4DDB1D59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49</w:t>
                      </w:r>
                    </w:p>
                  </w:tc>
                  <w:tc>
                    <w:tcPr>
                      <w:tcW w:w="284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</w:tcPr>
                    <w:p w14:paraId="6A01C0F6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60549134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35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2753710D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35</w:t>
                      </w:r>
                    </w:p>
                  </w:tc>
                </w:tr>
                <w:tr w:rsidR="000A3ABD" w:rsidRPr="00007994" w14:paraId="2A16F09B" w14:textId="77777777" w:rsidTr="00391A91">
                  <w:tc>
                    <w:tcPr>
                      <w:tcW w:w="1046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6A14ADFE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48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3663E102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48</w:t>
                      </w:r>
                    </w:p>
                  </w:tc>
                  <w:tc>
                    <w:tcPr>
                      <w:tcW w:w="284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</w:tcPr>
                    <w:p w14:paraId="30BBED9B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34973205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34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2766B412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34</w:t>
                      </w:r>
                    </w:p>
                  </w:tc>
                </w:tr>
                <w:tr w:rsidR="000A3ABD" w:rsidRPr="00007994" w14:paraId="0B02922F" w14:textId="77777777" w:rsidTr="00391A91">
                  <w:tc>
                    <w:tcPr>
                      <w:tcW w:w="1046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4D192A86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47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598123B4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47</w:t>
                      </w:r>
                    </w:p>
                  </w:tc>
                  <w:tc>
                    <w:tcPr>
                      <w:tcW w:w="284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</w:tcPr>
                    <w:p w14:paraId="4A43A61A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20481B00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33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09408387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33</w:t>
                      </w:r>
                    </w:p>
                  </w:tc>
                </w:tr>
                <w:tr w:rsidR="000A3ABD" w:rsidRPr="00007994" w14:paraId="6CF85C8E" w14:textId="77777777" w:rsidTr="00391A91">
                  <w:tc>
                    <w:tcPr>
                      <w:tcW w:w="1046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7CAEDB21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46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5B197AD2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46</w:t>
                      </w:r>
                    </w:p>
                  </w:tc>
                  <w:tc>
                    <w:tcPr>
                      <w:tcW w:w="284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</w:tcPr>
                    <w:p w14:paraId="7B89B19D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6C6FC061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32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16343C42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32</w:t>
                      </w:r>
                    </w:p>
                  </w:tc>
                </w:tr>
                <w:tr w:rsidR="000A3ABD" w:rsidRPr="00007994" w14:paraId="0DF39F1B" w14:textId="77777777" w:rsidTr="00391A91">
                  <w:tc>
                    <w:tcPr>
                      <w:tcW w:w="1046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0F03B6B7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45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1C85392A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45</w:t>
                      </w:r>
                    </w:p>
                  </w:tc>
                  <w:tc>
                    <w:tcPr>
                      <w:tcW w:w="284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</w:tcPr>
                    <w:p w14:paraId="3DEEB9F4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0A609A3D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31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3709CC69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31</w:t>
                      </w:r>
                    </w:p>
                  </w:tc>
                </w:tr>
                <w:tr w:rsidR="000A3ABD" w:rsidRPr="00007994" w14:paraId="28BB02EF" w14:textId="77777777" w:rsidTr="00391A91">
                  <w:tc>
                    <w:tcPr>
                      <w:tcW w:w="1046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562B82CF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44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5E461B49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44</w:t>
                      </w:r>
                    </w:p>
                  </w:tc>
                  <w:tc>
                    <w:tcPr>
                      <w:tcW w:w="284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</w:tcPr>
                    <w:p w14:paraId="4291A26D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68110071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30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6F4AEEE0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30</w:t>
                      </w:r>
                    </w:p>
                  </w:tc>
                </w:tr>
                <w:tr w:rsidR="000A3ABD" w:rsidRPr="00007994" w14:paraId="7582BF07" w14:textId="77777777" w:rsidTr="00391A91">
                  <w:tc>
                    <w:tcPr>
                      <w:tcW w:w="1046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296C5288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43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3BA6FEBA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43</w:t>
                      </w:r>
                    </w:p>
                  </w:tc>
                  <w:tc>
                    <w:tcPr>
                      <w:tcW w:w="284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</w:tcPr>
                    <w:p w14:paraId="1086FED0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25EA31DA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29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24874C31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29</w:t>
                      </w:r>
                    </w:p>
                  </w:tc>
                </w:tr>
                <w:tr w:rsidR="000A3ABD" w:rsidRPr="00007994" w14:paraId="38B7B675" w14:textId="77777777" w:rsidTr="00391A91">
                  <w:tc>
                    <w:tcPr>
                      <w:tcW w:w="1046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33E75778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42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4D136E09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42</w:t>
                      </w:r>
                    </w:p>
                  </w:tc>
                  <w:tc>
                    <w:tcPr>
                      <w:tcW w:w="284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</w:tcPr>
                    <w:p w14:paraId="7D712822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791D8A86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28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7D581F5A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28</w:t>
                      </w:r>
                    </w:p>
                  </w:tc>
                </w:tr>
                <w:tr w:rsidR="000A3ABD" w:rsidRPr="00007994" w14:paraId="305D5527" w14:textId="77777777" w:rsidTr="00391A91">
                  <w:tc>
                    <w:tcPr>
                      <w:tcW w:w="1046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7ADF7C98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41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6ABBC81B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41</w:t>
                      </w:r>
                    </w:p>
                  </w:tc>
                  <w:tc>
                    <w:tcPr>
                      <w:tcW w:w="284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</w:tcPr>
                    <w:p w14:paraId="40F89B6F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1C6FD32F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27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09056E18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27</w:t>
                      </w:r>
                    </w:p>
                  </w:tc>
                </w:tr>
                <w:tr w:rsidR="000A3ABD" w:rsidRPr="00007994" w14:paraId="0DA57E82" w14:textId="77777777" w:rsidTr="00391A91">
                  <w:tc>
                    <w:tcPr>
                      <w:tcW w:w="1046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0798891F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40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01D11679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40</w:t>
                      </w:r>
                    </w:p>
                  </w:tc>
                  <w:tc>
                    <w:tcPr>
                      <w:tcW w:w="284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</w:tcPr>
                    <w:p w14:paraId="4D57D9E0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3E4E4FE0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26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5D5B2BA0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26</w:t>
                      </w:r>
                    </w:p>
                  </w:tc>
                </w:tr>
                <w:tr w:rsidR="000A3ABD" w:rsidRPr="00007994" w14:paraId="07328A28" w14:textId="77777777" w:rsidTr="00391A91">
                  <w:tc>
                    <w:tcPr>
                      <w:tcW w:w="1046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20F2EB7D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39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2240DEF9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39</w:t>
                      </w:r>
                    </w:p>
                  </w:tc>
                  <w:tc>
                    <w:tcPr>
                      <w:tcW w:w="284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</w:tcPr>
                    <w:p w14:paraId="2DB6B1A7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54CA1A2D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25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685B0743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25</w:t>
                      </w:r>
                    </w:p>
                  </w:tc>
                </w:tr>
                <w:tr w:rsidR="000A3ABD" w:rsidRPr="00007994" w14:paraId="5A297B57" w14:textId="77777777" w:rsidTr="00391A91">
                  <w:tc>
                    <w:tcPr>
                      <w:tcW w:w="1046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38EADAD4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38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24D9B6A2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38</w:t>
                      </w:r>
                    </w:p>
                  </w:tc>
                  <w:tc>
                    <w:tcPr>
                      <w:tcW w:w="284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</w:tcPr>
                    <w:p w14:paraId="4F40207E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6A2B7217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0-24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1FC4C0E9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0</w:t>
                      </w:r>
                    </w:p>
                  </w:tc>
                </w:tr>
                <w:tr w:rsidR="000A3ABD" w:rsidRPr="00007994" w14:paraId="0E9DD92B" w14:textId="77777777" w:rsidTr="00391A91">
                  <w:tc>
                    <w:tcPr>
                      <w:tcW w:w="1046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046DAA80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37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7E32A792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  <w:t>37</w:t>
                      </w:r>
                    </w:p>
                  </w:tc>
                  <w:tc>
                    <w:tcPr>
                      <w:tcW w:w="284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</w:tcPr>
                    <w:p w14:paraId="78537948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hideMark/>
                    </w:tcPr>
                    <w:p w14:paraId="3560B911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E0E0E0"/>
                      <w:hideMark/>
                    </w:tcPr>
                    <w:p w14:paraId="5AA88908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uppressAutoHyphens/>
                        <w:spacing w:after="0"/>
                        <w:rPr>
                          <w:rFonts w:asciiTheme="minorHAnsi" w:hAnsiTheme="minorHAnsi" w:cstheme="minorHAnsi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</w:p>
                  </w:tc>
                </w:tr>
              </w:tbl>
              <w:p w14:paraId="58A0F141" w14:textId="77777777" w:rsidR="000A3ABD" w:rsidRPr="00007994" w:rsidRDefault="000A3ABD" w:rsidP="000A3ABD">
                <w:pPr>
                  <w:tabs>
                    <w:tab w:val="num" w:pos="426"/>
                  </w:tabs>
                  <w:spacing w:after="0"/>
                  <w:jc w:val="both"/>
                  <w:rPr>
                    <w:rFonts w:asciiTheme="minorHAnsi" w:hAnsiTheme="minorHAnsi" w:cstheme="minorHAnsi"/>
                    <w:kern w:val="2"/>
                    <w:highlight w:val="yellow"/>
                    <w:u w:val="single"/>
                    <w:lang w:eastAsia="ar-SA"/>
                  </w:rPr>
                </w:pPr>
              </w:p>
              <w:p w14:paraId="31543204" w14:textId="77777777" w:rsidR="000A3ABD" w:rsidRPr="00007994" w:rsidRDefault="000A3ABD" w:rsidP="000A3ABD">
                <w:pPr>
                  <w:autoSpaceDE w:val="0"/>
                  <w:autoSpaceDN w:val="0"/>
                  <w:adjustRightInd w:val="0"/>
                  <w:spacing w:after="0"/>
                  <w:rPr>
                    <w:rFonts w:asciiTheme="minorHAnsi" w:hAnsiTheme="minorHAnsi" w:cstheme="minorHAnsi"/>
                    <w:b/>
                    <w:lang w:eastAsia="hr-HR"/>
                  </w:rPr>
                </w:pPr>
              </w:p>
              <w:p w14:paraId="1E23AE2A" w14:textId="03CAD19C" w:rsidR="000A3ABD" w:rsidRPr="00007994" w:rsidRDefault="000A3ABD" w:rsidP="003D6950">
                <w:pPr>
                  <w:autoSpaceDE w:val="0"/>
                  <w:autoSpaceDN w:val="0"/>
                  <w:adjustRightInd w:val="0"/>
                  <w:spacing w:after="0"/>
                  <w:rPr>
                    <w:rFonts w:asciiTheme="minorHAnsi" w:hAnsiTheme="minorHAnsi" w:cstheme="minorHAnsi"/>
                    <w:b/>
                    <w:lang w:eastAsia="hr-HR"/>
                  </w:rPr>
                </w:pPr>
                <w:r w:rsidRPr="00007994">
                  <w:rPr>
                    <w:rFonts w:asciiTheme="minorHAnsi" w:hAnsiTheme="minorHAnsi" w:cstheme="minorHAnsi"/>
                    <w:b/>
                    <w:lang w:eastAsia="hr-HR"/>
                  </w:rPr>
                  <w:t>Formiranje konačne ocjene: zbir bodova ostvarenih tijekom nastave i na završnom ispitu</w:t>
                </w:r>
              </w:p>
              <w:p w14:paraId="75F35485" w14:textId="77777777" w:rsidR="003D6950" w:rsidRPr="00007994" w:rsidRDefault="003D6950" w:rsidP="003D6950">
                <w:pPr>
                  <w:autoSpaceDE w:val="0"/>
                  <w:autoSpaceDN w:val="0"/>
                  <w:adjustRightInd w:val="0"/>
                  <w:spacing w:after="0"/>
                  <w:rPr>
                    <w:rFonts w:asciiTheme="minorHAnsi" w:hAnsiTheme="minorHAnsi" w:cstheme="minorHAnsi"/>
                    <w:b/>
                    <w:lang w:eastAsia="hr-HR"/>
                  </w:rPr>
                </w:pPr>
              </w:p>
              <w:p w14:paraId="59DD4691" w14:textId="77777777" w:rsidR="000A3ABD" w:rsidRPr="00007994" w:rsidRDefault="000A3ABD" w:rsidP="000A3ABD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>III Konačna ocjena je zbroj ECTS ocjene ostvarene tijekom nastave i na završnom ispitu.</w:t>
                </w:r>
              </w:p>
              <w:p w14:paraId="18E90331" w14:textId="77777777" w:rsidR="000A3ABD" w:rsidRPr="00007994" w:rsidRDefault="000A3ABD" w:rsidP="000A3ABD">
                <w:pPr>
                  <w:pStyle w:val="Odlomakpopisa"/>
                  <w:ind w:left="0"/>
                  <w:rPr>
                    <w:rFonts w:asciiTheme="minorHAnsi" w:hAnsiTheme="minorHAnsi" w:cstheme="minorHAnsi"/>
                    <w:b/>
                    <w:bCs/>
                  </w:rPr>
                </w:pPr>
              </w:p>
              <w:tbl>
                <w:tblPr>
                  <w:tblW w:w="0" w:type="auto"/>
                  <w:tblInd w:w="2520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67"/>
                  <w:gridCol w:w="708"/>
                  <w:gridCol w:w="709"/>
                  <w:gridCol w:w="1701"/>
                </w:tblGrid>
                <w:tr w:rsidR="000A3ABD" w:rsidRPr="00007994" w14:paraId="503C935D" w14:textId="77777777" w:rsidTr="00391A91">
                  <w:tc>
                    <w:tcPr>
                      <w:tcW w:w="186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E2C3276" w14:textId="77777777" w:rsidR="000A3ABD" w:rsidRPr="00007994" w:rsidRDefault="000A3ABD" w:rsidP="005D42C3">
                      <w:pPr>
                        <w:pStyle w:val="Odlomakpopisa"/>
                        <w:framePr w:hSpace="180" w:wrap="around" w:vAnchor="text" w:hAnchor="margin" w:xAlign="center" w:y="6"/>
                        <w:spacing w:line="252" w:lineRule="auto"/>
                        <w:ind w:left="-2354" w:firstLine="2354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 xml:space="preserve">Izvrstan </w:t>
                      </w:r>
                    </w:p>
                  </w:tc>
                  <w:tc>
                    <w:tcPr>
                      <w:tcW w:w="708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098B388" w14:textId="77777777" w:rsidR="000A3ABD" w:rsidRPr="00007994" w:rsidRDefault="000A3ABD" w:rsidP="005D42C3">
                      <w:pPr>
                        <w:pStyle w:val="Odlomakpopisa"/>
                        <w:framePr w:hSpace="180" w:wrap="around" w:vAnchor="text" w:hAnchor="margin" w:xAlign="center" w:y="6"/>
                        <w:spacing w:line="252" w:lineRule="auto"/>
                        <w:ind w:lef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5</w:t>
                      </w:r>
                    </w:p>
                  </w:tc>
                  <w:tc>
                    <w:tcPr>
                      <w:tcW w:w="709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D2C3A01" w14:textId="77777777" w:rsidR="000A3ABD" w:rsidRPr="00007994" w:rsidRDefault="000A3ABD" w:rsidP="005D42C3">
                      <w:pPr>
                        <w:pStyle w:val="Odlomakpopisa"/>
                        <w:framePr w:hSpace="180" w:wrap="around" w:vAnchor="text" w:hAnchor="margin" w:xAlign="center" w:y="6"/>
                        <w:spacing w:line="252" w:lineRule="auto"/>
                        <w:ind w:lef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A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4BA0AC8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90-100%</w:t>
                      </w:r>
                    </w:p>
                  </w:tc>
                </w:tr>
                <w:tr w:rsidR="000A3ABD" w:rsidRPr="00007994" w14:paraId="7CC6C007" w14:textId="77777777" w:rsidTr="00391A91"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EEE4887" w14:textId="77777777" w:rsidR="000A3ABD" w:rsidRPr="00007994" w:rsidRDefault="000A3ABD" w:rsidP="005D42C3">
                      <w:pPr>
                        <w:pStyle w:val="Odlomakpopisa"/>
                        <w:framePr w:hSpace="180" w:wrap="around" w:vAnchor="text" w:hAnchor="margin" w:xAlign="center" w:y="6"/>
                        <w:spacing w:line="252" w:lineRule="auto"/>
                        <w:ind w:lef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Vrlo dobar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5661328A" w14:textId="77777777" w:rsidR="000A3ABD" w:rsidRPr="00007994" w:rsidRDefault="000A3ABD" w:rsidP="005D42C3">
                      <w:pPr>
                        <w:pStyle w:val="Odlomakpopisa"/>
                        <w:framePr w:hSpace="180" w:wrap="around" w:vAnchor="text" w:hAnchor="margin" w:xAlign="center" w:y="6"/>
                        <w:spacing w:line="252" w:lineRule="auto"/>
                        <w:ind w:lef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4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9DCCD9E" w14:textId="77777777" w:rsidR="000A3ABD" w:rsidRPr="00007994" w:rsidRDefault="000A3ABD" w:rsidP="005D42C3">
                      <w:pPr>
                        <w:pStyle w:val="Odlomakpopisa"/>
                        <w:framePr w:hSpace="180" w:wrap="around" w:vAnchor="text" w:hAnchor="margin" w:xAlign="center" w:y="6"/>
                        <w:spacing w:line="252" w:lineRule="auto"/>
                        <w:ind w:lef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B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56C91F68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75-89,9%</w:t>
                      </w:r>
                    </w:p>
                  </w:tc>
                </w:tr>
                <w:tr w:rsidR="000A3ABD" w:rsidRPr="00007994" w14:paraId="24A4787F" w14:textId="77777777" w:rsidTr="00391A91"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FC1D848" w14:textId="77777777" w:rsidR="000A3ABD" w:rsidRPr="00007994" w:rsidRDefault="000A3ABD" w:rsidP="005D42C3">
                      <w:pPr>
                        <w:pStyle w:val="Odlomakpopisa"/>
                        <w:framePr w:hSpace="180" w:wrap="around" w:vAnchor="text" w:hAnchor="margin" w:xAlign="center" w:y="6"/>
                        <w:spacing w:line="252" w:lineRule="auto"/>
                        <w:ind w:lef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Dobar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7A933937" w14:textId="77777777" w:rsidR="000A3ABD" w:rsidRPr="00007994" w:rsidRDefault="000A3ABD" w:rsidP="005D42C3">
                      <w:pPr>
                        <w:pStyle w:val="Odlomakpopisa"/>
                        <w:framePr w:hSpace="180" w:wrap="around" w:vAnchor="text" w:hAnchor="margin" w:xAlign="center" w:y="6"/>
                        <w:spacing w:line="252" w:lineRule="auto"/>
                        <w:ind w:lef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3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7D06E4F1" w14:textId="77777777" w:rsidR="000A3ABD" w:rsidRPr="00007994" w:rsidRDefault="000A3ABD" w:rsidP="005D42C3">
                      <w:pPr>
                        <w:pStyle w:val="Odlomakpopisa"/>
                        <w:framePr w:hSpace="180" w:wrap="around" w:vAnchor="text" w:hAnchor="margin" w:xAlign="center" w:y="6"/>
                        <w:spacing w:line="252" w:lineRule="auto"/>
                        <w:ind w:lef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C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0C89FC65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60-74,9%</w:t>
                      </w:r>
                    </w:p>
                  </w:tc>
                </w:tr>
                <w:tr w:rsidR="000A3ABD" w:rsidRPr="00007994" w14:paraId="6CE64CEE" w14:textId="77777777" w:rsidTr="00391A91"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54AF76C1" w14:textId="77777777" w:rsidR="000A3ABD" w:rsidRPr="00007994" w:rsidRDefault="000A3ABD" w:rsidP="005D42C3">
                      <w:pPr>
                        <w:pStyle w:val="Odlomakpopisa"/>
                        <w:framePr w:hSpace="180" w:wrap="around" w:vAnchor="text" w:hAnchor="margin" w:xAlign="center" w:y="6"/>
                        <w:spacing w:line="252" w:lineRule="auto"/>
                        <w:ind w:lef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Dovoljan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A6BA30D" w14:textId="77777777" w:rsidR="000A3ABD" w:rsidRPr="00007994" w:rsidRDefault="000A3ABD" w:rsidP="005D42C3">
                      <w:pPr>
                        <w:pStyle w:val="Odlomakpopisa"/>
                        <w:framePr w:hSpace="180" w:wrap="around" w:vAnchor="text" w:hAnchor="margin" w:xAlign="center" w:y="6"/>
                        <w:spacing w:line="252" w:lineRule="auto"/>
                        <w:ind w:lef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2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E5B1ADD" w14:textId="77777777" w:rsidR="000A3ABD" w:rsidRPr="00007994" w:rsidRDefault="000A3ABD" w:rsidP="005D42C3">
                      <w:pPr>
                        <w:pStyle w:val="Odlomakpopisa"/>
                        <w:framePr w:hSpace="180" w:wrap="around" w:vAnchor="text" w:hAnchor="margin" w:xAlign="center" w:y="6"/>
                        <w:spacing w:line="252" w:lineRule="auto"/>
                        <w:ind w:lef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D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82274C4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50-59,9%</w:t>
                      </w:r>
                    </w:p>
                  </w:tc>
                </w:tr>
                <w:tr w:rsidR="000A3ABD" w:rsidRPr="00007994" w14:paraId="18DE0B40" w14:textId="77777777" w:rsidTr="00391A91">
                  <w:tc>
                    <w:tcPr>
                      <w:tcW w:w="1867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5A223C79" w14:textId="77777777" w:rsidR="000A3ABD" w:rsidRPr="00007994" w:rsidRDefault="000A3ABD" w:rsidP="005D42C3">
                      <w:pPr>
                        <w:pStyle w:val="Odlomakpopisa"/>
                        <w:framePr w:hSpace="180" w:wrap="around" w:vAnchor="text" w:hAnchor="margin" w:xAlign="center" w:y="6"/>
                        <w:spacing w:line="252" w:lineRule="auto"/>
                        <w:ind w:lef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Nedovoljan</w:t>
                      </w:r>
                    </w:p>
                  </w:tc>
                  <w:tc>
                    <w:tcPr>
                      <w:tcW w:w="708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E76CB17" w14:textId="77777777" w:rsidR="000A3ABD" w:rsidRPr="00007994" w:rsidRDefault="000A3ABD" w:rsidP="005D42C3">
                      <w:pPr>
                        <w:pStyle w:val="Odlomakpopisa"/>
                        <w:framePr w:hSpace="180" w:wrap="around" w:vAnchor="text" w:hAnchor="margin" w:xAlign="center" w:y="6"/>
                        <w:spacing w:line="252" w:lineRule="auto"/>
                        <w:ind w:lef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709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5E5A2917" w14:textId="77777777" w:rsidR="000A3ABD" w:rsidRPr="00007994" w:rsidRDefault="000A3ABD" w:rsidP="005D42C3">
                      <w:pPr>
                        <w:pStyle w:val="Odlomakpopisa"/>
                        <w:framePr w:hSpace="180" w:wrap="around" w:vAnchor="text" w:hAnchor="margin" w:xAlign="center" w:y="6"/>
                        <w:spacing w:line="252" w:lineRule="auto"/>
                        <w:ind w:lef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F</w:t>
                      </w:r>
                    </w:p>
                  </w:tc>
                  <w:tc>
                    <w:tcPr>
                      <w:tcW w:w="1701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3E73B63" w14:textId="77777777" w:rsidR="000A3ABD" w:rsidRPr="00007994" w:rsidRDefault="000A3ABD" w:rsidP="005D42C3">
                      <w:pPr>
                        <w:framePr w:hSpace="180" w:wrap="around" w:vAnchor="text" w:hAnchor="margin" w:xAlign="center" w:y="6"/>
                        <w:spacing w:after="0" w:line="252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07994">
                        <w:rPr>
                          <w:rFonts w:asciiTheme="minorHAnsi" w:hAnsiTheme="minorHAnsi" w:cstheme="minorHAnsi"/>
                          <w:sz w:val="20"/>
                        </w:rPr>
                        <w:t> 0-49,9%</w:t>
                      </w:r>
                    </w:p>
                  </w:tc>
                </w:tr>
              </w:tbl>
              <w:p w14:paraId="02FE1719" w14:textId="19625844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6E1BE34B" w:rsidR="005C2F41" w:rsidRPr="00CD3F31" w:rsidRDefault="003D695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color w:val="auto"/>
                    <w:sz w:val="22"/>
                    <w:szCs w:val="22"/>
                    <w:lang w:val="hr-HR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Ne postoji mogućnost izvođenja nastave na engleskom jeziku</w:t>
                </w:r>
                <w:r w:rsid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.</w:t>
                </w:r>
                <w:r>
                  <w:rPr>
                    <w:rStyle w:val="Style4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422AF5" w14:textId="31A8617A" w:rsidR="003D6950" w:rsidRPr="00007994" w:rsidRDefault="003D6950" w:rsidP="003D6950">
                <w:pPr>
                  <w:pStyle w:val="Default"/>
                  <w:jc w:val="both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  <w:r w:rsidRPr="00007994">
                  <w:rPr>
                    <w:rFonts w:asciiTheme="minorHAnsi" w:hAnsiTheme="minorHAnsi" w:cstheme="minorHAnsi"/>
                  </w:rPr>
                  <w:t xml:space="preserve"> </w:t>
                </w:r>
                <w:r w:rsidRPr="00007994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  <w:t>Rezultati ispita, nastavni materijal, teme seminara, sadržaji koji nisu obuhvaćeni obveznom literaturom kao i dodatne obavijesti vezane uz ispitne rokove i nastavu biti će objavljeni na Internet stranici kolegija u sklopu platforme Merlin.</w:t>
                </w:r>
              </w:p>
              <w:p w14:paraId="4E0E2A79" w14:textId="4176D7F0" w:rsidR="005C2F41" w:rsidRPr="00CD3F31" w:rsidRDefault="003D6950" w:rsidP="003D6950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07994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lang w:val="hr-HR"/>
                  </w:rPr>
                  <w:t>Kuta je neophodna za prisustvovanje studenta na svim vježbama.</w:t>
                </w:r>
              </w:p>
            </w:tc>
          </w:sdtContent>
        </w:sdt>
      </w:tr>
    </w:tbl>
    <w:p w14:paraId="47F5E12E" w14:textId="1097E38C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516C52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516C52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2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2471"/>
        <w:gridCol w:w="1828"/>
        <w:gridCol w:w="1985"/>
        <w:gridCol w:w="2925"/>
      </w:tblGrid>
      <w:tr w:rsidR="003D6950" w:rsidRPr="00CD3F31" w14:paraId="48DC7ECB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3D6950" w:rsidRPr="00CD3F31" w:rsidRDefault="003D6950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3D6950" w:rsidRPr="00CD3F31" w:rsidRDefault="003D6950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3D6950" w:rsidRPr="00CD3F31" w:rsidRDefault="003D6950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3D6950" w:rsidRPr="00CD3F31" w:rsidRDefault="003D6950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Nastavnik</w:t>
            </w:r>
          </w:p>
        </w:tc>
      </w:tr>
      <w:tr w:rsidR="003D6950" w:rsidRPr="00CD3F31" w14:paraId="54F12E06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F91121" w14:textId="33FA3237" w:rsidR="003D6950" w:rsidRPr="00CD3F31" w:rsidRDefault="003D6950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03.10.2023.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130198" w14:textId="2F7C72A4" w:rsidR="003D6950" w:rsidRPr="00A54F45" w:rsidRDefault="003D6950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54F45">
              <w:rPr>
                <w:rFonts w:asciiTheme="minorHAnsi" w:hAnsiTheme="minorHAnsi" w:cstheme="minorHAnsi"/>
                <w:bCs/>
                <w:color w:val="auto"/>
                <w:lang w:val="hr-HR"/>
              </w:rPr>
              <w:t>P1 (11.00 – 12.30)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C8D488" w14:textId="77777777" w:rsidR="003D6950" w:rsidRPr="00007994" w:rsidRDefault="003D6950" w:rsidP="00A54F4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8E5F77" w14:textId="4092B025" w:rsidR="003D6950" w:rsidRPr="00007994" w:rsidRDefault="003D6950" w:rsidP="00A54F4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Doc. dr. sc. Ljerka Karleuša</w:t>
            </w:r>
          </w:p>
        </w:tc>
      </w:tr>
      <w:tr w:rsidR="003D6950" w:rsidRPr="00CD3F31" w14:paraId="550903A9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7F7532" w14:textId="76F014F4" w:rsidR="003D6950" w:rsidRPr="00CD3F31" w:rsidRDefault="003D6950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03.10.2023.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BFD0EA" w14:textId="5986A128" w:rsidR="003D6950" w:rsidRPr="00A54F45" w:rsidRDefault="003D6950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54F45">
              <w:rPr>
                <w:rFonts w:asciiTheme="minorHAnsi" w:hAnsiTheme="minorHAnsi" w:cstheme="minorHAnsi"/>
                <w:lang w:val="it-IT"/>
              </w:rPr>
              <w:t>P2 (12.</w:t>
            </w:r>
            <w:r w:rsidR="005A1B1F" w:rsidRPr="00A54F45">
              <w:rPr>
                <w:rFonts w:asciiTheme="minorHAnsi" w:hAnsiTheme="minorHAnsi" w:cstheme="minorHAnsi"/>
                <w:lang w:val="it-IT"/>
              </w:rPr>
              <w:t>45 – 14.15)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B5FF78" w14:textId="77777777" w:rsidR="003D6950" w:rsidRPr="00007994" w:rsidRDefault="003D6950" w:rsidP="00A54F4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166AB8" w14:textId="567C52E2" w:rsidR="003D6950" w:rsidRPr="00007994" w:rsidRDefault="003D6950" w:rsidP="00A54F4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Doc. dr. sc. Ljerka Karleuša</w:t>
            </w:r>
          </w:p>
        </w:tc>
      </w:tr>
      <w:tr w:rsidR="003D6950" w:rsidRPr="00CD3F31" w14:paraId="17A3F591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DE5D1C" w14:textId="44065A5C" w:rsidR="003D6950" w:rsidRPr="00CD3F31" w:rsidRDefault="003D6950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04.10.2023.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A6D888" w14:textId="77777777" w:rsidR="003D6950" w:rsidRPr="00CD3F31" w:rsidRDefault="003D6950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3F7416" w14:textId="0C30B208" w:rsidR="003D6950" w:rsidRPr="00007994" w:rsidRDefault="003D6950" w:rsidP="00A54F4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Vježba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1. (08.00-11.00) Grupa A</w:t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557631" w14:textId="7EA7B546" w:rsidR="003D6950" w:rsidRPr="00007994" w:rsidRDefault="003D6950" w:rsidP="00A54F4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Doc. dr. sc. Ljerka Karleuša</w:t>
            </w:r>
          </w:p>
        </w:tc>
      </w:tr>
      <w:tr w:rsidR="003D6950" w:rsidRPr="00CD3F31" w14:paraId="478C9983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108542" w14:textId="6F366A5E" w:rsidR="003D6950" w:rsidRPr="00CD3F31" w:rsidRDefault="003D6950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04.10.2023.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D4F6AF" w14:textId="77777777" w:rsidR="003D6950" w:rsidRPr="00CD3F31" w:rsidRDefault="003D6950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6B4B2E" w14:textId="30D4C3C5" w:rsidR="003D6950" w:rsidRPr="00007994" w:rsidRDefault="003D6950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Vježba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1. (13.00-16.00) Grupa B</w:t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2FEC65" w14:textId="462AFA58" w:rsidR="003D6950" w:rsidRPr="00007994" w:rsidRDefault="003D6950" w:rsidP="00A54F4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Doc. dr. sc. Ljerka Karleuša</w:t>
            </w:r>
          </w:p>
        </w:tc>
      </w:tr>
      <w:tr w:rsidR="003D6950" w:rsidRPr="00CD3F31" w14:paraId="456A9FA2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39E684" w14:textId="53524A22" w:rsidR="003D6950" w:rsidRDefault="003D6950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4D1126" w14:textId="639CF88B" w:rsidR="003D6950" w:rsidRPr="00CD3F31" w:rsidRDefault="003D6950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6C3D89"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(11.00 – 12.30)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97A550" w14:textId="77777777" w:rsidR="003D6950" w:rsidRPr="00007994" w:rsidRDefault="003D6950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ADC4FB" w14:textId="70095ED1" w:rsidR="003D6950" w:rsidRPr="00007994" w:rsidRDefault="003D6950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Doc. dr. sc.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Ljerka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Karleuša</w:t>
            </w:r>
            <w:proofErr w:type="spellEnd"/>
            <w:r w:rsidR="006C3D89"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, </w:t>
            </w:r>
            <w:proofErr w:type="spellStart"/>
            <w:r w:rsidR="006C3D89" w:rsidRPr="00007994">
              <w:rPr>
                <w:rFonts w:asciiTheme="minorHAnsi" w:hAnsiTheme="minorHAnsi" w:cstheme="minorHAnsi"/>
                <w:color w:val="000000"/>
                <w:lang w:val="it-IT"/>
              </w:rPr>
              <w:t>dipl</w:t>
            </w:r>
            <w:proofErr w:type="spellEnd"/>
            <w:r w:rsidR="006C3D89"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. ing. </w:t>
            </w:r>
            <w:proofErr w:type="spellStart"/>
            <w:r w:rsidR="006C3D89" w:rsidRPr="00007994">
              <w:rPr>
                <w:rFonts w:asciiTheme="minorHAnsi" w:hAnsiTheme="minorHAnsi" w:cstheme="minorHAnsi"/>
                <w:color w:val="000000"/>
                <w:lang w:val="it-IT"/>
              </w:rPr>
              <w:t>bioteh</w:t>
            </w:r>
            <w:proofErr w:type="spellEnd"/>
            <w:r w:rsidR="006C3D89"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3D6950" w:rsidRPr="00CD3F31" w14:paraId="11FFFE59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10F7C8" w14:textId="2E7B03A5" w:rsidR="003D6950" w:rsidRDefault="003D6950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FE845B" w14:textId="1C9F67F2" w:rsidR="003D6950" w:rsidRPr="00CD3F31" w:rsidRDefault="003D6950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6C3D89">
              <w:rPr>
                <w:rFonts w:ascii="Calibri" w:hAnsi="Calibri"/>
                <w:bCs/>
                <w:color w:val="auto"/>
                <w:lang w:val="hr-HR"/>
              </w:rPr>
              <w:t>4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(12.45 – 15.00)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286296" w14:textId="77777777" w:rsidR="003D6950" w:rsidRPr="00007994" w:rsidRDefault="003D6950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5AF1ED" w14:textId="398339A8" w:rsidR="003D6950" w:rsidRPr="00007994" w:rsidRDefault="003D6950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Doc. dr. sc.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Ljerka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Karleuša</w:t>
            </w:r>
            <w:proofErr w:type="spellEnd"/>
            <w:r w:rsidR="006C3D89"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, </w:t>
            </w:r>
            <w:proofErr w:type="spellStart"/>
            <w:r w:rsidR="006C3D89" w:rsidRPr="00007994">
              <w:rPr>
                <w:rFonts w:asciiTheme="minorHAnsi" w:hAnsiTheme="minorHAnsi" w:cstheme="minorHAnsi"/>
                <w:color w:val="000000"/>
                <w:lang w:val="it-IT"/>
              </w:rPr>
              <w:t>dipl</w:t>
            </w:r>
            <w:proofErr w:type="spellEnd"/>
            <w:r w:rsidR="006C3D89"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. ing. </w:t>
            </w:r>
            <w:proofErr w:type="spellStart"/>
            <w:r w:rsidR="006C3D89" w:rsidRPr="00007994">
              <w:rPr>
                <w:rFonts w:asciiTheme="minorHAnsi" w:hAnsiTheme="minorHAnsi" w:cstheme="minorHAnsi"/>
                <w:color w:val="000000"/>
                <w:lang w:val="it-IT"/>
              </w:rPr>
              <w:t>bioteh</w:t>
            </w:r>
            <w:proofErr w:type="spellEnd"/>
            <w:r w:rsidR="006C3D89"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3D6950" w:rsidRPr="00CD3F31" w14:paraId="20D8A555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D34F4B" w14:textId="1FB20332" w:rsidR="003D6950" w:rsidRDefault="003D6950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95CCC8" w14:textId="77777777" w:rsidR="003D6950" w:rsidRDefault="003D6950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DDFB03" w14:textId="73251D00" w:rsidR="003D6950" w:rsidRPr="00007994" w:rsidRDefault="003D6950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Vježba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2. (08.00-11.00) Grupa A</w:t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F35A36" w14:textId="58F52905" w:rsidR="003D6950" w:rsidRPr="00007994" w:rsidRDefault="006C3D89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Barbara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Radić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,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dipl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biol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3D6950" w:rsidRPr="00CD3F31" w14:paraId="4F082318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044C24" w14:textId="5C5395F2" w:rsidR="003D6950" w:rsidRDefault="003D6950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E9D84C" w14:textId="77777777" w:rsidR="003D6950" w:rsidRDefault="003D6950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1B9F91" w14:textId="5698D65B" w:rsidR="003D6950" w:rsidRPr="00007994" w:rsidRDefault="003D6950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Vježba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2. (13.00-16.00) Grupa B</w:t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C57436" w14:textId="36A9752C" w:rsidR="003D6950" w:rsidRPr="00007994" w:rsidRDefault="006C3D89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Barbara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Radić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,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dipl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biol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6C3D89" w:rsidRPr="00CD3F31" w14:paraId="0AA982F4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DCB921" w14:textId="297A56A7" w:rsidR="006C3D89" w:rsidRDefault="006C3D89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17.10.2023.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B71F9F" w14:textId="4C898D2C" w:rsidR="006C3D89" w:rsidRDefault="006C3D89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P5 (11.00 – 12.30)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450188" w14:textId="77777777" w:rsidR="006C3D89" w:rsidRPr="00007994" w:rsidRDefault="006C3D89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58B876" w14:textId="6284D76A" w:rsidR="006C3D89" w:rsidRPr="00007994" w:rsidRDefault="006C3D89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Doc. dr. sc.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Ljerka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Karleuša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,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dipl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. ing.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bioteh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6C3D89" w:rsidRPr="00CD3F31" w14:paraId="4BE611AD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937588" w14:textId="3C099B4E" w:rsidR="006C3D89" w:rsidRDefault="006C3D89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17.10.2023.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10B0C7" w14:textId="7D98AEE8" w:rsidR="006C3D89" w:rsidRDefault="006C3D89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P6 (12.45 – 15.00)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5AC258" w14:textId="77777777" w:rsidR="006C3D89" w:rsidRPr="00007994" w:rsidRDefault="006C3D89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DE9424" w14:textId="5611ECC4" w:rsidR="006C3D89" w:rsidRPr="00007994" w:rsidRDefault="006C3D89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Prof. dr. sc.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Hana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Mahmutefendić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Lučin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,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dipl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. ing.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biol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6C3D89" w:rsidRPr="00CD3F31" w14:paraId="67217F23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CBE34B" w14:textId="08D8F860" w:rsidR="006C3D89" w:rsidRDefault="006C3D89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18.10.2023.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DB8CF6" w14:textId="77777777" w:rsidR="006C3D89" w:rsidRDefault="006C3D89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BB959A" w14:textId="58D84D98" w:rsidR="006C3D89" w:rsidRPr="00007994" w:rsidRDefault="006C3D89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Vježba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3. (08.00-11.00) Grupa A</w:t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6725CA" w14:textId="706758F1" w:rsidR="006C3D89" w:rsidRPr="00007994" w:rsidRDefault="006C3D89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Alen Omerović, dr.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med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6C3D89" w:rsidRPr="00CD3F31" w14:paraId="0DDE0F82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AFE61F" w14:textId="44944B57" w:rsidR="006C3D89" w:rsidRDefault="006C3D89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18.10.2023.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1C022A" w14:textId="77777777" w:rsidR="006C3D89" w:rsidRDefault="006C3D89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8BC300" w14:textId="2C3CA23F" w:rsidR="006C3D89" w:rsidRPr="00007994" w:rsidRDefault="006C3D89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Vježba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3. (13.00-16.00) Grupa B</w:t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C4A440" w14:textId="0101D6BA" w:rsidR="006C3D89" w:rsidRPr="00007994" w:rsidRDefault="006C3D89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Alen Omerović, dr.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med</w:t>
            </w:r>
            <w:proofErr w:type="spellEnd"/>
            <w:r w:rsidR="00E801E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6C3D89" w:rsidRPr="00CD3F31" w14:paraId="346E6F2B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2CA9FE" w14:textId="410D9CD2" w:rsidR="006C3D89" w:rsidRDefault="006C3D89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24.10.2023.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824F1D" w14:textId="64AD8573" w:rsidR="006C3D89" w:rsidRDefault="006C3D89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P7 (11.00 – 12.30)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21DD35" w14:textId="77777777" w:rsidR="006C3D89" w:rsidRPr="00007994" w:rsidRDefault="006C3D89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3013A5" w14:textId="2579579B" w:rsidR="006C3D89" w:rsidRPr="00007994" w:rsidRDefault="006C3D89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Prof. dr. sc.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Hana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Mahmutefendić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Lučin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,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dipl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. ing.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biol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6C3D89" w:rsidRPr="00CD3F31" w14:paraId="7EB90536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4EF8A4" w14:textId="0F9CA096" w:rsidR="006C3D89" w:rsidRDefault="006C3D89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24.10.2023.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A5529E" w14:textId="1E4414E6" w:rsidR="006C3D89" w:rsidRDefault="006C3D89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P8 (12.45 – 15.00)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5F433A" w14:textId="77777777" w:rsidR="006C3D89" w:rsidRPr="00007994" w:rsidRDefault="006C3D89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A2DB04" w14:textId="1E3B5D94" w:rsidR="006C3D89" w:rsidRPr="00007994" w:rsidRDefault="006C3D89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Prof. dr. sc. Damir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Muhvić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, dr.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med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6C3D89" w:rsidRPr="00CD3F31" w14:paraId="0BB79A4D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7833EC" w14:textId="37E5D6A5" w:rsidR="006C3D89" w:rsidRDefault="006C3D89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25.10.2023.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6CCF82" w14:textId="77777777" w:rsidR="006C3D89" w:rsidRDefault="006C3D89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6181D8" w14:textId="6146A161" w:rsidR="006C3D89" w:rsidRPr="00007994" w:rsidRDefault="006C3D89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Vježba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4. (08.00-11.00) Grupa A</w:t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BF3095" w14:textId="02C419EC" w:rsidR="006C3D89" w:rsidRPr="00007994" w:rsidRDefault="006C3D89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Silvija Lukanović Jurić, dr.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med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6C3D89" w:rsidRPr="00CD3F31" w14:paraId="399B1190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9282DB" w14:textId="6136F40C" w:rsidR="006C3D89" w:rsidRDefault="006C3D89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25.10.2023.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B2EF5D" w14:textId="77777777" w:rsidR="006C3D89" w:rsidRDefault="006C3D89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959A87" w14:textId="5AC447BB" w:rsidR="006C3D89" w:rsidRPr="00007994" w:rsidRDefault="006C3D89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Vježba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4. (13.00-16.00) Grupa B</w:t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55FB6A" w14:textId="60B02E92" w:rsidR="006C3D89" w:rsidRPr="00007994" w:rsidRDefault="006C3D89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Silvija Lukanović Jurić, dr.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med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6C3D89" w:rsidRPr="00CD3F31" w14:paraId="65852F8C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2FF694A" w14:textId="361F11C5" w:rsidR="006C3D89" w:rsidRDefault="006C3D89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30.10. – 03.11.2023.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B76EC22" w14:textId="65FA1319" w:rsidR="006C3D89" w:rsidRDefault="006C3D89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Parcijalni ispit I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C4DD3A8" w14:textId="77777777" w:rsidR="006C3D89" w:rsidRPr="00007994" w:rsidRDefault="006C3D89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0BD9EE2" w14:textId="1CE9DF1A" w:rsidR="006C3D89" w:rsidRPr="00007994" w:rsidRDefault="006C3D89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GRADIVO: P1-P8, V1-V4</w:t>
            </w:r>
          </w:p>
        </w:tc>
      </w:tr>
      <w:tr w:rsidR="006C3D89" w:rsidRPr="00CD3F31" w14:paraId="28ADC402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725EA3" w14:textId="61AB01C3" w:rsidR="006C3D89" w:rsidRDefault="006C3D89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07.11.2023.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A57B84" w14:textId="21838A26" w:rsidR="006C3D89" w:rsidRDefault="006C3D89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P9 (8.00 – 8.45)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804ACD" w14:textId="77777777" w:rsidR="006C3D89" w:rsidRPr="00007994" w:rsidRDefault="006C3D89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C257C4" w14:textId="45F90DE1" w:rsidR="006C3D89" w:rsidRPr="00007994" w:rsidRDefault="006C3D89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Doc. dr. sc. Tamara Gulić, mag.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biol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6C3D89" w:rsidRPr="00CD3F31" w14:paraId="6D5DFFF7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EB2AE9" w14:textId="4D4D1852" w:rsidR="006C3D89" w:rsidRDefault="006C3D89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07.11.2023.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D9E477" w14:textId="349EFDEE" w:rsidR="006C3D89" w:rsidRDefault="006C3D89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P10 (8.45 – 11.00)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1E8F6F" w14:textId="77777777" w:rsidR="006C3D89" w:rsidRPr="00007994" w:rsidRDefault="006C3D89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7165DF" w14:textId="610A3236" w:rsidR="006C3D89" w:rsidRPr="00007994" w:rsidRDefault="006C3D89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Doc. dr. sc.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Ljerka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Karleuša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,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dipl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. ing.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bioteh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5A1B1F" w:rsidRPr="00CD3F31" w14:paraId="5DE2A6E0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738779" w14:textId="74FB2B46" w:rsidR="005A1B1F" w:rsidRDefault="005A1B1F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14.11.2023.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20FE67" w14:textId="53F03812" w:rsidR="005A1B1F" w:rsidRDefault="005A1B1F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P11 (8.15 – 9.00)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CCA045" w14:textId="77777777" w:rsidR="005A1B1F" w:rsidRPr="00007994" w:rsidRDefault="005A1B1F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2D2B4B" w14:textId="4DD169E8" w:rsidR="005A1B1F" w:rsidRPr="00007994" w:rsidRDefault="005A1B1F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Doc. dr. sc.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Ljerka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Karleuša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,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dipl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. ing.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bioteh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5A1B1F" w:rsidRPr="00CD3F31" w14:paraId="58BFD1FB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FC43ED" w14:textId="6A1D4E87" w:rsidR="005A1B1F" w:rsidRDefault="005A1B1F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14.11.2023.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C69C70" w14:textId="5B902FF0" w:rsidR="005A1B1F" w:rsidRDefault="005A1B1F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P12 (9.15 – 11.00)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6C3726" w14:textId="77777777" w:rsidR="005A1B1F" w:rsidRPr="00007994" w:rsidRDefault="005A1B1F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8C8B11" w14:textId="1AB08C2F" w:rsidR="005A1B1F" w:rsidRPr="00007994" w:rsidRDefault="005A1B1F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Prof. dr. sc.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Hana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Mahmutefendić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Lučin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,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dipl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. ing.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biol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5A1B1F" w:rsidRPr="00CD3F31" w14:paraId="592C7846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FADA7E" w14:textId="3A22F674" w:rsidR="005A1B1F" w:rsidRDefault="005A1B1F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21.11.2023.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9CEDD7" w14:textId="47071D66" w:rsidR="005A1B1F" w:rsidRDefault="005A1B1F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P13 (8.00 – 9.30)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5D1153" w14:textId="77777777" w:rsidR="005A1B1F" w:rsidRPr="00007994" w:rsidRDefault="005A1B1F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6E43D1" w14:textId="18C7F089" w:rsidR="005A1B1F" w:rsidRPr="00007994" w:rsidRDefault="005A1B1F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Prof. dr. sc.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Hana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Mahmutefendić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Lučin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,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dipl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. ing.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biol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5A1B1F" w:rsidRPr="00CD3F31" w14:paraId="0AB91347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CE115B" w14:textId="6DDC3E15" w:rsidR="005A1B1F" w:rsidRDefault="005A1B1F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21.11.2023.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7CA99A" w14:textId="1A994F00" w:rsidR="005A1B1F" w:rsidRDefault="005A1B1F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P14 (9.30 – 11.00)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832EBF" w14:textId="77777777" w:rsidR="005A1B1F" w:rsidRPr="00007994" w:rsidRDefault="005A1B1F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A518E6" w14:textId="442FF180" w:rsidR="00C3293C" w:rsidRPr="00007994" w:rsidRDefault="005A1B1F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Doc. dr. sc.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Božena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Ćurko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Cofek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, dr.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med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1A1A94" w:rsidRPr="00CD3F31" w14:paraId="09276CB1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D7B9D6" w14:textId="5353DF0C" w:rsidR="001A1A94" w:rsidRDefault="001A1A94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28.11.2023.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01406D" w14:textId="6F2A35BE" w:rsidR="001A1A94" w:rsidRDefault="001A1A94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P15 (10.00 – 10.45)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116ED6" w14:textId="77777777" w:rsidR="001A1A94" w:rsidRPr="00007994" w:rsidRDefault="001A1A94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D5EE64" w14:textId="3ED39890" w:rsidR="001A1A94" w:rsidRPr="00007994" w:rsidRDefault="001A1A94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Doc. dr. sc.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Božena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Ćurko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Cofek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, dr.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med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1A1A94" w:rsidRPr="00CD3F31" w14:paraId="2297F6F8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C8EB15" w14:textId="059F1F60" w:rsidR="001A1A94" w:rsidRDefault="001A1A94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29.11.2023.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EF4211" w14:textId="77777777" w:rsidR="001A1A94" w:rsidRDefault="001A1A94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C68448" w14:textId="1A4FDF5D" w:rsidR="001A1A94" w:rsidRPr="00007994" w:rsidRDefault="001A1A94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Vježba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5. (08.00-11.00) Grupa A</w:t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CD8C9C" w14:textId="0468309A" w:rsidR="001A1A94" w:rsidRPr="00007994" w:rsidRDefault="001A1A94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Doc. dr. sc. Tamara Gulić, mag.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biol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1A1A94" w:rsidRPr="00CD3F31" w14:paraId="6FF535E2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1326EC" w14:textId="3FEEBCDA" w:rsidR="001A1A94" w:rsidRDefault="001A1A94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29.11.2023.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C8F04B" w14:textId="77777777" w:rsidR="001A1A94" w:rsidRDefault="001A1A94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B74ECE" w14:textId="51EE63A9" w:rsidR="001A1A94" w:rsidRPr="00007994" w:rsidRDefault="001A1A94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Vježba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 5. (14.15-17.15) Grupa B</w:t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56FB58" w14:textId="2C1D474F" w:rsidR="001A1A94" w:rsidRPr="00007994" w:rsidRDefault="001A1A94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 xml:space="preserve">Doc. dr. sc. Tamara Gulić, mag. </w:t>
            </w:r>
            <w:proofErr w:type="spellStart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biol</w:t>
            </w:r>
            <w:proofErr w:type="spellEnd"/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</w:p>
        </w:tc>
      </w:tr>
      <w:tr w:rsidR="001A1A94" w:rsidRPr="00CD3F31" w14:paraId="3D08B05B" w14:textId="77777777" w:rsidTr="00A54F45">
        <w:trPr>
          <w:jc w:val="center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379660C" w14:textId="3FC9833F" w:rsidR="001A1A94" w:rsidRDefault="001A1A94" w:rsidP="00A54F4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04. – 08.12.2023.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34CA2BE" w14:textId="08970284" w:rsidR="001A1A94" w:rsidRDefault="001A1A94" w:rsidP="00A54F4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Parcijalni ispit II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E0C1855" w14:textId="77777777" w:rsidR="001A1A94" w:rsidRPr="00007994" w:rsidRDefault="001A1A94" w:rsidP="00A54F45">
            <w:pPr>
              <w:tabs>
                <w:tab w:val="left" w:pos="316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10E4F66" w14:textId="6487FAA1" w:rsidR="001A1A94" w:rsidRPr="00007994" w:rsidRDefault="001A1A94" w:rsidP="00A54F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007994">
              <w:rPr>
                <w:rFonts w:asciiTheme="minorHAnsi" w:hAnsiTheme="minorHAnsi" w:cstheme="minorHAnsi"/>
                <w:color w:val="000000"/>
                <w:lang w:val="it-IT"/>
              </w:rPr>
              <w:t>GRADIVO: P9 – P15 i V5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055C42D7" w14:textId="0B99500E" w:rsidR="005C2F41" w:rsidRPr="00CD3F31" w:rsidRDefault="005C2F41" w:rsidP="00A54F45">
      <w:pPr>
        <w:spacing w:after="200" w:line="276" w:lineRule="auto"/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0079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AB03490" w14:textId="77777777" w:rsidR="005C2F41" w:rsidRPr="00CD3F31" w:rsidRDefault="005C2F41" w:rsidP="00007994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0079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9CEFF" w14:textId="4D1C02A3" w:rsidR="005C2F41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0E54C657" w:rsidR="005C2F41" w:rsidRPr="00007994" w:rsidRDefault="001A1A94" w:rsidP="0000799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Membranski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akcijski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potencijal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Mišićna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kontrakcija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983DA" w14:textId="789A1BD8" w:rsidR="005C2F41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8445EB" w14:textId="197DCCF5" w:rsidR="005C2F41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FZS Z3</w:t>
            </w:r>
          </w:p>
        </w:tc>
      </w:tr>
      <w:tr w:rsidR="00A05341" w:rsidRPr="00CD3F31" w14:paraId="163D1898" w14:textId="77777777" w:rsidTr="000079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F2DA4" w14:textId="34E09BAD" w:rsidR="00A05341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2EE7092A" w:rsidR="00A05341" w:rsidRPr="00007994" w:rsidRDefault="001A1A94" w:rsidP="0000799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Hematopoeza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uloga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krvi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krvnih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stanica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Eritrociti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krvne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grupe</w:t>
            </w:r>
            <w:proofErr w:type="spellEnd"/>
            <w:r w:rsidR="00007994" w:rsidRPr="000079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F027C" w14:textId="4B2B1D90" w:rsidR="00A05341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F0705" w14:textId="5646688E" w:rsidR="00A05341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FZS Z3</w:t>
            </w:r>
          </w:p>
        </w:tc>
      </w:tr>
      <w:tr w:rsidR="00A05341" w:rsidRPr="00CD3F31" w14:paraId="64C23099" w14:textId="77777777" w:rsidTr="000079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54786" w14:textId="32B7F1A6" w:rsidR="00A05341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4ACF14EE" w:rsidR="00A05341" w:rsidRPr="00007994" w:rsidRDefault="001A1A94" w:rsidP="0000799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007994">
              <w:rPr>
                <w:rFonts w:asciiTheme="minorHAnsi" w:hAnsiTheme="minorHAnsi" w:cstheme="minorHAnsi"/>
                <w:noProof/>
                <w:sz w:val="22"/>
                <w:szCs w:val="22"/>
              </w:rPr>
              <w:t>Hemostaza i zgrušavanje. Trombociti. Osnove leukocita.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BC23D" w14:textId="5019ECF6" w:rsidR="00A05341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76172" w14:textId="65BD6384" w:rsidR="00A05341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FZS Z3</w:t>
            </w:r>
          </w:p>
        </w:tc>
      </w:tr>
      <w:tr w:rsidR="00A05341" w:rsidRPr="00CD3F31" w14:paraId="39F7D1C1" w14:textId="77777777" w:rsidTr="000079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F43CA" w14:textId="7E68F75F" w:rsidR="00A05341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70576D04" w:rsidR="00A05341" w:rsidRPr="00007994" w:rsidRDefault="001A1A94" w:rsidP="0000799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Imunološka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reakcija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uloga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limfatičkog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tkiva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obrani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organizma</w:t>
            </w:r>
            <w:proofErr w:type="spellEnd"/>
            <w:r w:rsidR="00007994" w:rsidRPr="000079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680CA1" w14:textId="0DA4766E" w:rsidR="00A05341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9622B" w14:textId="7D2C64E2" w:rsidR="00A05341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FZS Z3</w:t>
            </w:r>
          </w:p>
        </w:tc>
      </w:tr>
      <w:tr w:rsidR="00A05341" w:rsidRPr="00CD3F31" w14:paraId="7C1022A2" w14:textId="77777777" w:rsidTr="000079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6B38D" w14:textId="4A0C9130" w:rsidR="00A05341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78FB9E8A" w:rsidR="00A05341" w:rsidRPr="00007994" w:rsidRDefault="001A1A94" w:rsidP="0000799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Srce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građa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srčanog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mišića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regulacija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srčanog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rada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481BA" w14:textId="7960245D" w:rsidR="00A05341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19BBA" w14:textId="4738E0B7" w:rsidR="00A05341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FZS Z3</w:t>
            </w:r>
          </w:p>
        </w:tc>
      </w:tr>
      <w:tr w:rsidR="001A1A94" w:rsidRPr="00CD3F31" w14:paraId="54EB9552" w14:textId="77777777" w:rsidTr="000079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ECC82" w14:textId="371E03DA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87B8F" w14:textId="54C0B279" w:rsidR="001A1A94" w:rsidRPr="00007994" w:rsidRDefault="001A1A94" w:rsidP="0000799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Fiziologija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cirkulacije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regulacija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arterijskog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tlaka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F8D8BE" w14:textId="785FEBC8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FC8EA" w14:textId="1A0D7012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FZS Z3</w:t>
            </w:r>
          </w:p>
        </w:tc>
      </w:tr>
      <w:tr w:rsidR="001A1A94" w:rsidRPr="00CD3F31" w14:paraId="0872D2B5" w14:textId="77777777" w:rsidTr="000079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5AC6A" w14:textId="676D7ED4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D416DB" w14:textId="3490007D" w:rsidR="001A1A94" w:rsidRPr="00007994" w:rsidRDefault="001A1A94" w:rsidP="0000799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Uloga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bubrega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stvaranju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urina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održavanju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sastava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tjelesnih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tekućina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D99D0" w14:textId="12E55C5B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29AA1" w14:textId="5D2FD71D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FZS Z3</w:t>
            </w:r>
          </w:p>
        </w:tc>
      </w:tr>
      <w:tr w:rsidR="001A1A94" w:rsidRPr="00CD3F31" w14:paraId="03D23F7C" w14:textId="77777777" w:rsidTr="000079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07537" w14:textId="29F13369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D724E" w14:textId="64FE2DB5" w:rsidR="001A1A94" w:rsidRPr="00007994" w:rsidRDefault="001A1A94" w:rsidP="0000799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007994">
              <w:rPr>
                <w:rFonts w:asciiTheme="minorHAnsi" w:hAnsiTheme="minorHAnsi" w:cstheme="minorHAnsi"/>
                <w:noProof/>
                <w:sz w:val="22"/>
                <w:szCs w:val="22"/>
              </w:rPr>
              <w:t>Fiziologija respiracije; plućna ventilacija, regulacija respiracije</w:t>
            </w:r>
            <w:r w:rsidR="00007994" w:rsidRPr="00007994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70470" w14:textId="0414DCEA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1F7F5" w14:textId="29E673B0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FZS Z3</w:t>
            </w:r>
          </w:p>
        </w:tc>
      </w:tr>
      <w:tr w:rsidR="001A1A94" w:rsidRPr="00CD3F31" w14:paraId="77798C89" w14:textId="77777777" w:rsidTr="000079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94D4C" w14:textId="3C53F3EA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7655A" w14:textId="062C7151" w:rsidR="001A1A94" w:rsidRPr="00007994" w:rsidRDefault="001A1A94" w:rsidP="0000799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Acidobazni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status</w:t>
            </w:r>
            <w:r w:rsidR="00007994" w:rsidRPr="000079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81A91" w14:textId="2F6BA5EC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003AB" w14:textId="210DAF0F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FZS Z3</w:t>
            </w:r>
          </w:p>
        </w:tc>
      </w:tr>
      <w:tr w:rsidR="001A1A94" w:rsidRPr="00CD3F31" w14:paraId="3FE74E05" w14:textId="77777777" w:rsidTr="000079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A204F" w14:textId="19F993CA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638C9" w14:textId="7203EDDD" w:rsidR="001A1A94" w:rsidRPr="00007994" w:rsidRDefault="00007994" w:rsidP="0000799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007994">
              <w:rPr>
                <w:rFonts w:asciiTheme="minorHAnsi" w:hAnsiTheme="minorHAnsi" w:cstheme="minorHAnsi"/>
                <w:noProof/>
                <w:sz w:val="22"/>
                <w:szCs w:val="22"/>
              </w:rPr>
              <w:t>Probava, metabolizam i regulacija tjelesne temperature.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D58CE" w14:textId="4FC908F4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348BE4" w14:textId="52CFA7EF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FZS Z3</w:t>
            </w:r>
          </w:p>
        </w:tc>
      </w:tr>
      <w:tr w:rsidR="001A1A94" w:rsidRPr="00CD3F31" w14:paraId="5890808E" w14:textId="77777777" w:rsidTr="000079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FE5ED" w14:textId="6E498838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47B15" w14:textId="1BC93564" w:rsidR="001A1A94" w:rsidRPr="00007994" w:rsidRDefault="00007994" w:rsidP="0000799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Metabolizam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bjelančevina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masti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ugljikohidrata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42A121" w14:textId="6E6957A6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C5A48" w14:textId="0AEE901D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FZS Z3</w:t>
            </w:r>
          </w:p>
        </w:tc>
      </w:tr>
      <w:tr w:rsidR="001A1A94" w:rsidRPr="00CD3F31" w14:paraId="49B06753" w14:textId="77777777" w:rsidTr="000079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B5AC4" w14:textId="2232F7A9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602BA" w14:textId="11120BC8" w:rsidR="001A1A94" w:rsidRPr="00007994" w:rsidRDefault="00007994" w:rsidP="0000799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Endokrini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sustav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žlijezde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hormoni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I.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3344CD" w14:textId="5A54616E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36542" w14:textId="3358FFC6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FZS Z3</w:t>
            </w:r>
          </w:p>
        </w:tc>
      </w:tr>
      <w:tr w:rsidR="001A1A94" w:rsidRPr="00CD3F31" w14:paraId="3325E2D2" w14:textId="77777777" w:rsidTr="000079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A0AED6" w14:textId="4B529FBA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0325E" w14:textId="7C5AB1F2" w:rsidR="001A1A94" w:rsidRPr="00007994" w:rsidRDefault="00007994" w:rsidP="0000799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Endokrini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sustav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žlijezde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hormoni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II.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905E9" w14:textId="722AA8FA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4733F" w14:textId="71CDA2E4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FZS Z3</w:t>
            </w:r>
          </w:p>
        </w:tc>
      </w:tr>
      <w:tr w:rsidR="001A1A94" w:rsidRPr="00CD3F31" w14:paraId="6E32DFD3" w14:textId="77777777" w:rsidTr="000079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9C358" w14:textId="5CD86206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7FB7B" w14:textId="3E699D41" w:rsidR="001A1A94" w:rsidRPr="00007994" w:rsidRDefault="00007994" w:rsidP="0000799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Osnovna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organizacija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živčanog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sustava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788D6" w14:textId="69A16DDD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D9237A" w14:textId="4E3C8DD1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FZS Z3</w:t>
            </w:r>
          </w:p>
        </w:tc>
      </w:tr>
      <w:tr w:rsidR="001A1A94" w:rsidRPr="00CD3F31" w14:paraId="0545F267" w14:textId="77777777" w:rsidTr="00007994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33E37" w14:textId="535D2F45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lastRenderedPageBreak/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67510" w14:textId="74C2A8B1" w:rsidR="001A1A94" w:rsidRPr="00007994" w:rsidRDefault="00007994" w:rsidP="0000799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Autonomni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živčani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sustav</w:t>
            </w:r>
            <w:proofErr w:type="spellEnd"/>
            <w:r w:rsidRPr="000079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59951" w14:textId="7100989D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577C3D" w14:textId="41BFDD50" w:rsidR="001A1A94" w:rsidRPr="00007994" w:rsidRDefault="001A1A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FZS Z3</w:t>
            </w:r>
          </w:p>
        </w:tc>
      </w:tr>
      <w:tr w:rsidR="001A1A94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1A1A94" w:rsidRPr="00CD3F31" w:rsidRDefault="001A1A94" w:rsidP="001A1A94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1A1A94" w:rsidRPr="00CD3F31" w:rsidRDefault="001A1A94" w:rsidP="001A1A94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74CC7C36" w:rsidR="001A1A94" w:rsidRPr="00007994" w:rsidRDefault="001A1A94" w:rsidP="001A1A94">
            <w:pPr>
              <w:spacing w:after="0"/>
              <w:jc w:val="center"/>
              <w:rPr>
                <w:b/>
                <w:bCs/>
              </w:rPr>
            </w:pPr>
            <w:r w:rsidRPr="00007994">
              <w:rPr>
                <w:b/>
                <w:bCs/>
              </w:rP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1A1A94" w:rsidRPr="00CD3F31" w:rsidRDefault="001A1A94" w:rsidP="001A1A94">
            <w:pPr>
              <w:spacing w:after="0"/>
              <w:jc w:val="center"/>
            </w:pPr>
          </w:p>
        </w:tc>
      </w:tr>
    </w:tbl>
    <w:p w14:paraId="18688407" w14:textId="77777777" w:rsidR="005C2F41" w:rsidRPr="00CD3F31" w:rsidRDefault="005C2F41" w:rsidP="001A1A94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E801E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4860B" w14:textId="058D8E34" w:rsidR="00A05341" w:rsidRPr="00CD3F31" w:rsidRDefault="001A1A94" w:rsidP="00007994">
            <w:pPr>
              <w:spacing w:after="0"/>
              <w:jc w:val="center"/>
            </w:pPr>
            <w: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3D6897CA" w:rsidR="00A05341" w:rsidRPr="00007994" w:rsidRDefault="00007994" w:rsidP="00007994">
            <w:pPr>
              <w:spacing w:after="0"/>
              <w:rPr>
                <w:rFonts w:asciiTheme="minorHAnsi" w:hAnsiTheme="minorHAnsi" w:cstheme="minorHAnsi"/>
                <w:b/>
                <w:color w:val="333399"/>
              </w:rPr>
            </w:pPr>
            <w:r w:rsidRPr="00007994">
              <w:rPr>
                <w:rFonts w:asciiTheme="minorHAnsi" w:hAnsiTheme="minorHAnsi" w:cstheme="minorHAnsi"/>
              </w:rPr>
              <w:t>Uzimanje uzoraka krvi; određivanje broja eritrocita; određivanje krvnih grupa.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D96A7" w14:textId="0A61D09E" w:rsidR="00A05341" w:rsidRPr="00007994" w:rsidRDefault="000079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394FF8" w14:textId="3E975DB6" w:rsidR="00A05341" w:rsidRPr="00007994" w:rsidRDefault="00007994" w:rsidP="00E801E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07994">
              <w:rPr>
                <w:rFonts w:asciiTheme="minorHAnsi" w:hAnsiTheme="minorHAnsi" w:cstheme="minorHAnsi"/>
                <w:bCs/>
              </w:rPr>
              <w:t>Vježbaonica</w:t>
            </w:r>
          </w:p>
        </w:tc>
      </w:tr>
      <w:tr w:rsidR="00A05341" w:rsidRPr="00CD3F31" w14:paraId="680A24D8" w14:textId="77777777" w:rsidTr="00E801E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77C28" w14:textId="61FBC170" w:rsidR="00A05341" w:rsidRPr="00CD3F31" w:rsidRDefault="001A1A94" w:rsidP="00007994">
            <w:pPr>
              <w:spacing w:after="0"/>
              <w:jc w:val="center"/>
            </w:pPr>
            <w: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5ECA9D77" w:rsidR="00A05341" w:rsidRPr="00007994" w:rsidRDefault="00007994" w:rsidP="00007994">
            <w:pPr>
              <w:spacing w:after="0"/>
              <w:rPr>
                <w:rFonts w:asciiTheme="minorHAnsi" w:hAnsiTheme="minorHAnsi" w:cstheme="minorHAnsi"/>
                <w:b/>
                <w:color w:val="333399"/>
              </w:rPr>
            </w:pPr>
            <w:r w:rsidRPr="00007994">
              <w:rPr>
                <w:rFonts w:asciiTheme="minorHAnsi" w:hAnsiTheme="minorHAnsi" w:cstheme="minorHAnsi"/>
              </w:rPr>
              <w:t>Određivanje broja leukocita; diferencijalna krvna slika. Trombociti i zgrušavanje.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D8F3E" w14:textId="658CF1D9" w:rsidR="00A05341" w:rsidRPr="00007994" w:rsidRDefault="000079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D3796" w14:textId="4FF2D52D" w:rsidR="00A05341" w:rsidRPr="00007994" w:rsidRDefault="00007994" w:rsidP="00E801E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007994">
              <w:rPr>
                <w:rFonts w:asciiTheme="minorHAnsi" w:hAnsiTheme="minorHAnsi" w:cstheme="minorHAnsi"/>
                <w:bCs/>
              </w:rPr>
              <w:t>Vježbaonica</w:t>
            </w:r>
          </w:p>
        </w:tc>
      </w:tr>
      <w:tr w:rsidR="00A05341" w:rsidRPr="00CD3F31" w14:paraId="6771A2BE" w14:textId="77777777" w:rsidTr="00E801E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46AE0" w14:textId="29C4656D" w:rsidR="00A05341" w:rsidRPr="00CD3F31" w:rsidRDefault="001A1A94" w:rsidP="00007994">
            <w:pPr>
              <w:spacing w:after="0"/>
              <w:jc w:val="center"/>
            </w:pPr>
            <w: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19FF16B0" w:rsidR="00A05341" w:rsidRPr="00007994" w:rsidRDefault="00007994" w:rsidP="00007994">
            <w:pPr>
              <w:spacing w:after="0"/>
              <w:rPr>
                <w:rFonts w:asciiTheme="minorHAnsi" w:hAnsiTheme="minorHAnsi" w:cstheme="minorHAnsi"/>
                <w:b/>
                <w:color w:val="333399"/>
              </w:rPr>
            </w:pPr>
            <w:r w:rsidRPr="00007994">
              <w:rPr>
                <w:rFonts w:asciiTheme="minorHAnsi" w:hAnsiTheme="minorHAnsi" w:cstheme="minorHAnsi"/>
              </w:rPr>
              <w:t xml:space="preserve">Mjerenje krvnog tlaka. Elektrokardiografija: EKG I </w:t>
            </w:r>
            <w:proofErr w:type="spellStart"/>
            <w:r w:rsidRPr="00007994">
              <w:rPr>
                <w:rFonts w:asciiTheme="minorHAnsi" w:hAnsiTheme="minorHAnsi" w:cstheme="minorHAnsi"/>
              </w:rPr>
              <w:t>i</w:t>
            </w:r>
            <w:proofErr w:type="spellEnd"/>
            <w:r w:rsidRPr="00007994">
              <w:rPr>
                <w:rFonts w:asciiTheme="minorHAnsi" w:hAnsiTheme="minorHAnsi" w:cstheme="minorHAnsi"/>
              </w:rPr>
              <w:t xml:space="preserve"> EKG II.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48D4A" w14:textId="6B26F15D" w:rsidR="00A05341" w:rsidRPr="00007994" w:rsidRDefault="000079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D43E0" w14:textId="31E8FE48" w:rsidR="00A05341" w:rsidRPr="00007994" w:rsidRDefault="00007994" w:rsidP="00E801E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007994">
              <w:rPr>
                <w:rFonts w:asciiTheme="minorHAnsi" w:hAnsiTheme="minorHAnsi" w:cstheme="minorHAnsi"/>
                <w:bCs/>
              </w:rPr>
              <w:t>Vježbaonica</w:t>
            </w:r>
          </w:p>
        </w:tc>
      </w:tr>
      <w:tr w:rsidR="00A05341" w:rsidRPr="00CD3F31" w14:paraId="5CE9614A" w14:textId="77777777" w:rsidTr="00E801E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D3FF9" w14:textId="6DA9E38A" w:rsidR="00A05341" w:rsidRPr="00CD3F31" w:rsidRDefault="001A1A94" w:rsidP="00007994">
            <w:pPr>
              <w:spacing w:after="0"/>
              <w:jc w:val="center"/>
            </w:pPr>
            <w: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35330512" w:rsidR="00A05341" w:rsidRPr="00007994" w:rsidRDefault="00007994" w:rsidP="00007994">
            <w:pPr>
              <w:spacing w:after="0"/>
              <w:rPr>
                <w:rFonts w:asciiTheme="minorHAnsi" w:hAnsiTheme="minorHAnsi" w:cstheme="minorHAnsi"/>
                <w:b/>
                <w:color w:val="333399"/>
              </w:rPr>
            </w:pPr>
            <w:r w:rsidRPr="00007994">
              <w:rPr>
                <w:rFonts w:asciiTheme="minorHAnsi" w:hAnsiTheme="minorHAnsi" w:cstheme="minorHAnsi"/>
              </w:rPr>
              <w:t>Određivanje plućnih i bubrežnih funkcija.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26982" w14:textId="50066D54" w:rsidR="00A05341" w:rsidRPr="00007994" w:rsidRDefault="000079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D6A7A0" w14:textId="526FEF50" w:rsidR="00A05341" w:rsidRPr="00007994" w:rsidRDefault="00007994" w:rsidP="00E801E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007994">
              <w:rPr>
                <w:rFonts w:asciiTheme="minorHAnsi" w:hAnsiTheme="minorHAnsi" w:cstheme="minorHAnsi"/>
                <w:bCs/>
              </w:rPr>
              <w:t>Vježbaonica</w:t>
            </w:r>
          </w:p>
        </w:tc>
      </w:tr>
      <w:tr w:rsidR="00A05341" w:rsidRPr="00CD3F31" w14:paraId="619E4BE4" w14:textId="77777777" w:rsidTr="00E801E4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464E9F" w14:textId="57F0BF56" w:rsidR="00A05341" w:rsidRPr="00CD3F31" w:rsidRDefault="001A1A94" w:rsidP="00007994">
            <w:pPr>
              <w:spacing w:after="0"/>
              <w:jc w:val="center"/>
            </w:pPr>
            <w:r>
              <w:t>V5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DC00F" w14:textId="77777777" w:rsidR="00007994" w:rsidRPr="00007994" w:rsidRDefault="00007994" w:rsidP="00007994">
            <w:pPr>
              <w:spacing w:before="20" w:after="0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Endokrinologija: učinak hormona štitnjače na potrošak kisika.</w:t>
            </w:r>
          </w:p>
          <w:p w14:paraId="6C3DEFB0" w14:textId="77777777" w:rsidR="00007994" w:rsidRPr="00007994" w:rsidRDefault="00007994" w:rsidP="0000799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bidi="ta-IN"/>
              </w:rPr>
            </w:pPr>
            <w:r w:rsidRPr="00007994">
              <w:rPr>
                <w:rFonts w:asciiTheme="minorHAnsi" w:hAnsiTheme="minorHAnsi" w:cstheme="minorHAnsi"/>
                <w:lang w:bidi="ta-IN"/>
              </w:rPr>
              <w:t xml:space="preserve">Učinak izazivanja </w:t>
            </w:r>
            <w:proofErr w:type="spellStart"/>
            <w:r w:rsidRPr="00007994">
              <w:rPr>
                <w:rFonts w:asciiTheme="minorHAnsi" w:hAnsiTheme="minorHAnsi" w:cstheme="minorHAnsi"/>
                <w:lang w:bidi="ta-IN"/>
              </w:rPr>
              <w:t>hipokalcijemične</w:t>
            </w:r>
            <w:proofErr w:type="spellEnd"/>
            <w:r w:rsidRPr="00007994">
              <w:rPr>
                <w:rFonts w:asciiTheme="minorHAnsi" w:hAnsiTheme="minorHAnsi" w:cstheme="minorHAnsi"/>
                <w:lang w:bidi="ta-IN"/>
              </w:rPr>
              <w:t xml:space="preserve"> </w:t>
            </w:r>
            <w:proofErr w:type="spellStart"/>
            <w:r w:rsidRPr="00007994">
              <w:rPr>
                <w:rFonts w:asciiTheme="minorHAnsi" w:hAnsiTheme="minorHAnsi" w:cstheme="minorHAnsi"/>
                <w:lang w:bidi="ta-IN"/>
              </w:rPr>
              <w:t>tetanije</w:t>
            </w:r>
            <w:proofErr w:type="spellEnd"/>
            <w:r w:rsidRPr="00007994">
              <w:rPr>
                <w:rFonts w:asciiTheme="minorHAnsi" w:hAnsiTheme="minorHAnsi" w:cstheme="minorHAnsi"/>
                <w:lang w:bidi="ta-IN"/>
              </w:rPr>
              <w:t xml:space="preserve"> u štakora.</w:t>
            </w:r>
          </w:p>
          <w:p w14:paraId="2442CB1B" w14:textId="1F2136E3" w:rsidR="00A05341" w:rsidRPr="00007994" w:rsidRDefault="00007994" w:rsidP="00007994">
            <w:pPr>
              <w:spacing w:after="0"/>
              <w:rPr>
                <w:rFonts w:asciiTheme="minorHAnsi" w:hAnsiTheme="minorHAnsi" w:cstheme="minorHAnsi"/>
                <w:b/>
                <w:color w:val="333399"/>
              </w:rPr>
            </w:pPr>
            <w:r w:rsidRPr="00007994">
              <w:rPr>
                <w:rFonts w:asciiTheme="minorHAnsi" w:hAnsiTheme="minorHAnsi" w:cstheme="minorHAnsi"/>
              </w:rPr>
              <w:t>I</w:t>
            </w:r>
            <w:r w:rsidRPr="00007994">
              <w:rPr>
                <w:rFonts w:asciiTheme="minorHAnsi" w:hAnsiTheme="minorHAnsi" w:cstheme="minorHAnsi"/>
                <w:bCs/>
              </w:rPr>
              <w:t xml:space="preserve">zvođenje </w:t>
            </w:r>
            <w:r w:rsidRPr="00007994">
              <w:rPr>
                <w:rFonts w:asciiTheme="minorHAnsi" w:hAnsiTheme="minorHAnsi" w:cstheme="minorHAnsi"/>
              </w:rPr>
              <w:t>testa tolerancije za glukozu.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769E22" w14:textId="219D02C3" w:rsidR="00A05341" w:rsidRPr="00007994" w:rsidRDefault="00007994" w:rsidP="00007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799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9D3F9E" w14:textId="2B3CC421" w:rsidR="00A05341" w:rsidRPr="00007994" w:rsidRDefault="00007994" w:rsidP="00E801E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007994">
              <w:rPr>
                <w:rFonts w:asciiTheme="minorHAnsi" w:hAnsiTheme="minorHAnsi" w:cstheme="minorHAnsi"/>
                <w:bCs/>
              </w:rPr>
              <w:t>Vježbaonica</w:t>
            </w: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03B9ADF3" w:rsidR="000B06AE" w:rsidRPr="00007994" w:rsidRDefault="00007994" w:rsidP="00792B8F">
            <w:pPr>
              <w:spacing w:after="0"/>
              <w:jc w:val="center"/>
              <w:rPr>
                <w:b/>
                <w:bCs/>
              </w:rPr>
            </w:pPr>
            <w:r w:rsidRPr="00007994">
              <w:rPr>
                <w:b/>
                <w:bCs/>
              </w:rPr>
              <w:t>20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0B2376F9" w14:textId="77777777" w:rsidR="00A54F45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A54F45" w:rsidRPr="00CD3F31" w14:paraId="72A2BE14" w14:textId="77777777" w:rsidTr="00391A91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97EFF1" w14:textId="77777777" w:rsidR="00A54F45" w:rsidRPr="00CD3F31" w:rsidRDefault="00A54F45" w:rsidP="00391A91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1DCE74F" w14:textId="77777777" w:rsidR="00A54F45" w:rsidRPr="00CD3F31" w:rsidRDefault="00A54F45" w:rsidP="00391A91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A54F45" w:rsidRPr="00CD3F31" w14:paraId="380B62A4" w14:textId="77777777" w:rsidTr="00391A91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62F32F" w14:textId="77777777" w:rsidR="00A54F45" w:rsidRPr="00CD3F31" w:rsidRDefault="00A54F45" w:rsidP="00391A91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83DE6" w14:textId="77777777" w:rsidR="00A54F45" w:rsidRPr="00CD3F31" w:rsidRDefault="00A54F45" w:rsidP="00391A91">
            <w:pPr>
              <w:spacing w:after="0"/>
            </w:pPr>
            <w:r>
              <w:rPr>
                <w:rFonts w:ascii="Arial Narrow" w:hAnsi="Arial Narrow"/>
                <w:kern w:val="2"/>
                <w:lang w:eastAsia="ar-SA"/>
              </w:rPr>
              <w:t>15.01.2024.</w:t>
            </w:r>
          </w:p>
        </w:tc>
      </w:tr>
      <w:tr w:rsidR="00A54F45" w:rsidRPr="00CD3F31" w14:paraId="6DC5374B" w14:textId="77777777" w:rsidTr="00391A91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7D40F5D" w14:textId="77777777" w:rsidR="00A54F45" w:rsidRPr="00CD3F31" w:rsidRDefault="00A54F45" w:rsidP="00391A91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E17D6" w14:textId="77777777" w:rsidR="00A54F45" w:rsidRPr="00CD3F31" w:rsidRDefault="00A54F45" w:rsidP="00391A91">
            <w:pPr>
              <w:spacing w:after="0"/>
            </w:pPr>
            <w:r>
              <w:rPr>
                <w:rFonts w:ascii="Arial Narrow" w:hAnsi="Arial Narrow"/>
              </w:rPr>
              <w:t>09.02.2024.</w:t>
            </w:r>
          </w:p>
        </w:tc>
      </w:tr>
      <w:tr w:rsidR="00A54F45" w:rsidRPr="00CD3F31" w14:paraId="2230DAE4" w14:textId="77777777" w:rsidTr="00391A91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E72E2F" w14:textId="77777777" w:rsidR="00A54F45" w:rsidRPr="00CD3F31" w:rsidRDefault="00A54F45" w:rsidP="00391A91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39751" w14:textId="77777777" w:rsidR="00A54F45" w:rsidRPr="00CD3F31" w:rsidRDefault="00A54F45" w:rsidP="00391A91">
            <w:pPr>
              <w:spacing w:after="0"/>
            </w:pPr>
            <w:r>
              <w:rPr>
                <w:rFonts w:ascii="Arial Narrow" w:hAnsi="Arial Narrow"/>
              </w:rPr>
              <w:t>23.02.2024.</w:t>
            </w:r>
          </w:p>
        </w:tc>
      </w:tr>
      <w:tr w:rsidR="00A54F45" w:rsidRPr="00CD3F31" w14:paraId="0D918C07" w14:textId="77777777" w:rsidTr="00391A91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4A15D9" w14:textId="77777777" w:rsidR="00A54F45" w:rsidRPr="00CD3F31" w:rsidRDefault="00A54F45" w:rsidP="00391A91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50871" w14:textId="77777777" w:rsidR="00A54F45" w:rsidRPr="00CD3F31" w:rsidRDefault="00A54F45" w:rsidP="00391A91">
            <w:pPr>
              <w:spacing w:after="0"/>
            </w:pPr>
            <w:r>
              <w:rPr>
                <w:rFonts w:ascii="Arial Narrow" w:hAnsi="Arial Narrow"/>
              </w:rPr>
              <w:t>03.07.2024.</w:t>
            </w:r>
          </w:p>
        </w:tc>
      </w:tr>
    </w:tbl>
    <w:p w14:paraId="4A2D5809" w14:textId="40C971E7" w:rsidR="00846C2B" w:rsidRPr="00CD3F31" w:rsidRDefault="00846C2B">
      <w:pPr>
        <w:spacing w:after="200" w:line="276" w:lineRule="auto"/>
      </w:pPr>
    </w:p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AB8A" w14:textId="77777777" w:rsidR="006F1C8C" w:rsidRDefault="006F1C8C">
      <w:pPr>
        <w:spacing w:after="0" w:line="240" w:lineRule="auto"/>
      </w:pPr>
      <w:r>
        <w:separator/>
      </w:r>
    </w:p>
  </w:endnote>
  <w:endnote w:type="continuationSeparator" w:id="0">
    <w:p w14:paraId="4A075021" w14:textId="77777777" w:rsidR="006F1C8C" w:rsidRDefault="006F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F138" w14:textId="77777777" w:rsidR="006F1C8C" w:rsidRDefault="006F1C8C">
      <w:pPr>
        <w:spacing w:after="0" w:line="240" w:lineRule="auto"/>
      </w:pPr>
      <w:r>
        <w:separator/>
      </w:r>
    </w:p>
  </w:footnote>
  <w:footnote w:type="continuationSeparator" w:id="0">
    <w:p w14:paraId="131AB188" w14:textId="77777777" w:rsidR="006F1C8C" w:rsidRDefault="006F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A1E"/>
    <w:multiLevelType w:val="hybridMultilevel"/>
    <w:tmpl w:val="F62CC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6559"/>
    <w:multiLevelType w:val="hybridMultilevel"/>
    <w:tmpl w:val="AB9AE1DC"/>
    <w:lvl w:ilvl="0" w:tplc="041A0015">
      <w:start w:val="1"/>
      <w:numFmt w:val="upperLetter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5200"/>
    <w:multiLevelType w:val="hybridMultilevel"/>
    <w:tmpl w:val="A5C86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0064D"/>
    <w:multiLevelType w:val="hybridMultilevel"/>
    <w:tmpl w:val="C7268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E70B3"/>
    <w:multiLevelType w:val="hybridMultilevel"/>
    <w:tmpl w:val="BA8866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0058D"/>
    <w:multiLevelType w:val="hybridMultilevel"/>
    <w:tmpl w:val="6290A4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8062A"/>
    <w:multiLevelType w:val="hybridMultilevel"/>
    <w:tmpl w:val="787C8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06F16"/>
    <w:multiLevelType w:val="multilevel"/>
    <w:tmpl w:val="E370F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ED440B7"/>
    <w:multiLevelType w:val="hybridMultilevel"/>
    <w:tmpl w:val="FA263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80F15"/>
    <w:multiLevelType w:val="hybridMultilevel"/>
    <w:tmpl w:val="84D8C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5350A"/>
    <w:multiLevelType w:val="hybridMultilevel"/>
    <w:tmpl w:val="ED403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07994"/>
    <w:rsid w:val="00010F7C"/>
    <w:rsid w:val="0001711D"/>
    <w:rsid w:val="00032FCB"/>
    <w:rsid w:val="00043A5D"/>
    <w:rsid w:val="0006705E"/>
    <w:rsid w:val="00080AD4"/>
    <w:rsid w:val="00092AA7"/>
    <w:rsid w:val="0009494E"/>
    <w:rsid w:val="000A3ABD"/>
    <w:rsid w:val="000B06AE"/>
    <w:rsid w:val="000F01B5"/>
    <w:rsid w:val="000F1A10"/>
    <w:rsid w:val="000F3023"/>
    <w:rsid w:val="00144761"/>
    <w:rsid w:val="00184FD3"/>
    <w:rsid w:val="00196FF0"/>
    <w:rsid w:val="001A1A94"/>
    <w:rsid w:val="001A3CD4"/>
    <w:rsid w:val="00230D7A"/>
    <w:rsid w:val="00282CE8"/>
    <w:rsid w:val="002A0B16"/>
    <w:rsid w:val="002B41D6"/>
    <w:rsid w:val="002F30E3"/>
    <w:rsid w:val="00313E94"/>
    <w:rsid w:val="003314C1"/>
    <w:rsid w:val="0039207A"/>
    <w:rsid w:val="003C0F36"/>
    <w:rsid w:val="003D6950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16C52"/>
    <w:rsid w:val="00542ABA"/>
    <w:rsid w:val="00596742"/>
    <w:rsid w:val="005970E0"/>
    <w:rsid w:val="005A06E1"/>
    <w:rsid w:val="005A1B1F"/>
    <w:rsid w:val="005A4191"/>
    <w:rsid w:val="005A6EDD"/>
    <w:rsid w:val="005C2F41"/>
    <w:rsid w:val="005D42C3"/>
    <w:rsid w:val="005F7371"/>
    <w:rsid w:val="00634C4B"/>
    <w:rsid w:val="00690F74"/>
    <w:rsid w:val="006C3D89"/>
    <w:rsid w:val="006F1C8C"/>
    <w:rsid w:val="006F39EE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A05341"/>
    <w:rsid w:val="00A12305"/>
    <w:rsid w:val="00A27C68"/>
    <w:rsid w:val="00A46299"/>
    <w:rsid w:val="00A51331"/>
    <w:rsid w:val="00A54F45"/>
    <w:rsid w:val="00A5761B"/>
    <w:rsid w:val="00AA6176"/>
    <w:rsid w:val="00AA6CCA"/>
    <w:rsid w:val="00AB551E"/>
    <w:rsid w:val="00AC7D5C"/>
    <w:rsid w:val="00AF78AA"/>
    <w:rsid w:val="00B12C1C"/>
    <w:rsid w:val="00B90482"/>
    <w:rsid w:val="00BB7BAC"/>
    <w:rsid w:val="00BD6B4F"/>
    <w:rsid w:val="00BF53C9"/>
    <w:rsid w:val="00C24941"/>
    <w:rsid w:val="00C30FA3"/>
    <w:rsid w:val="00C3293C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E221EC"/>
    <w:rsid w:val="00E40068"/>
    <w:rsid w:val="00E801E4"/>
    <w:rsid w:val="00E92F6C"/>
    <w:rsid w:val="00EB0DB0"/>
    <w:rsid w:val="00EB67E1"/>
    <w:rsid w:val="00EC2D37"/>
    <w:rsid w:val="00F47429"/>
    <w:rsid w:val="00F47E9F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Hiperveza">
    <w:name w:val="Hyperlink"/>
    <w:rsid w:val="000A3A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3ABD"/>
    <w:pPr>
      <w:spacing w:after="0" w:line="240" w:lineRule="auto"/>
      <w:ind w:left="720"/>
    </w:pPr>
  </w:style>
  <w:style w:type="paragraph" w:styleId="Tijeloteksta">
    <w:name w:val="Body Text"/>
    <w:basedOn w:val="Normal"/>
    <w:link w:val="TijelotekstaChar"/>
    <w:rsid w:val="003D695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3D6950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5679EE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B7DF7"/>
    <w:rsid w:val="00551851"/>
    <w:rsid w:val="005679EE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1C7D"/>
    <w:rsid w:val="008B3B87"/>
    <w:rsid w:val="008C44BE"/>
    <w:rsid w:val="008E4F30"/>
    <w:rsid w:val="009004FD"/>
    <w:rsid w:val="00903BA7"/>
    <w:rsid w:val="00994973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4</cp:revision>
  <dcterms:created xsi:type="dcterms:W3CDTF">2023-07-13T13:51:00Z</dcterms:created>
  <dcterms:modified xsi:type="dcterms:W3CDTF">2023-09-20T14:29:00Z</dcterms:modified>
</cp:coreProperties>
</file>