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BA72" w14:textId="150769CE"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1A5DD8">
        <w:rPr>
          <w:rFonts w:cs="Arial"/>
          <w:b/>
          <w:lang w:bidi="ta-IN"/>
        </w:rPr>
        <w:t>Karlovac</w:t>
      </w:r>
      <w:r w:rsidR="00984697" w:rsidRPr="00CD3F31">
        <w:rPr>
          <w:rFonts w:cs="Arial"/>
          <w:lang w:bidi="ta-IN"/>
        </w:rPr>
        <w:t>,</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9-08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FF0593">
            <w:rPr>
              <w:rStyle w:val="Style28"/>
            </w:rPr>
            <w:t>8. rujna 2023.</w:t>
          </w:r>
        </w:sdtContent>
      </w:sdt>
    </w:p>
    <w:p w14:paraId="1A4FD3F9" w14:textId="04CE143A"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AD37CF">
            <w:rPr>
              <w:rStyle w:val="Style29"/>
            </w:rPr>
            <w:t>Javno zdravstvo</w:t>
          </w:r>
        </w:sdtContent>
      </w:sdt>
    </w:p>
    <w:p w14:paraId="0383C95C" w14:textId="77777777" w:rsidR="00BF53C9" w:rsidRPr="00CD3F31" w:rsidRDefault="00BF53C9" w:rsidP="00E221EC">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71D06FFD" w14:textId="6EDE7202" w:rsidR="00984697" w:rsidRPr="00CD3F31" w:rsidRDefault="00E221EC" w:rsidP="00E221EC">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AD37CF">
            <w:rPr>
              <w:rStyle w:val="Style52"/>
            </w:rPr>
            <w:t>Biserka Hranilović</w:t>
          </w:r>
        </w:sdtContent>
      </w:sdt>
    </w:p>
    <w:p w14:paraId="64652522" w14:textId="2E0332DA" w:rsidR="003A234E" w:rsidRPr="00CD3F31" w:rsidRDefault="003A234E" w:rsidP="00E221EC">
      <w:pPr>
        <w:autoSpaceDE w:val="0"/>
        <w:autoSpaceDN w:val="0"/>
        <w:adjustRightInd w:val="0"/>
        <w:spacing w:after="0" w:line="360" w:lineRule="auto"/>
        <w:rPr>
          <w:rFonts w:cs="Arial"/>
          <w:b/>
        </w:rPr>
        <w:sectPr w:rsidR="003A234E" w:rsidRPr="00CD3F31" w:rsidSect="00BF53C9">
          <w:type w:val="continuous"/>
          <w:pgSz w:w="11906" w:h="16838"/>
          <w:pgMar w:top="1134" w:right="1134" w:bottom="1134" w:left="1134" w:header="709" w:footer="709" w:gutter="0"/>
          <w:cols w:space="708"/>
          <w:docGrid w:linePitch="360"/>
        </w:sectPr>
      </w:pPr>
      <w:r>
        <w:rPr>
          <w:rFonts w:cs="Arial"/>
          <w:b/>
        </w:rPr>
        <w:t>e-mail: hranilovicb@gmail.com</w:t>
      </w:r>
    </w:p>
    <w:p w14:paraId="174E7CAB" w14:textId="38954E75"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AD37CF">
            <w:rPr>
              <w:rStyle w:val="Style22"/>
            </w:rPr>
            <w:t>Katedra za javno zdravstvo</w:t>
          </w:r>
        </w:sdtContent>
      </w:sdt>
      <w:r w:rsidR="00BF53C9" w:rsidRPr="00CD3F31">
        <w:rPr>
          <w:rFonts w:cs="Arial"/>
          <w:b/>
        </w:rPr>
        <w:t xml:space="preserve"> </w:t>
      </w:r>
      <w:r w:rsidR="00D7612B" w:rsidRPr="00CD3F31">
        <w:rPr>
          <w:rFonts w:cs="Arial"/>
          <w:b/>
        </w:rPr>
        <w:tab/>
        <w:t xml:space="preserve">  </w:t>
      </w:r>
    </w:p>
    <w:p w14:paraId="39117481" w14:textId="77777777" w:rsidR="00542ABA" w:rsidRPr="00CD3F31" w:rsidRDefault="00542ABA" w:rsidP="00080AD4">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6DAF3E2B" w14:textId="5EFFB696" w:rsidR="00F47429" w:rsidRDefault="00542ABA" w:rsidP="00542ABA">
      <w:pPr>
        <w:spacing w:after="0" w:line="276"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AD37CF">
            <w:rPr>
              <w:rStyle w:val="Style24"/>
            </w:rPr>
            <w:t xml:space="preserve"> Pr</w:t>
          </w:r>
          <w:r w:rsidR="004302C0">
            <w:rPr>
              <w:rStyle w:val="Style24"/>
            </w:rPr>
            <w:t>ije</w:t>
          </w:r>
          <w:r w:rsidR="00AD37CF">
            <w:rPr>
              <w:rStyle w:val="Style24"/>
            </w:rPr>
            <w:t>diplomski stručni studiji - Sestrinstvo izvanredni</w:t>
          </w:r>
        </w:sdtContent>
      </w:sdt>
    </w:p>
    <w:p w14:paraId="76F0F87F" w14:textId="77777777" w:rsidR="00542ABA" w:rsidRPr="00542ABA" w:rsidRDefault="00542ABA" w:rsidP="00542ABA">
      <w:pPr>
        <w:spacing w:after="0" w:line="276" w:lineRule="auto"/>
        <w:rPr>
          <w:rFonts w:cs="Arial"/>
          <w:b/>
          <w:color w:val="000000" w:themeColor="text1"/>
        </w:rPr>
      </w:pPr>
    </w:p>
    <w:p w14:paraId="157A0A2A" w14:textId="74875881"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AD37CF">
            <w:rPr>
              <w:rStyle w:val="Style9"/>
            </w:rPr>
            <w:t>2</w:t>
          </w:r>
        </w:sdtContent>
      </w:sdt>
    </w:p>
    <w:p w14:paraId="05E4A1A3" w14:textId="42B5F7D5"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FF0593">
            <w:rPr>
              <w:rStyle w:val="Style39"/>
            </w:rPr>
            <w:t>2023./2024.</w:t>
          </w:r>
        </w:sdtContent>
      </w:sdt>
    </w:p>
    <w:p w14:paraId="2F199C6B" w14:textId="77777777" w:rsidR="00C92590" w:rsidRPr="00CD3F31" w:rsidRDefault="00C92590" w:rsidP="00C92590">
      <w:pPr>
        <w:spacing w:after="0"/>
        <w:rPr>
          <w:rFonts w:cs="Arial"/>
        </w:rPr>
      </w:pPr>
    </w:p>
    <w:p w14:paraId="03BF01B6" w14:textId="77777777" w:rsidR="00542ABA" w:rsidRPr="00CD3F31" w:rsidRDefault="00542ABA" w:rsidP="005C2F41">
      <w:pPr>
        <w:autoSpaceDE w:val="0"/>
        <w:autoSpaceDN w:val="0"/>
        <w:adjustRightInd w:val="0"/>
        <w:rPr>
          <w:rFonts w:cs="Arial"/>
          <w:color w:val="000000"/>
          <w:lang w:eastAsia="en-GB"/>
        </w:rPr>
      </w:pPr>
    </w:p>
    <w:p w14:paraId="51B1449C"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18A1F5EE"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2077BE7"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546AAE8B" w14:textId="52350E7B" w:rsidR="009B26C3" w:rsidRDefault="009B26C3" w:rsidP="00481703">
                <w:pPr>
                  <w:pStyle w:val="Default"/>
                  <w:rPr>
                    <w:rStyle w:val="Style54"/>
                    <w:lang w:val="hr-HR"/>
                  </w:rPr>
                </w:pPr>
                <w:r w:rsidRPr="00174EE8">
                  <w:rPr>
                    <w:rStyle w:val="Style54"/>
                    <w:lang w:val="hr-HR"/>
                  </w:rPr>
                  <w:t xml:space="preserve"> Kolegij </w:t>
                </w:r>
                <w:r>
                  <w:rPr>
                    <w:rStyle w:val="Style54"/>
                    <w:lang w:val="hr-HR"/>
                  </w:rPr>
                  <w:t xml:space="preserve">Javno zdravstvo </w:t>
                </w:r>
                <w:r w:rsidRPr="00174EE8">
                  <w:rPr>
                    <w:rStyle w:val="Style54"/>
                    <w:lang w:val="hr-HR"/>
                  </w:rPr>
                  <w:t>je obvezni kolegij na drugoj godini Stručnog studija sestrinstva na Veleučilištu Karlovac koji se izvodi kao stručni studij sestrinstva-dislocirani studij Fakulteta zdravstvenih studija u Rijeci</w:t>
                </w:r>
                <w:r>
                  <w:rPr>
                    <w:rStyle w:val="Style54"/>
                    <w:lang w:val="hr-HR"/>
                  </w:rPr>
                  <w:t xml:space="preserve"> i sastoji se od 30 sati predavanja ( 3 ECTS boda).</w:t>
                </w:r>
              </w:p>
              <w:p w14:paraId="1AC755B4" w14:textId="6F1D5C4B" w:rsidR="00294BA8" w:rsidRDefault="00294BA8" w:rsidP="00481703">
                <w:pPr>
                  <w:pStyle w:val="Default"/>
                  <w:rPr>
                    <w:rFonts w:ascii="Calibri" w:hAnsi="Calibri" w:cs="Calibri"/>
                    <w:sz w:val="22"/>
                    <w:szCs w:val="22"/>
                    <w:lang w:val="hr-HR"/>
                  </w:rPr>
                </w:pPr>
                <w:r>
                  <w:rPr>
                    <w:rFonts w:ascii="Calibri" w:hAnsi="Calibri" w:cs="Calibri"/>
                    <w:sz w:val="22"/>
                    <w:szCs w:val="22"/>
                    <w:lang w:val="hr-HR"/>
                  </w:rPr>
                  <w:t>Cilj predmeta je predočiti studentima javnozdravstvene pojmove i probleme te ih osposobiti da primjenjuju i analiziraju javnozdravstvene probleme i samostalno procjenjuju uzročno-posljedične čimbenike koji ih uzrokuju. Također je cilj osposobiti studente za samostalno planiranje sestrinskih postupaka i mjera u području javnog zdravstva. Osim toga predmet ima za cilj omogućiti studentu shvaćanje društvenih utjecaja na zdravlje, te razumijevanje načela na kojima se sustav zdravstvene zaštite temelji. Posebno težište je na promociji zdravlja i otkrivanju rizičnih čimbenika za nastanak suvremenih javno-zdravstvenih problema</w:t>
                </w:r>
              </w:p>
              <w:p w14:paraId="458349FC" w14:textId="77777777" w:rsidR="00294BA8" w:rsidRDefault="00294BA8" w:rsidP="00294BA8">
                <w:pPr>
                  <w:spacing w:after="0"/>
                  <w:ind w:left="709" w:hanging="709"/>
                  <w:rPr>
                    <w:rFonts w:cs="Calibri"/>
                    <w:color w:val="000000"/>
                  </w:rPr>
                </w:pPr>
                <w:r>
                  <w:rPr>
                    <w:rFonts w:cs="Calibri"/>
                    <w:color w:val="000000"/>
                  </w:rPr>
                  <w:t>Nakon odslušanih predavanja, odrađenih vježbi, samostalnog učenja i položenog ispita studenti</w:t>
                </w:r>
              </w:p>
              <w:p w14:paraId="350ECD95" w14:textId="747B9EAD" w:rsidR="00294BA8" w:rsidRDefault="00294BA8" w:rsidP="00294BA8">
                <w:pPr>
                  <w:spacing w:after="0"/>
                  <w:ind w:left="709" w:hanging="709"/>
                  <w:rPr>
                    <w:rFonts w:cs="Calibri"/>
                    <w:color w:val="000000"/>
                  </w:rPr>
                </w:pPr>
                <w:r>
                  <w:rPr>
                    <w:rFonts w:cs="Calibri"/>
                    <w:color w:val="000000"/>
                  </w:rPr>
                  <w:t xml:space="preserve"> će moći:</w:t>
                </w:r>
              </w:p>
              <w:p w14:paraId="13F193CA" w14:textId="6FD0273E" w:rsidR="00294BA8" w:rsidRPr="00294BA8" w:rsidRDefault="00294BA8" w:rsidP="00294BA8">
                <w:pPr>
                  <w:pStyle w:val="Odlomakpopisa"/>
                  <w:numPr>
                    <w:ilvl w:val="0"/>
                    <w:numId w:val="3"/>
                  </w:numPr>
                  <w:spacing w:before="2" w:after="2"/>
                  <w:jc w:val="both"/>
                  <w:rPr>
                    <w:rFonts w:cs="Arial"/>
                    <w:color w:val="000000"/>
                  </w:rPr>
                </w:pPr>
                <w:r w:rsidRPr="00294BA8">
                  <w:rPr>
                    <w:rFonts w:cs="Arial"/>
                    <w:color w:val="000000"/>
                  </w:rPr>
                  <w:t>primijeniti postupke sestrinske skrbi samostalno i/ili u stručnom timu sukladno načelima, standardima i zakonskim propisima;</w:t>
                </w:r>
              </w:p>
              <w:p w14:paraId="35BF6AE0" w14:textId="77777777" w:rsidR="00294BA8" w:rsidRPr="00294BA8" w:rsidRDefault="00294BA8" w:rsidP="00294BA8">
                <w:pPr>
                  <w:pStyle w:val="Odlomakpopisa"/>
                  <w:numPr>
                    <w:ilvl w:val="0"/>
                    <w:numId w:val="3"/>
                  </w:numPr>
                  <w:spacing w:before="2" w:after="2"/>
                  <w:jc w:val="both"/>
                  <w:rPr>
                    <w:rFonts w:cs="Arial"/>
                    <w:color w:val="000000"/>
                  </w:rPr>
                </w:pPr>
                <w:r w:rsidRPr="00294BA8">
                  <w:rPr>
                    <w:rFonts w:cs="Arial"/>
                    <w:color w:val="000000"/>
                  </w:rPr>
                  <w:t>primijeniti komunikacijske vještine i etička načela prema pacijentu (korisniku) i njegovoj obitelji, članovima tima za zdravstvenu njegu, ostalom (ne)zdravstvenom osoblju te zajednici;</w:t>
                </w:r>
              </w:p>
              <w:p w14:paraId="0B73D996" w14:textId="77777777" w:rsidR="00294BA8" w:rsidRPr="00294BA8" w:rsidRDefault="00294BA8" w:rsidP="00294BA8">
                <w:pPr>
                  <w:pStyle w:val="Odlomakpopisa"/>
                  <w:numPr>
                    <w:ilvl w:val="0"/>
                    <w:numId w:val="3"/>
                  </w:numPr>
                  <w:spacing w:before="2" w:after="2"/>
                  <w:jc w:val="both"/>
                  <w:rPr>
                    <w:rFonts w:cs="Calibri"/>
                    <w:color w:val="000000"/>
                  </w:rPr>
                </w:pPr>
                <w:r w:rsidRPr="00294BA8">
                  <w:rPr>
                    <w:rFonts w:cs="Calibri"/>
                    <w:color w:val="000000"/>
                  </w:rPr>
                  <w:t xml:space="preserve">objasniti osnovne pojmove iz područja javnog zdravstva (zdravlje, sustav zdravstvene zaštite, zdravstveno gospodarstvo);  </w:t>
                </w:r>
              </w:p>
              <w:p w14:paraId="766F0A88" w14:textId="77777777" w:rsidR="00294BA8" w:rsidRPr="00294BA8" w:rsidRDefault="00294BA8" w:rsidP="00294BA8">
                <w:pPr>
                  <w:pStyle w:val="Odlomakpopisa"/>
                  <w:numPr>
                    <w:ilvl w:val="0"/>
                    <w:numId w:val="3"/>
                  </w:numPr>
                  <w:spacing w:before="2" w:after="2"/>
                  <w:jc w:val="both"/>
                  <w:rPr>
                    <w:rFonts w:cs="Calibri"/>
                    <w:color w:val="000000"/>
                  </w:rPr>
                </w:pPr>
                <w:r w:rsidRPr="00294BA8">
                  <w:rPr>
                    <w:rFonts w:cs="Calibri"/>
                    <w:color w:val="000000"/>
                  </w:rPr>
                  <w:t>identificirati i opisati čimbenike rizika koji utječu na zdravlje u svim skupinama društvene zajednice, te analizirati i povezati odnos između njih;</w:t>
                </w:r>
              </w:p>
              <w:p w14:paraId="1CF408B5" w14:textId="77777777" w:rsidR="00294BA8" w:rsidRPr="00294BA8" w:rsidRDefault="00294BA8" w:rsidP="00294BA8">
                <w:pPr>
                  <w:pStyle w:val="Odlomakpopisa"/>
                  <w:numPr>
                    <w:ilvl w:val="0"/>
                    <w:numId w:val="3"/>
                  </w:numPr>
                  <w:spacing w:before="2" w:after="2"/>
                  <w:jc w:val="both"/>
                  <w:rPr>
                    <w:rFonts w:cs="Calibri"/>
                    <w:color w:val="000000"/>
                  </w:rPr>
                </w:pPr>
                <w:r w:rsidRPr="00294BA8">
                  <w:rPr>
                    <w:rFonts w:cs="Calibri"/>
                    <w:color w:val="000000"/>
                  </w:rPr>
                  <w:t>opisati metode društvene intervencije na području socijalne sigurnosti, nezaposlenosti i zdravlja;</w:t>
                </w:r>
              </w:p>
              <w:p w14:paraId="58FEC0A0" w14:textId="77777777" w:rsidR="00294BA8" w:rsidRPr="00294BA8" w:rsidRDefault="00294BA8" w:rsidP="00294BA8">
                <w:pPr>
                  <w:pStyle w:val="Odlomakpopisa"/>
                  <w:numPr>
                    <w:ilvl w:val="0"/>
                    <w:numId w:val="3"/>
                  </w:numPr>
                  <w:spacing w:before="2" w:after="2"/>
                  <w:jc w:val="both"/>
                  <w:rPr>
                    <w:rFonts w:cs="Calibri"/>
                    <w:color w:val="000000"/>
                  </w:rPr>
                </w:pPr>
                <w:r w:rsidRPr="00294BA8">
                  <w:rPr>
                    <w:rFonts w:cs="Calibri"/>
                    <w:color w:val="000000"/>
                  </w:rPr>
                  <w:t>protumačiti odnose između socijalnih potreba i socijalne zaštite, suzaštite i samozaštite;</w:t>
                </w:r>
              </w:p>
              <w:p w14:paraId="40308ECB" w14:textId="77777777" w:rsidR="00294BA8" w:rsidRPr="00294BA8" w:rsidRDefault="00294BA8" w:rsidP="00294BA8">
                <w:pPr>
                  <w:pStyle w:val="Odlomakpopisa"/>
                  <w:numPr>
                    <w:ilvl w:val="0"/>
                    <w:numId w:val="3"/>
                  </w:numPr>
                  <w:spacing w:before="2" w:after="2"/>
                  <w:jc w:val="both"/>
                  <w:rPr>
                    <w:rFonts w:cs="Calibri"/>
                    <w:color w:val="000000"/>
                  </w:rPr>
                </w:pPr>
                <w:r w:rsidRPr="00294BA8">
                  <w:rPr>
                    <w:rFonts w:cs="Calibri"/>
                    <w:color w:val="000000"/>
                  </w:rPr>
                  <w:t>predložiti i samostalno planirati sestrinske postupke i mjere u preventivnomedicinskom i socijalnomedicinskom aspektu na svim razinama zdravstvene zaštite;</w:t>
                </w:r>
              </w:p>
              <w:p w14:paraId="0DEAE194" w14:textId="21E2E554" w:rsidR="00294BA8" w:rsidRDefault="00294BA8" w:rsidP="00294BA8">
                <w:pPr>
                  <w:pStyle w:val="Default"/>
                  <w:numPr>
                    <w:ilvl w:val="0"/>
                    <w:numId w:val="4"/>
                  </w:numPr>
                  <w:rPr>
                    <w:rFonts w:ascii="Calibri" w:hAnsi="Calibri" w:cs="Calibri"/>
                    <w:sz w:val="22"/>
                    <w:szCs w:val="22"/>
                    <w:lang w:val="hr-HR"/>
                  </w:rPr>
                </w:pPr>
                <w:r>
                  <w:rPr>
                    <w:rFonts w:ascii="Calibri" w:hAnsi="Calibri" w:cs="Calibri"/>
                    <w:sz w:val="22"/>
                    <w:szCs w:val="22"/>
                  </w:rPr>
                  <w:t>procijeniti učinke sestrinskih postupaka  i mjera u preventivnomedicinskom i socijalnomedicinskom aspektu</w:t>
                </w:r>
              </w:p>
              <w:p w14:paraId="18647C76" w14:textId="6356FA25" w:rsidR="005C2F41" w:rsidRPr="00CD3F31" w:rsidRDefault="005C2F41" w:rsidP="00481703">
                <w:pPr>
                  <w:pStyle w:val="Default"/>
                  <w:rPr>
                    <w:rFonts w:ascii="Calibri" w:hAnsi="Calibri"/>
                    <w:sz w:val="22"/>
                    <w:szCs w:val="22"/>
                    <w:lang w:val="hr-HR"/>
                  </w:rPr>
                </w:pPr>
              </w:p>
            </w:tc>
          </w:sdtContent>
        </w:sdt>
      </w:tr>
    </w:tbl>
    <w:p w14:paraId="5429403B" w14:textId="77777777" w:rsidR="005C2F41" w:rsidRPr="00CD3F31" w:rsidRDefault="005C2F41" w:rsidP="005C2F41">
      <w:pPr>
        <w:pStyle w:val="Default"/>
        <w:rPr>
          <w:rFonts w:ascii="Calibri" w:hAnsi="Calibri"/>
          <w:sz w:val="22"/>
          <w:szCs w:val="22"/>
          <w:lang w:val="hr-HR"/>
        </w:rPr>
      </w:pPr>
    </w:p>
    <w:p w14:paraId="4D92062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C831255"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sdt>
                <w:sdtPr>
                  <w:rPr>
                    <w:rFonts w:ascii="Calibri" w:hAnsi="Calibri"/>
                    <w:sz w:val="22"/>
                    <w:szCs w:val="22"/>
                    <w:lang w:val="hr-HR"/>
                  </w:rPr>
                  <w:alias w:val="Popis obvezne literature"/>
                  <w:tag w:val="Popis obvezne literature"/>
                  <w:id w:val="-814103518"/>
                  <w:placeholder>
                    <w:docPart w:val="E56CC6552E8345CEB240183A736A01CD"/>
                  </w:placeholder>
                </w:sdtPr>
                <w:sdtEndPr/>
                <w:sdtContent>
                  <w:p w14:paraId="5774FA9D" w14:textId="77753726" w:rsidR="00294BA8" w:rsidRDefault="00294BA8" w:rsidP="00294BA8">
                    <w:pPr>
                      <w:pStyle w:val="Default"/>
                      <w:rPr>
                        <w:rFonts w:ascii="Calibri" w:hAnsi="Calibri"/>
                        <w:sz w:val="22"/>
                        <w:szCs w:val="22"/>
                        <w:lang w:val="hr-HR"/>
                      </w:rPr>
                    </w:pPr>
                    <w:r w:rsidRPr="00862581">
                      <w:rPr>
                        <w:rFonts w:ascii="Calibri" w:hAnsi="Calibri"/>
                        <w:sz w:val="22"/>
                        <w:szCs w:val="22"/>
                        <w:lang w:val="hr-HR"/>
                      </w:rPr>
                      <w:t xml:space="preserve">Puntarić, Ropac, Jurčević Savičević i sur: Javno zdravstvo, Medicinska naklada, 2015 </w:t>
                    </w:r>
                  </w:p>
                  <w:p w14:paraId="3093D5C5" w14:textId="77777777" w:rsidR="00294BA8" w:rsidRDefault="00294BA8" w:rsidP="00294BA8">
                    <w:pPr>
                      <w:pStyle w:val="Default"/>
                      <w:rPr>
                        <w:rFonts w:ascii="Calibri" w:hAnsi="Calibri"/>
                        <w:sz w:val="22"/>
                        <w:szCs w:val="22"/>
                        <w:lang w:val="hr-HR"/>
                      </w:rPr>
                    </w:pPr>
                    <w:r w:rsidRPr="00BD301C">
                      <w:rPr>
                        <w:rFonts w:ascii="Calibri" w:hAnsi="Calibri"/>
                        <w:sz w:val="22"/>
                        <w:szCs w:val="22"/>
                        <w:lang w:val="hr-HR"/>
                      </w:rPr>
                      <w:t>Pisani materijali (handouts)</w:t>
                    </w:r>
                  </w:p>
                </w:sdtContent>
              </w:sdt>
              <w:p w14:paraId="7603D804" w14:textId="4498AF8F" w:rsidR="005C2F41" w:rsidRPr="00CD3F31" w:rsidRDefault="00294BA8" w:rsidP="00294BA8">
                <w:pPr>
                  <w:pStyle w:val="Default"/>
                  <w:rPr>
                    <w:rFonts w:ascii="Calibri" w:hAnsi="Calibri"/>
                    <w:sz w:val="22"/>
                    <w:szCs w:val="22"/>
                    <w:lang w:val="hr-HR"/>
                  </w:rPr>
                </w:pPr>
                <w:r>
                  <w:rPr>
                    <w:rFonts w:ascii="Calibri" w:hAnsi="Calibri"/>
                    <w:sz w:val="22"/>
                    <w:szCs w:val="22"/>
                    <w:lang w:val="hr-HR"/>
                  </w:rPr>
                  <w:t xml:space="preserve"> </w:t>
                </w:r>
              </w:p>
            </w:tc>
          </w:sdtContent>
        </w:sdt>
      </w:tr>
    </w:tbl>
    <w:p w14:paraId="1B630A8B" w14:textId="77777777" w:rsidR="005C2F41" w:rsidRPr="00CD3F31" w:rsidRDefault="005C2F41" w:rsidP="005C2F41">
      <w:pPr>
        <w:pStyle w:val="Default"/>
        <w:rPr>
          <w:rFonts w:ascii="Calibri" w:hAnsi="Calibri"/>
          <w:color w:val="auto"/>
          <w:sz w:val="22"/>
          <w:szCs w:val="22"/>
          <w:lang w:val="hr-HR"/>
        </w:rPr>
      </w:pPr>
    </w:p>
    <w:p w14:paraId="41982ACC"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817E32E"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howingPlcHdr/>
          </w:sdtPr>
          <w:sdtEndPr/>
          <w:sdtContent>
            <w:tc>
              <w:tcPr>
                <w:tcW w:w="8843" w:type="dxa"/>
                <w:tcBorders>
                  <w:top w:val="single" w:sz="8" w:space="0" w:color="auto"/>
                  <w:left w:val="single" w:sz="8" w:space="0" w:color="auto"/>
                  <w:bottom w:val="single" w:sz="8" w:space="0" w:color="auto"/>
                  <w:right w:val="single" w:sz="8" w:space="0" w:color="auto"/>
                </w:tcBorders>
              </w:tcPr>
              <w:p w14:paraId="05AEA5B6" w14:textId="77777777" w:rsidR="005C2F41" w:rsidRPr="00CD3F31" w:rsidRDefault="00481703" w:rsidP="00481703">
                <w:pPr>
                  <w:pStyle w:val="Default"/>
                  <w:rPr>
                    <w:rFonts w:ascii="Calibri" w:hAnsi="Calibri"/>
                    <w:sz w:val="22"/>
                    <w:szCs w:val="22"/>
                    <w:lang w:val="hr-HR"/>
                  </w:rPr>
                </w:pPr>
                <w:r w:rsidRPr="00CD3F31">
                  <w:rPr>
                    <w:rStyle w:val="Tekstrezerviranogmjesta"/>
                    <w:rFonts w:asciiTheme="minorHAnsi" w:eastAsiaTheme="majorEastAsia" w:hAnsiTheme="minorHAnsi"/>
                    <w:color w:val="A6A6A6" w:themeColor="background1" w:themeShade="A6"/>
                    <w:sz w:val="22"/>
                    <w:szCs w:val="22"/>
                    <w:lang w:val="hr-HR"/>
                  </w:rPr>
                  <w:t>Unesite tražene podatke</w:t>
                </w:r>
              </w:p>
            </w:tc>
          </w:sdtContent>
        </w:sdt>
      </w:tr>
    </w:tbl>
    <w:p w14:paraId="677307B1" w14:textId="77777777" w:rsidR="005C2F41" w:rsidRPr="00CD3F31" w:rsidRDefault="005C2F41" w:rsidP="005C2F41">
      <w:pPr>
        <w:pStyle w:val="Default"/>
        <w:rPr>
          <w:rFonts w:ascii="Calibri" w:hAnsi="Calibri"/>
          <w:color w:val="auto"/>
          <w:sz w:val="22"/>
          <w:szCs w:val="22"/>
          <w:lang w:val="hr-HR"/>
        </w:rPr>
      </w:pPr>
    </w:p>
    <w:p w14:paraId="42FB030B"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32B08C7F"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78BE3FC" w14:textId="77777777" w:rsidTr="00BF53C9">
        <w:trPr>
          <w:trHeight w:val="426"/>
        </w:trPr>
        <w:sdt>
          <w:sdtPr>
            <w:rPr>
              <w:rFonts w:ascii="Calibri" w:eastAsia="Calibri" w:hAnsi="Calibri" w:cs="Times New Roman"/>
              <w:color w:val="auto"/>
              <w:sz w:val="22"/>
              <w:szCs w:val="22"/>
              <w:lang w:val="hr-HR" w:bidi="ar-SA"/>
            </w:r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6A449E1C" w14:textId="61A26272" w:rsidR="001A5DD8" w:rsidRDefault="003A234E" w:rsidP="001A5DD8">
                <w:pPr>
                  <w:pStyle w:val="Default"/>
                  <w:rPr>
                    <w:rFonts w:ascii="Calibri" w:hAnsi="Calibri"/>
                    <w:sz w:val="22"/>
                    <w:szCs w:val="22"/>
                    <w:lang w:val="hr-HR"/>
                  </w:rPr>
                </w:pPr>
                <w:r>
                  <w:rPr>
                    <w:rFonts w:ascii="Calibri" w:eastAsia="Calibri" w:hAnsi="Calibri" w:cs="Times New Roman"/>
                    <w:color w:val="auto"/>
                    <w:sz w:val="22"/>
                    <w:szCs w:val="22"/>
                    <w:lang w:val="hr-HR" w:bidi="ar-SA"/>
                  </w:rPr>
                  <w:t>P</w:t>
                </w:r>
                <w:r w:rsidR="001A5DD8">
                  <w:rPr>
                    <w:rFonts w:ascii="Calibri" w:hAnsi="Calibri"/>
                    <w:sz w:val="22"/>
                    <w:szCs w:val="22"/>
                    <w:lang w:val="hr-HR"/>
                  </w:rPr>
                  <w:t xml:space="preserve"> 1.Javno zdravstvo-razvoj, definicija i zadaci</w:t>
                </w:r>
              </w:p>
              <w:p w14:paraId="65729394" w14:textId="2DA78D27"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2.Zdravlje i sustav zaštite zdravlja</w:t>
                </w:r>
              </w:p>
              <w:p w14:paraId="089D10BA" w14:textId="0FDECD90"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3.Determinante zdravlja i bolesti</w:t>
                </w:r>
              </w:p>
              <w:p w14:paraId="0C9771BC" w14:textId="7180D039"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4.Ocjena zdravstvenog stanja populacije i vitalno statistički pokazatelji</w:t>
                </w:r>
              </w:p>
              <w:p w14:paraId="28F2FBAF" w14:textId="75C0FC69"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5.Posebne populacijske skupine</w:t>
                </w:r>
              </w:p>
              <w:p w14:paraId="0CAE3FDE" w14:textId="07A042F5"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6.Financiranje zdravstvene zaštite</w:t>
                </w:r>
              </w:p>
              <w:p w14:paraId="13D4F294" w14:textId="2A355964"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7.Zdravstvene potrebe i zdravstveni zahtjevi</w:t>
                </w:r>
              </w:p>
              <w:p w14:paraId="6EED888D" w14:textId="4951CFF6" w:rsidR="00E04E35"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8.</w:t>
                </w:r>
                <w:r w:rsidR="00E04E35">
                  <w:rPr>
                    <w:rFonts w:ascii="Calibri" w:hAnsi="Calibri"/>
                    <w:sz w:val="22"/>
                    <w:szCs w:val="22"/>
                    <w:lang w:val="hr-HR"/>
                  </w:rPr>
                  <w:t>Javno zdravstvo u izvanrednim stanjima</w:t>
                </w:r>
              </w:p>
              <w:p w14:paraId="7EB2B0C6" w14:textId="46A97B57"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9.Promicanje zdravlja i zdravstveni odgoj</w:t>
                </w:r>
              </w:p>
              <w:p w14:paraId="283492D8" w14:textId="0DA40712"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 xml:space="preserve">10.Metode istraživačkog rada u javnom zdravstvu  </w:t>
                </w:r>
              </w:p>
              <w:p w14:paraId="40C9779C" w14:textId="3965517D" w:rsidR="003A234E" w:rsidRDefault="003A234E" w:rsidP="003A234E">
                <w:pPr>
                  <w:pStyle w:val="Default"/>
                  <w:rPr>
                    <w:rFonts w:ascii="Calibri" w:hAnsi="Calibri"/>
                    <w:sz w:val="22"/>
                    <w:szCs w:val="22"/>
                    <w:lang w:val="hr-HR"/>
                  </w:rPr>
                </w:pPr>
                <w:r>
                  <w:rPr>
                    <w:rFonts w:ascii="Calibri" w:hAnsi="Calibri"/>
                    <w:sz w:val="22"/>
                    <w:szCs w:val="22"/>
                    <w:lang w:val="hr-HR"/>
                  </w:rPr>
                  <w:t>P11.Planiranje i evaluacija zdravstvene zaštite</w:t>
                </w:r>
              </w:p>
              <w:p w14:paraId="03F22624" w14:textId="738E1155"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1</w:t>
                </w:r>
                <w:r>
                  <w:rPr>
                    <w:rFonts w:ascii="Calibri" w:hAnsi="Calibri"/>
                    <w:sz w:val="22"/>
                    <w:szCs w:val="22"/>
                    <w:lang w:val="hr-HR"/>
                  </w:rPr>
                  <w:t>2</w:t>
                </w:r>
                <w:r w:rsidR="001A5DD8">
                  <w:rPr>
                    <w:rFonts w:ascii="Calibri" w:hAnsi="Calibri"/>
                    <w:sz w:val="22"/>
                    <w:szCs w:val="22"/>
                    <w:lang w:val="hr-HR"/>
                  </w:rPr>
                  <w:t>.Mjere zdravstvene zaštite</w:t>
                </w:r>
              </w:p>
              <w:p w14:paraId="56846903" w14:textId="4007CDB8" w:rsidR="001A5DD8" w:rsidRDefault="003A234E" w:rsidP="001A5DD8">
                <w:pPr>
                  <w:pStyle w:val="Default"/>
                  <w:rPr>
                    <w:rFonts w:ascii="Calibri" w:hAnsi="Calibri"/>
                    <w:sz w:val="22"/>
                    <w:szCs w:val="22"/>
                    <w:lang w:val="hr-HR"/>
                  </w:rPr>
                </w:pPr>
                <w:r>
                  <w:rPr>
                    <w:rFonts w:ascii="Calibri" w:hAnsi="Calibri"/>
                    <w:sz w:val="22"/>
                    <w:szCs w:val="22"/>
                    <w:lang w:val="hr-HR"/>
                  </w:rPr>
                  <w:t>P</w:t>
                </w:r>
                <w:r w:rsidR="001A5DD8">
                  <w:rPr>
                    <w:rFonts w:ascii="Calibri" w:hAnsi="Calibri"/>
                    <w:sz w:val="22"/>
                    <w:szCs w:val="22"/>
                    <w:lang w:val="hr-HR"/>
                  </w:rPr>
                  <w:t>13.Prava i dužnosti građana u zdravstvenoj zaštiti. Zakonodavstvo</w:t>
                </w:r>
              </w:p>
              <w:p w14:paraId="3A0AB343" w14:textId="779474D2" w:rsidR="005C2F41" w:rsidRPr="00CD3F31" w:rsidRDefault="005C2F41" w:rsidP="00481703">
                <w:pPr>
                  <w:pStyle w:val="Podnoje"/>
                  <w:outlineLvl w:val="0"/>
                </w:pPr>
              </w:p>
            </w:tc>
          </w:sdtContent>
        </w:sdt>
      </w:tr>
    </w:tbl>
    <w:p w14:paraId="5CB621C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DF0B008" w14:textId="77777777" w:rsidTr="00BF53C9">
        <w:trPr>
          <w:trHeight w:val="426"/>
        </w:trPr>
        <w:sdt>
          <w:sdtPr>
            <w:rPr>
              <w:rStyle w:val="Style60"/>
            </w:rPr>
            <w:alias w:val="Popis seminara"/>
            <w:tag w:val="Popis seminara"/>
            <w:id w:val="-1753043660"/>
            <w:placeholder>
              <w:docPart w:val="3419B5DD16004ABAA7F6EC5783289510"/>
            </w:placeholder>
            <w:showingPlcHd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523B747D" w14:textId="77777777" w:rsidR="005C2F41" w:rsidRPr="00CD3F31" w:rsidRDefault="00481703" w:rsidP="004D4B18">
                <w:pPr>
                  <w:spacing w:after="0"/>
                  <w:rPr>
                    <w:sz w:val="24"/>
                    <w:szCs w:val="24"/>
                  </w:rPr>
                </w:pPr>
                <w:r w:rsidRPr="00CD3F31">
                  <w:rPr>
                    <w:rStyle w:val="Tekstrezerviranogmjesta"/>
                  </w:rPr>
                  <w:t>Unesite tražene podatke</w:t>
                </w:r>
              </w:p>
            </w:tc>
          </w:sdtContent>
        </w:sdt>
      </w:tr>
    </w:tbl>
    <w:p w14:paraId="259E0DD5" w14:textId="77777777" w:rsidR="005C2F41" w:rsidRPr="00CD3F31" w:rsidRDefault="005C2F41" w:rsidP="005C2F41"/>
    <w:p w14:paraId="3B855F93"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51CD190" w14:textId="77777777" w:rsidTr="00BF53C9">
        <w:trPr>
          <w:trHeight w:val="426"/>
        </w:trPr>
        <w:sdt>
          <w:sdtPr>
            <w:rPr>
              <w:rStyle w:val="Style43"/>
              <w:lang w:val="hr-HR"/>
            </w:rPr>
            <w:alias w:val="Popis vježbi"/>
            <w:tag w:val="Popis vježbi"/>
            <w:id w:val="-1916624116"/>
            <w:placeholder>
              <w:docPart w:val="6A911C37395846959EC1304C7A1EB0AB"/>
            </w:placeholder>
            <w:showingPlcHd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06B050EA" w14:textId="77777777" w:rsidR="005C2F41" w:rsidRPr="00CD3F31" w:rsidRDefault="00481703" w:rsidP="00481703">
                <w:pPr>
                  <w:pStyle w:val="Default"/>
                  <w:rPr>
                    <w:rFonts w:ascii="Calibri" w:hAnsi="Calibri" w:cs="Times New Roman"/>
                    <w:sz w:val="22"/>
                    <w:szCs w:val="22"/>
                    <w:lang w:val="hr-HR"/>
                  </w:rPr>
                </w:pPr>
                <w:r w:rsidRPr="00CD3F31">
                  <w:rPr>
                    <w:rStyle w:val="Tekstrezerviranogmjesta"/>
                    <w:rFonts w:asciiTheme="minorHAnsi" w:eastAsiaTheme="majorEastAsia" w:hAnsiTheme="minorHAnsi"/>
                    <w:sz w:val="22"/>
                    <w:szCs w:val="22"/>
                    <w:lang w:val="hr-HR"/>
                  </w:rPr>
                  <w:t>Unesite tražene podatke</w:t>
                </w:r>
              </w:p>
            </w:tc>
          </w:sdtContent>
        </w:sdt>
      </w:tr>
    </w:tbl>
    <w:p w14:paraId="2DA04FC4" w14:textId="77777777" w:rsidR="005C2F41" w:rsidRPr="00CD3F31" w:rsidRDefault="005C2F41" w:rsidP="005C2F41"/>
    <w:p w14:paraId="7A20CC7E"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15ADC9F"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57520A1D" w14:textId="06A96A6A" w:rsidR="005C2F41" w:rsidRPr="00CD3F31" w:rsidRDefault="001A5DD8" w:rsidP="004D4B18">
                <w:pPr>
                  <w:spacing w:after="0"/>
                  <w:jc w:val="both"/>
                </w:pPr>
                <w:r>
                  <w:rPr>
                    <w:rStyle w:val="Style46"/>
                  </w:rPr>
                  <w:t xml:space="preserve"> </w:t>
                </w:r>
                <w:sdt>
                  <w:sdtPr>
                    <w:rPr>
                      <w:rStyle w:val="Style46"/>
                    </w:rPr>
                    <w:alias w:val="Obveze studenata"/>
                    <w:tag w:val="Obveze studenata"/>
                    <w:id w:val="2050336225"/>
                    <w:placeholder>
                      <w:docPart w:val="2BA4E6FCA8C04424BA8B992C9FBDF25C"/>
                    </w:placeholder>
                  </w:sdtPr>
                  <w:sdtEndPr>
                    <w:rPr>
                      <w:rStyle w:val="Style44"/>
                      <w:color w:val="000000" w:themeColor="text1"/>
                    </w:rPr>
                  </w:sdtEndPr>
                  <w:sdtContent>
                    <w:r>
                      <w:t xml:space="preserve"> </w:t>
                    </w:r>
                    <w:r w:rsidRPr="001068EF">
                      <w:rPr>
                        <w:rStyle w:val="Style46"/>
                      </w:rPr>
                      <w:t xml:space="preserve">Studenti su obvezni redovito pohađati i aktivno sudjelovati u svim oblicima nastave. U slučaju spriječenosti dolaska na nastavu studenti trebaju imati dokaz o opravdanom razlogu </w:t>
                    </w:r>
                  </w:sdtContent>
                </w:sdt>
                <w:r>
                  <w:rPr>
                    <w:rStyle w:val="Style44"/>
                  </w:rPr>
                  <w:t xml:space="preserve"> </w:t>
                </w:r>
              </w:p>
            </w:tc>
          </w:sdtContent>
        </w:sdt>
      </w:tr>
    </w:tbl>
    <w:p w14:paraId="15CE6A53" w14:textId="77777777" w:rsidR="005C2F41" w:rsidRPr="00CD3F31" w:rsidRDefault="005C2F41" w:rsidP="005C2F41">
      <w:pPr>
        <w:jc w:val="both"/>
        <w:rPr>
          <w:rFonts w:cs="Arial"/>
          <w:b/>
          <w:bCs/>
        </w:rPr>
      </w:pPr>
    </w:p>
    <w:p w14:paraId="4A1243E7" w14:textId="77777777" w:rsidR="00A25C9E" w:rsidRDefault="00A25C9E" w:rsidP="005C2F41">
      <w:pPr>
        <w:spacing w:after="0"/>
        <w:jc w:val="both"/>
        <w:rPr>
          <w:rFonts w:cs="Arial"/>
          <w:b/>
        </w:rPr>
      </w:pPr>
    </w:p>
    <w:p w14:paraId="2AD1AC39" w14:textId="5C7D32CA"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DC417CF"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sdt>
              <w:sdtPr>
                <w:rPr>
                  <w:rStyle w:val="Style49"/>
                </w:rPr>
                <w:alias w:val="Ispiti"/>
                <w:tag w:val="Ispiti"/>
                <w:id w:val="1214853968"/>
                <w:placeholder>
                  <w:docPart w:val="846485C82E5D4925A2CC3A051EEBDEA5"/>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sdt>
                    <w:sdtPr>
                      <w:rPr>
                        <w:rStyle w:val="Style49"/>
                      </w:rPr>
                      <w:alias w:val="Ispiti"/>
                      <w:tag w:val="Ispiti"/>
                      <w:id w:val="-627700969"/>
                      <w:placeholder>
                        <w:docPart w:val="86EDBF1A4486431787FDEFA1B419AC40"/>
                      </w:placeholder>
                    </w:sdtPr>
                    <w:sdtEndPr>
                      <w:rPr>
                        <w:rStyle w:val="Style45"/>
                        <w:rFonts w:ascii="Calibri" w:hAnsi="Calibri"/>
                        <w:color w:val="000000" w:themeColor="text1"/>
                      </w:rPr>
                    </w:sdtEndPr>
                    <w:sdtContent>
                      <w:sdt>
                        <w:sdtPr>
                          <w:rPr>
                            <w:rStyle w:val="Style49"/>
                          </w:rPr>
                          <w:alias w:val="Ispiti"/>
                          <w:tag w:val="Ispiti"/>
                          <w:id w:val="111174767"/>
                          <w:placeholder>
                            <w:docPart w:val="54377EFFA01340328D42097C45C33D38"/>
                          </w:placeholder>
                        </w:sdtPr>
                        <w:sdtEndPr>
                          <w:rPr>
                            <w:rStyle w:val="Style45"/>
                            <w:rFonts w:ascii="Calibri" w:hAnsi="Calibri"/>
                            <w:color w:val="000000" w:themeColor="text1"/>
                          </w:rPr>
                        </w:sdtEndPr>
                        <w:sdtContent>
                          <w:p w14:paraId="626F614F" w14:textId="77777777" w:rsidR="00A25C9E" w:rsidRDefault="00A25C9E" w:rsidP="00A25C9E">
                            <w:pPr>
                              <w:spacing w:after="0"/>
                              <w:jc w:val="both"/>
                            </w:pPr>
                            <w:r>
                              <w:t xml:space="preserve"> Ocjenjivanje studenata provodi se prema važećem Pravilniku o studijima Sveučilišta u Rijeci, te prema Odluci o ocjenjivanju studenata na Fakultetu zdravstvenih studija u Rijeci (usvojenom na Fakultetskom vijeću FZS u Rijeci). Ocjenjivanje studenata vrši se primjenom ECTS (A-D) i brojčanog sustava (1-5). Ocjenjivanje u ECTS sustavu izvodi se apsolutnom raspodjelom, te prema kriterijima ocjenjivanja Sveučilišta u Rijeci. </w:t>
                            </w:r>
                          </w:p>
                          <w:p w14:paraId="65F4F28E" w14:textId="1CC00618" w:rsidR="00A25C9E" w:rsidRPr="00174EE8" w:rsidRDefault="00A25C9E" w:rsidP="00A25C9E">
                            <w:pPr>
                              <w:spacing w:after="0"/>
                              <w:jc w:val="both"/>
                              <w:rPr>
                                <w:rStyle w:val="Style49"/>
                              </w:rPr>
                            </w:pPr>
                            <w:r>
                              <w:t xml:space="preserve">Završni ispit je pismeni ispit s ponuđenim odgovorima. Ukoliko je završni pismeni ispit riješen &lt; 50%, student nije zadovoljio i mora ponoviti pismeni ispit. Upisuje se ocjena nedovoljan (1) F.  </w:t>
                            </w:r>
                          </w:p>
                          <w:p w14:paraId="010A3025" w14:textId="77777777" w:rsidR="00A25C9E" w:rsidRDefault="00A25C9E" w:rsidP="00A25C9E">
                            <w:pPr>
                              <w:spacing w:after="0"/>
                              <w:jc w:val="both"/>
                              <w:rPr>
                                <w:rStyle w:val="Style49"/>
                              </w:rPr>
                            </w:pPr>
                            <w:r w:rsidRPr="00174EE8">
                              <w:rPr>
                                <w:rStyle w:val="Style49"/>
                              </w:rPr>
                              <w:t xml:space="preserve">Izvrstan </w:t>
                            </w:r>
                            <w:r w:rsidRPr="00174EE8">
                              <w:rPr>
                                <w:rStyle w:val="Style49"/>
                              </w:rPr>
                              <w:tab/>
                            </w:r>
                            <w:r>
                              <w:rPr>
                                <w:rStyle w:val="Style49"/>
                              </w:rPr>
                              <w:t xml:space="preserve">A- </w:t>
                            </w:r>
                            <w:r w:rsidRPr="00174EE8">
                              <w:rPr>
                                <w:rStyle w:val="Style49"/>
                              </w:rPr>
                              <w:t>5 (izvrstan)</w:t>
                            </w:r>
                            <w:r w:rsidRPr="00174EE8">
                              <w:rPr>
                                <w:rStyle w:val="Style49"/>
                              </w:rPr>
                              <w:tab/>
                              <w:t>90-100%</w:t>
                            </w:r>
                          </w:p>
                          <w:p w14:paraId="7EE5A6E5" w14:textId="77777777" w:rsidR="00A25C9E" w:rsidRDefault="00A25C9E" w:rsidP="00A25C9E">
                            <w:pPr>
                              <w:spacing w:after="0"/>
                              <w:jc w:val="both"/>
                            </w:pPr>
                            <w:r>
                              <w:t>Vrlo dobar</w:t>
                            </w:r>
                            <w:r>
                              <w:tab/>
                              <w:t>B- 4 (vrlo dobar)75-89,9%</w:t>
                            </w:r>
                          </w:p>
                          <w:p w14:paraId="4B40ACE2" w14:textId="77777777" w:rsidR="00A25C9E" w:rsidRDefault="00A25C9E" w:rsidP="00A25C9E">
                            <w:pPr>
                              <w:spacing w:after="0"/>
                              <w:jc w:val="both"/>
                            </w:pPr>
                            <w:r>
                              <w:t>Dobar</w:t>
                            </w:r>
                            <w:r>
                              <w:tab/>
                              <w:t xml:space="preserve">              C- 3 (dobar)</w:t>
                            </w:r>
                            <w:r>
                              <w:tab/>
                              <w:t>60-74,9%</w:t>
                            </w:r>
                          </w:p>
                          <w:p w14:paraId="0B352BB4" w14:textId="77777777" w:rsidR="00A25C9E" w:rsidRDefault="00A25C9E" w:rsidP="00A25C9E">
                            <w:pPr>
                              <w:spacing w:after="0"/>
                              <w:jc w:val="both"/>
                            </w:pPr>
                            <w:r>
                              <w:t>Dovoljan</w:t>
                            </w:r>
                            <w:r>
                              <w:tab/>
                              <w:t>D- 2 (dovoljan)</w:t>
                            </w:r>
                            <w:r>
                              <w:tab/>
                              <w:t>50-59,9%</w:t>
                            </w:r>
                          </w:p>
                          <w:p w14:paraId="66EF304C" w14:textId="11DA4474" w:rsidR="00A25C9E" w:rsidRDefault="00A25C9E" w:rsidP="00A25C9E">
                            <w:pPr>
                              <w:spacing w:after="0"/>
                              <w:jc w:val="both"/>
                            </w:pPr>
                            <w:r>
                              <w:t>Nedovoljan</w:t>
                            </w:r>
                            <w:r>
                              <w:tab/>
                              <w:t>F- 1 (nedovoljan) 0-49,9%</w:t>
                            </w:r>
                          </w:p>
                        </w:sdtContent>
                      </w:sdt>
                    </w:sdtContent>
                  </w:sdt>
                  <w:p w14:paraId="48C8E348" w14:textId="6ABAFCA2" w:rsidR="005C2F41" w:rsidRPr="00CD3F31" w:rsidRDefault="005C2F41" w:rsidP="001A5DD8">
                    <w:pPr>
                      <w:spacing w:after="0"/>
                      <w:jc w:val="both"/>
                    </w:pPr>
                  </w:p>
                </w:tc>
              </w:sdtContent>
            </w:sdt>
          </w:sdtContent>
        </w:sdt>
      </w:tr>
    </w:tbl>
    <w:p w14:paraId="46D24FD8" w14:textId="77777777" w:rsidR="005C2F41" w:rsidRPr="00CD3F31" w:rsidRDefault="005C2F41" w:rsidP="005C2F41">
      <w:pPr>
        <w:jc w:val="both"/>
      </w:pPr>
    </w:p>
    <w:p w14:paraId="0D4DDDAD"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39D58CE" w14:textId="77777777" w:rsidTr="00BF53C9">
        <w:trPr>
          <w:trHeight w:val="426"/>
        </w:trPr>
        <w:sdt>
          <w:sdtPr>
            <w:rPr>
              <w:rStyle w:val="Style51"/>
              <w:lang w:val="hr-HR"/>
            </w:rPr>
            <w:alias w:val="Strani jezik"/>
            <w:tag w:val="Strani jezik"/>
            <w:id w:val="941267028"/>
            <w:placeholder>
              <w:docPart w:val="652A75A982284EC99EBF55CFED3E2174"/>
            </w:placeholder>
            <w:showingPlcHd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7F3DDEE8" w14:textId="77777777" w:rsidR="005C2F41" w:rsidRPr="00CD3F31" w:rsidRDefault="00481703" w:rsidP="004D4B18">
                <w:pPr>
                  <w:pStyle w:val="Default"/>
                  <w:jc w:val="both"/>
                  <w:rPr>
                    <w:rFonts w:ascii="Calibri" w:hAnsi="Calibri"/>
                    <w:sz w:val="22"/>
                    <w:szCs w:val="22"/>
                    <w:lang w:val="hr-HR"/>
                  </w:rPr>
                </w:pPr>
                <w:r w:rsidRPr="00CD3F31">
                  <w:rPr>
                    <w:rStyle w:val="Style48"/>
                    <w:color w:val="A6A6A6" w:themeColor="background1" w:themeShade="A6"/>
                    <w:lang w:val="hr-HR"/>
                  </w:rPr>
                  <w:t>Unesite tražene podatke</w:t>
                </w:r>
              </w:p>
            </w:tc>
          </w:sdtContent>
        </w:sdt>
      </w:tr>
    </w:tbl>
    <w:p w14:paraId="46648751" w14:textId="77777777" w:rsidR="005C2F41" w:rsidRPr="00CD3F31" w:rsidRDefault="005C2F41" w:rsidP="005C2F41">
      <w:pPr>
        <w:jc w:val="both"/>
        <w:rPr>
          <w:rFonts w:cs="Arial"/>
        </w:rPr>
      </w:pPr>
    </w:p>
    <w:p w14:paraId="19A7F5E9"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E35E70C"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5B91AA0F" w14:textId="77777777" w:rsidR="005C2F41" w:rsidRPr="00CD3F31" w:rsidRDefault="005970E0" w:rsidP="004D4B18">
                <w:pPr>
                  <w:pStyle w:val="Default"/>
                  <w:jc w:val="both"/>
                  <w:rPr>
                    <w:rFonts w:ascii="Calibri" w:hAnsi="Calibri"/>
                    <w:sz w:val="22"/>
                    <w:szCs w:val="22"/>
                    <w:lang w:val="hr-HR"/>
                  </w:rPr>
                </w:pPr>
                <w:r w:rsidRPr="00CD3F31">
                  <w:rPr>
                    <w:rStyle w:val="Tekstrezerviranogmjesta"/>
                    <w:rFonts w:asciiTheme="minorHAnsi" w:eastAsiaTheme="minorHAnsi" w:hAnsiTheme="minorHAnsi" w:cstheme="minorHAnsi"/>
                    <w:sz w:val="22"/>
                    <w:szCs w:val="22"/>
                    <w:lang w:val="hr-HR"/>
                  </w:rPr>
                  <w:t>Unesite tražene podatke</w:t>
                </w:r>
              </w:p>
            </w:tc>
          </w:sdtContent>
        </w:sdt>
      </w:tr>
    </w:tbl>
    <w:p w14:paraId="74EDC33F" w14:textId="77777777" w:rsidR="005C2F41" w:rsidRPr="00CD3F31" w:rsidRDefault="005C2F41" w:rsidP="005C2F41">
      <w:pPr>
        <w:rPr>
          <w:b/>
          <w:color w:val="333399"/>
        </w:rPr>
      </w:pPr>
    </w:p>
    <w:p w14:paraId="60684CE2" w14:textId="1303ED45"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OĐENJA NASTAVE (za akademsku 20</w:t>
      </w:r>
      <w:r w:rsidR="00AC3BF7">
        <w:rPr>
          <w:rFonts w:cs="Arial"/>
          <w:b/>
          <w:color w:val="FF0000"/>
          <w:sz w:val="32"/>
        </w:rPr>
        <w:t>2</w:t>
      </w:r>
      <w:r w:rsidR="00FF0593">
        <w:rPr>
          <w:rFonts w:cs="Arial"/>
          <w:b/>
          <w:color w:val="FF0000"/>
          <w:sz w:val="32"/>
        </w:rPr>
        <w:t>3</w:t>
      </w:r>
      <w:r w:rsidR="00542ABA">
        <w:rPr>
          <w:rFonts w:cs="Arial"/>
          <w:b/>
          <w:color w:val="FF0000"/>
          <w:sz w:val="32"/>
        </w:rPr>
        <w:t>./20</w:t>
      </w:r>
      <w:r w:rsidR="00AC3BF7">
        <w:rPr>
          <w:rFonts w:cs="Arial"/>
          <w:b/>
          <w:color w:val="FF0000"/>
          <w:sz w:val="32"/>
        </w:rPr>
        <w:t>2</w:t>
      </w:r>
      <w:r w:rsidR="00FF0593">
        <w:rPr>
          <w:rFonts w:cs="Arial"/>
          <w:b/>
          <w:color w:val="FF0000"/>
          <w:sz w:val="32"/>
        </w:rPr>
        <w:t>4</w:t>
      </w:r>
      <w:r w:rsidRPr="00CD3F31">
        <w:rPr>
          <w:rFonts w:cs="Arial"/>
          <w:b/>
          <w:color w:val="FF0000"/>
          <w:sz w:val="32"/>
        </w:rPr>
        <w:t>. godinu)</w:t>
      </w:r>
    </w:p>
    <w:p w14:paraId="1C5A63D4"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2066"/>
        <w:gridCol w:w="1701"/>
        <w:gridCol w:w="1842"/>
        <w:gridCol w:w="2543"/>
      </w:tblGrid>
      <w:tr w:rsidR="005C2F41" w:rsidRPr="00CD3F31" w14:paraId="6A3D2B86" w14:textId="77777777" w:rsidTr="001A5DD8">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52B47ACE"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2066" w:type="dxa"/>
            <w:tcBorders>
              <w:top w:val="single" w:sz="4" w:space="0" w:color="808080"/>
              <w:left w:val="single" w:sz="4" w:space="0" w:color="808080"/>
              <w:bottom w:val="single" w:sz="4" w:space="0" w:color="808080"/>
              <w:right w:val="single" w:sz="4" w:space="0" w:color="808080"/>
            </w:tcBorders>
            <w:shd w:val="pct5" w:color="auto" w:fill="auto"/>
            <w:hideMark/>
          </w:tcPr>
          <w:p w14:paraId="70D812E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01" w:type="dxa"/>
            <w:tcBorders>
              <w:top w:val="single" w:sz="4" w:space="0" w:color="808080"/>
              <w:left w:val="single" w:sz="4" w:space="0" w:color="808080"/>
              <w:bottom w:val="single" w:sz="4" w:space="0" w:color="808080"/>
              <w:right w:val="single" w:sz="4" w:space="0" w:color="808080"/>
            </w:tcBorders>
            <w:shd w:val="pct5" w:color="auto" w:fill="auto"/>
            <w:hideMark/>
          </w:tcPr>
          <w:p w14:paraId="2C5A924C"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842" w:type="dxa"/>
            <w:tcBorders>
              <w:top w:val="single" w:sz="4" w:space="0" w:color="808080"/>
              <w:left w:val="single" w:sz="4" w:space="0" w:color="808080"/>
              <w:bottom w:val="single" w:sz="4" w:space="0" w:color="808080"/>
              <w:right w:val="single" w:sz="4" w:space="0" w:color="808080"/>
            </w:tcBorders>
            <w:shd w:val="pct5" w:color="auto" w:fill="auto"/>
            <w:hideMark/>
          </w:tcPr>
          <w:p w14:paraId="29AB27AE"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261E0F4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1A5DD8" w:rsidRPr="00CD3F31" w14:paraId="112A2179" w14:textId="77777777" w:rsidTr="001A5DD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7BBA2E0" w14:textId="5E5484FA" w:rsidR="001A5DD8" w:rsidRPr="00CD3F31" w:rsidRDefault="00FF0593" w:rsidP="001A5DD8">
            <w:pPr>
              <w:pStyle w:val="Opisslike"/>
              <w:rPr>
                <w:rFonts w:ascii="Calibri" w:hAnsi="Calibri"/>
                <w:b w:val="0"/>
                <w:sz w:val="22"/>
                <w:szCs w:val="22"/>
                <w:lang w:val="hr-HR"/>
              </w:rPr>
            </w:pPr>
            <w:r>
              <w:rPr>
                <w:rFonts w:ascii="Calibri" w:hAnsi="Calibri"/>
                <w:b w:val="0"/>
                <w:sz w:val="22"/>
                <w:szCs w:val="22"/>
                <w:lang w:val="hr-HR"/>
              </w:rPr>
              <w:t>8</w:t>
            </w:r>
            <w:r w:rsidR="00754DE0">
              <w:rPr>
                <w:rFonts w:ascii="Calibri" w:hAnsi="Calibri"/>
                <w:b w:val="0"/>
                <w:sz w:val="22"/>
                <w:szCs w:val="22"/>
                <w:lang w:val="hr-HR"/>
              </w:rPr>
              <w:t>.4.202</w:t>
            </w:r>
            <w:r>
              <w:rPr>
                <w:rFonts w:ascii="Calibri" w:hAnsi="Calibri"/>
                <w:b w:val="0"/>
                <w:sz w:val="22"/>
                <w:szCs w:val="22"/>
                <w:lang w:val="hr-HR"/>
              </w:rPr>
              <w:t>4</w:t>
            </w:r>
            <w:r w:rsidR="00754DE0">
              <w:rPr>
                <w:rFonts w:ascii="Calibri" w:hAnsi="Calibri"/>
                <w:b w:val="0"/>
                <w:sz w:val="22"/>
                <w:szCs w:val="22"/>
                <w:lang w:val="hr-HR"/>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tcPr>
          <w:p w14:paraId="63D8662C" w14:textId="32A56AF0" w:rsidR="001A5DD8" w:rsidRPr="004F789C" w:rsidRDefault="001A5DD8" w:rsidP="001A5DD8">
            <w:pPr>
              <w:pStyle w:val="Blokteksta"/>
              <w:spacing w:line="240" w:lineRule="auto"/>
              <w:jc w:val="left"/>
              <w:rPr>
                <w:rFonts w:ascii="Arial Narrow" w:hAnsi="Arial Narrow"/>
                <w:bCs/>
                <w:color w:val="auto"/>
                <w:lang w:val="hr-HR"/>
              </w:rPr>
            </w:pPr>
            <w:r w:rsidRPr="004F789C">
              <w:rPr>
                <w:rFonts w:ascii="Arial Narrow" w:hAnsi="Arial Narrow"/>
                <w:bCs/>
                <w:color w:val="auto"/>
                <w:lang w:val="hr-HR"/>
              </w:rPr>
              <w:t xml:space="preserve">P1 </w:t>
            </w:r>
            <w:r>
              <w:rPr>
                <w:rFonts w:ascii="Arial Narrow" w:hAnsi="Arial Narrow"/>
                <w:bCs/>
                <w:color w:val="auto"/>
                <w:lang w:val="hr-HR"/>
              </w:rPr>
              <w:t>–</w:t>
            </w:r>
            <w:r w:rsidRPr="004F789C">
              <w:rPr>
                <w:rFonts w:ascii="Arial Narrow" w:hAnsi="Arial Narrow"/>
                <w:bCs/>
                <w:color w:val="auto"/>
                <w:lang w:val="hr-HR"/>
              </w:rPr>
              <w:t xml:space="preserve"> P</w:t>
            </w:r>
            <w:r w:rsidR="00FF0593">
              <w:rPr>
                <w:rFonts w:ascii="Arial Narrow" w:hAnsi="Arial Narrow"/>
                <w:bCs/>
                <w:color w:val="auto"/>
                <w:lang w:val="hr-HR"/>
              </w:rPr>
              <w:t>5</w:t>
            </w:r>
            <w:r w:rsidR="00EE2DAE">
              <w:rPr>
                <w:rFonts w:ascii="Arial Narrow" w:hAnsi="Arial Narrow"/>
                <w:bCs/>
                <w:color w:val="auto"/>
                <w:lang w:val="hr-HR"/>
              </w:rPr>
              <w:t xml:space="preserve"> </w:t>
            </w:r>
            <w:r w:rsidRPr="004F789C">
              <w:rPr>
                <w:rFonts w:ascii="Arial Narrow" w:hAnsi="Arial Narrow"/>
                <w:bCs/>
                <w:color w:val="auto"/>
                <w:lang w:val="hr-HR"/>
              </w:rPr>
              <w:t>(</w:t>
            </w:r>
            <w:r w:rsidR="00EE2DAE">
              <w:rPr>
                <w:rFonts w:ascii="Arial Narrow" w:hAnsi="Arial Narrow"/>
                <w:bCs/>
                <w:color w:val="auto"/>
                <w:lang w:val="hr-HR"/>
              </w:rPr>
              <w:t>8</w:t>
            </w:r>
            <w:r w:rsidRPr="004F789C">
              <w:rPr>
                <w:rFonts w:ascii="Arial Narrow" w:hAnsi="Arial Narrow"/>
                <w:bCs/>
                <w:color w:val="auto"/>
                <w:lang w:val="hr-HR"/>
              </w:rPr>
              <w:t>-1</w:t>
            </w:r>
            <w:r w:rsidR="00FF0593">
              <w:rPr>
                <w:rFonts w:ascii="Arial Narrow" w:hAnsi="Arial Narrow"/>
                <w:bCs/>
                <w:color w:val="auto"/>
                <w:lang w:val="hr-HR"/>
              </w:rPr>
              <w:t>9</w:t>
            </w:r>
            <w:r w:rsidRPr="004F789C">
              <w:rPr>
                <w:rFonts w:ascii="Arial Narrow" w:hAnsi="Arial Narrow"/>
                <w:bCs/>
                <w:color w:val="auto"/>
                <w:lang w:val="hr-HR"/>
              </w:rPr>
              <w:t>)</w:t>
            </w:r>
          </w:p>
          <w:p w14:paraId="04643422" w14:textId="7FD48118" w:rsidR="001A5DD8" w:rsidRPr="00CD3F31" w:rsidRDefault="001A5DD8" w:rsidP="001A5DD8">
            <w:pPr>
              <w:pStyle w:val="Blokteksta"/>
              <w:shd w:val="clear" w:color="auto" w:fill="auto"/>
              <w:spacing w:line="240" w:lineRule="auto"/>
              <w:ind w:left="0" w:right="0"/>
              <w:rPr>
                <w:rFonts w:ascii="Calibri" w:hAnsi="Calibri"/>
                <w:bCs/>
                <w:color w:val="auto"/>
                <w:lang w:val="hr-HR"/>
              </w:rPr>
            </w:pPr>
            <w:r w:rsidRPr="004F789C">
              <w:rPr>
                <w:rFonts w:ascii="Arial Narrow" w:hAnsi="Arial Narrow"/>
                <w:bCs/>
                <w:color w:val="auto"/>
                <w:lang w:val="hr-HR"/>
              </w:rPr>
              <w:t>Predavaonica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330BE24" w14:textId="77777777" w:rsidR="001A5DD8" w:rsidRPr="00CD3F31" w:rsidRDefault="001A5DD8" w:rsidP="001A5DD8">
            <w:pPr>
              <w:spacing w:after="0"/>
              <w:jc w:val="center"/>
              <w:rPr>
                <w:rFonts w:asciiTheme="minorHAnsi" w:hAnsi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4FFB30FC" w14:textId="77777777" w:rsidR="001A5DD8" w:rsidRPr="00CD3F31" w:rsidRDefault="001A5DD8" w:rsidP="001A5DD8">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2931F71" w14:textId="5BDA3398" w:rsidR="001A5DD8" w:rsidRPr="00CD3F31" w:rsidRDefault="001A5DD8" w:rsidP="001A5DD8">
            <w:pPr>
              <w:jc w:val="center"/>
              <w:rPr>
                <w:bCs/>
              </w:rPr>
            </w:pPr>
            <w:r w:rsidRPr="004F789C">
              <w:rPr>
                <w:rFonts w:ascii="Arial Narrow" w:hAnsi="Arial Narrow"/>
                <w:bCs/>
              </w:rPr>
              <w:t>Biserka Hranilović, dr.med.spec.</w:t>
            </w:r>
          </w:p>
        </w:tc>
      </w:tr>
      <w:tr w:rsidR="001A5DD8" w:rsidRPr="00CD3F31" w14:paraId="1FC9E0E7" w14:textId="77777777" w:rsidTr="001A5DD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852D655" w14:textId="057F1D5F" w:rsidR="001A5DD8" w:rsidRPr="00CD3F31" w:rsidRDefault="00FF0593" w:rsidP="001A5DD8">
            <w:pPr>
              <w:pStyle w:val="Opisslike"/>
              <w:rPr>
                <w:rFonts w:ascii="Calibri" w:hAnsi="Calibri"/>
                <w:b w:val="0"/>
                <w:sz w:val="22"/>
                <w:szCs w:val="22"/>
                <w:lang w:val="hr-HR"/>
              </w:rPr>
            </w:pPr>
            <w:r>
              <w:rPr>
                <w:rFonts w:ascii="Calibri" w:hAnsi="Calibri"/>
                <w:b w:val="0"/>
                <w:sz w:val="22"/>
                <w:szCs w:val="22"/>
                <w:lang w:val="hr-HR"/>
              </w:rPr>
              <w:t>10</w:t>
            </w:r>
            <w:r w:rsidR="00754DE0">
              <w:rPr>
                <w:rFonts w:ascii="Calibri" w:hAnsi="Calibri"/>
                <w:b w:val="0"/>
                <w:sz w:val="22"/>
                <w:szCs w:val="22"/>
                <w:lang w:val="hr-HR"/>
              </w:rPr>
              <w:t>.4.202</w:t>
            </w:r>
            <w:r>
              <w:rPr>
                <w:rFonts w:ascii="Calibri" w:hAnsi="Calibri"/>
                <w:b w:val="0"/>
                <w:sz w:val="22"/>
                <w:szCs w:val="22"/>
                <w:lang w:val="hr-HR"/>
              </w:rPr>
              <w:t>4</w:t>
            </w:r>
            <w:r w:rsidR="00754DE0">
              <w:rPr>
                <w:rFonts w:ascii="Calibri" w:hAnsi="Calibri"/>
                <w:b w:val="0"/>
                <w:sz w:val="22"/>
                <w:szCs w:val="22"/>
                <w:lang w:val="hr-HR"/>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tcPr>
          <w:p w14:paraId="16697121" w14:textId="125F3527" w:rsidR="001A5DD8" w:rsidRPr="004F789C" w:rsidRDefault="001A5DD8" w:rsidP="001A5DD8">
            <w:pPr>
              <w:pStyle w:val="Blokteksta"/>
              <w:spacing w:line="240" w:lineRule="auto"/>
              <w:jc w:val="left"/>
              <w:rPr>
                <w:rFonts w:ascii="Arial Narrow" w:hAnsi="Arial Narrow"/>
                <w:bCs/>
                <w:color w:val="auto"/>
                <w:lang w:val="hr-HR"/>
              </w:rPr>
            </w:pPr>
            <w:r w:rsidRPr="004F789C">
              <w:rPr>
                <w:rFonts w:ascii="Arial Narrow" w:hAnsi="Arial Narrow"/>
                <w:bCs/>
                <w:color w:val="auto"/>
                <w:lang w:val="hr-HR"/>
              </w:rPr>
              <w:t>P</w:t>
            </w:r>
            <w:r w:rsidR="00FF0593">
              <w:rPr>
                <w:rFonts w:ascii="Arial Narrow" w:hAnsi="Arial Narrow"/>
                <w:bCs/>
                <w:color w:val="auto"/>
                <w:lang w:val="hr-HR"/>
              </w:rPr>
              <w:t>6</w:t>
            </w:r>
            <w:r w:rsidRPr="004F789C">
              <w:rPr>
                <w:rFonts w:ascii="Arial Narrow" w:hAnsi="Arial Narrow"/>
                <w:bCs/>
                <w:color w:val="auto"/>
                <w:lang w:val="hr-HR"/>
              </w:rPr>
              <w:t>– P</w:t>
            </w:r>
            <w:r w:rsidR="00FF0593">
              <w:rPr>
                <w:rFonts w:ascii="Arial Narrow" w:hAnsi="Arial Narrow"/>
                <w:bCs/>
                <w:color w:val="auto"/>
                <w:lang w:val="hr-HR"/>
              </w:rPr>
              <w:t>8</w:t>
            </w:r>
            <w:r w:rsidRPr="004F789C">
              <w:rPr>
                <w:rFonts w:ascii="Arial Narrow" w:hAnsi="Arial Narrow"/>
                <w:bCs/>
                <w:color w:val="auto"/>
                <w:lang w:val="hr-HR"/>
              </w:rPr>
              <w:t xml:space="preserve"> (14-19)</w:t>
            </w:r>
          </w:p>
          <w:p w14:paraId="3CF53746" w14:textId="6625B8C2" w:rsidR="001A5DD8" w:rsidRPr="00CD3F31" w:rsidRDefault="001A5DD8" w:rsidP="001A5DD8">
            <w:pPr>
              <w:pStyle w:val="Blokteksta"/>
              <w:shd w:val="clear" w:color="auto" w:fill="auto"/>
              <w:spacing w:line="240" w:lineRule="auto"/>
              <w:ind w:left="0" w:right="0"/>
              <w:rPr>
                <w:rFonts w:ascii="Calibri" w:hAnsi="Calibri"/>
                <w:bCs/>
                <w:color w:val="auto"/>
                <w:lang w:val="hr-HR"/>
              </w:rPr>
            </w:pPr>
            <w:r w:rsidRPr="004F789C">
              <w:rPr>
                <w:rFonts w:ascii="Arial Narrow" w:hAnsi="Arial Narrow"/>
                <w:bCs/>
                <w:color w:val="auto"/>
                <w:lang w:val="hr-HR"/>
              </w:rPr>
              <w:t>Predavaonica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6563B58" w14:textId="77777777" w:rsidR="001A5DD8" w:rsidRPr="00CD3F31" w:rsidRDefault="001A5DD8" w:rsidP="001A5DD8">
            <w:pPr>
              <w:spacing w:after="0"/>
              <w:jc w:val="center"/>
              <w:rPr>
                <w:rFonts w:asciiTheme="minorHAnsi" w:hAnsi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552F5A50" w14:textId="77777777" w:rsidR="001A5DD8" w:rsidRPr="00CD3F31" w:rsidRDefault="001A5DD8" w:rsidP="001A5DD8">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4A88382" w14:textId="5D49092B" w:rsidR="001A5DD8" w:rsidRPr="00CD3F31" w:rsidRDefault="001A5DD8" w:rsidP="001A5DD8">
            <w:pPr>
              <w:jc w:val="center"/>
              <w:rPr>
                <w:bCs/>
              </w:rPr>
            </w:pPr>
            <w:r w:rsidRPr="004F789C">
              <w:rPr>
                <w:rFonts w:ascii="Arial Narrow" w:hAnsi="Arial Narrow"/>
                <w:bCs/>
              </w:rPr>
              <w:t>Biserka Hranilović, dr.med.spec.</w:t>
            </w:r>
          </w:p>
        </w:tc>
      </w:tr>
      <w:tr w:rsidR="001A5DD8" w:rsidRPr="00CD3F31" w14:paraId="641A0EE4" w14:textId="77777777" w:rsidTr="001A5DD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EC5CD1F" w14:textId="72039FB0" w:rsidR="001A5DD8" w:rsidRPr="00CD3F31" w:rsidRDefault="00EE2DAE" w:rsidP="001A5DD8">
            <w:pPr>
              <w:pStyle w:val="Opisslike"/>
              <w:rPr>
                <w:rFonts w:ascii="Calibri" w:hAnsi="Calibri"/>
                <w:b w:val="0"/>
                <w:sz w:val="22"/>
                <w:szCs w:val="22"/>
                <w:lang w:val="hr-HR"/>
              </w:rPr>
            </w:pPr>
            <w:r>
              <w:rPr>
                <w:rFonts w:ascii="Calibri" w:hAnsi="Calibri"/>
                <w:b w:val="0"/>
                <w:sz w:val="22"/>
                <w:szCs w:val="22"/>
                <w:lang w:val="hr-HR"/>
              </w:rPr>
              <w:t>1</w:t>
            </w:r>
            <w:r w:rsidR="00FF0593">
              <w:rPr>
                <w:rFonts w:ascii="Calibri" w:hAnsi="Calibri"/>
                <w:b w:val="0"/>
                <w:sz w:val="22"/>
                <w:szCs w:val="22"/>
                <w:lang w:val="hr-HR"/>
              </w:rPr>
              <w:t>1</w:t>
            </w:r>
            <w:r w:rsidR="00754DE0">
              <w:rPr>
                <w:rFonts w:ascii="Calibri" w:hAnsi="Calibri"/>
                <w:b w:val="0"/>
                <w:sz w:val="22"/>
                <w:szCs w:val="22"/>
                <w:lang w:val="hr-HR"/>
              </w:rPr>
              <w:t>.4.202</w:t>
            </w:r>
            <w:r w:rsidR="00FF0593">
              <w:rPr>
                <w:rFonts w:ascii="Calibri" w:hAnsi="Calibri"/>
                <w:b w:val="0"/>
                <w:sz w:val="22"/>
                <w:szCs w:val="22"/>
                <w:lang w:val="hr-HR"/>
              </w:rPr>
              <w:t>4</w:t>
            </w:r>
            <w:r w:rsidR="00754DE0">
              <w:rPr>
                <w:rFonts w:ascii="Calibri" w:hAnsi="Calibri"/>
                <w:b w:val="0"/>
                <w:sz w:val="22"/>
                <w:szCs w:val="22"/>
                <w:lang w:val="hr-HR"/>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tcPr>
          <w:p w14:paraId="502DC60A" w14:textId="457FE719" w:rsidR="001A5DD8" w:rsidRPr="004F789C" w:rsidRDefault="001A5DD8" w:rsidP="001A5DD8">
            <w:pPr>
              <w:pStyle w:val="Blokteksta"/>
              <w:spacing w:line="240" w:lineRule="auto"/>
              <w:jc w:val="left"/>
              <w:rPr>
                <w:rFonts w:ascii="Arial Narrow" w:hAnsi="Arial Narrow"/>
                <w:bCs/>
                <w:color w:val="auto"/>
                <w:lang w:val="hr-HR"/>
              </w:rPr>
            </w:pPr>
            <w:r w:rsidRPr="004F789C">
              <w:rPr>
                <w:rFonts w:ascii="Arial Narrow" w:hAnsi="Arial Narrow"/>
                <w:bCs/>
                <w:color w:val="auto"/>
                <w:lang w:val="hr-HR"/>
              </w:rPr>
              <w:t>P</w:t>
            </w:r>
            <w:r w:rsidR="00FF0593">
              <w:rPr>
                <w:rFonts w:ascii="Arial Narrow" w:hAnsi="Arial Narrow"/>
                <w:bCs/>
                <w:color w:val="auto"/>
                <w:lang w:val="hr-HR"/>
              </w:rPr>
              <w:t>9</w:t>
            </w:r>
            <w:r w:rsidRPr="004F789C">
              <w:rPr>
                <w:rFonts w:ascii="Arial Narrow" w:hAnsi="Arial Narrow"/>
                <w:bCs/>
                <w:color w:val="auto"/>
                <w:lang w:val="hr-HR"/>
              </w:rPr>
              <w:t xml:space="preserve"> – P</w:t>
            </w:r>
            <w:r w:rsidR="00FF0593">
              <w:rPr>
                <w:rFonts w:ascii="Arial Narrow" w:hAnsi="Arial Narrow"/>
                <w:bCs/>
                <w:color w:val="auto"/>
                <w:lang w:val="hr-HR"/>
              </w:rPr>
              <w:t>10</w:t>
            </w:r>
            <w:r w:rsidRPr="004F789C">
              <w:rPr>
                <w:rFonts w:ascii="Arial Narrow" w:hAnsi="Arial Narrow"/>
                <w:bCs/>
                <w:color w:val="auto"/>
                <w:lang w:val="hr-HR"/>
              </w:rPr>
              <w:t>(14-19)</w:t>
            </w:r>
          </w:p>
          <w:p w14:paraId="255AD184" w14:textId="07134620" w:rsidR="001A5DD8" w:rsidRPr="00CD3F31" w:rsidRDefault="001A5DD8" w:rsidP="001A5DD8">
            <w:pPr>
              <w:pStyle w:val="Blokteksta"/>
              <w:shd w:val="clear" w:color="auto" w:fill="auto"/>
              <w:spacing w:line="240" w:lineRule="auto"/>
              <w:ind w:left="0" w:right="0"/>
              <w:rPr>
                <w:rFonts w:ascii="Calibri" w:hAnsi="Calibri"/>
                <w:bCs/>
                <w:color w:val="auto"/>
                <w:lang w:val="hr-HR"/>
              </w:rPr>
            </w:pPr>
            <w:r w:rsidRPr="004F789C">
              <w:rPr>
                <w:rFonts w:ascii="Arial Narrow" w:hAnsi="Arial Narrow"/>
                <w:bCs/>
                <w:color w:val="auto"/>
                <w:lang w:val="hr-HR"/>
              </w:rPr>
              <w:t>Predavaonica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82471B9" w14:textId="77777777" w:rsidR="001A5DD8" w:rsidRPr="00CD3F31" w:rsidRDefault="001A5DD8" w:rsidP="001A5DD8">
            <w:pPr>
              <w:spacing w:after="0"/>
              <w:jc w:val="center"/>
              <w:rPr>
                <w:rFonts w:asciiTheme="minorHAnsi" w:hAnsi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192B8599" w14:textId="77777777" w:rsidR="001A5DD8" w:rsidRPr="00CD3F31" w:rsidRDefault="001A5DD8" w:rsidP="001A5DD8">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5B10BAF" w14:textId="47F0C60E" w:rsidR="001A5DD8" w:rsidRPr="00CD3F31" w:rsidRDefault="001A5DD8" w:rsidP="001A5DD8">
            <w:pPr>
              <w:jc w:val="center"/>
              <w:rPr>
                <w:bCs/>
              </w:rPr>
            </w:pPr>
            <w:r w:rsidRPr="004F789C">
              <w:rPr>
                <w:rFonts w:ascii="Arial Narrow" w:hAnsi="Arial Narrow"/>
                <w:bCs/>
              </w:rPr>
              <w:t>Biserka Hranilović, dr.med.spec.</w:t>
            </w:r>
          </w:p>
        </w:tc>
      </w:tr>
      <w:tr w:rsidR="001A5DD8" w:rsidRPr="00CD3F31" w14:paraId="1197AD57" w14:textId="77777777" w:rsidTr="001A5DD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6BA2442" w14:textId="2E8B13A5" w:rsidR="001A5DD8" w:rsidRPr="00CD3F31" w:rsidRDefault="00FF0593" w:rsidP="001A5DD8">
            <w:pPr>
              <w:pStyle w:val="Opisslike"/>
              <w:rPr>
                <w:rFonts w:ascii="Calibri" w:hAnsi="Calibri"/>
                <w:b w:val="0"/>
                <w:sz w:val="22"/>
                <w:szCs w:val="22"/>
                <w:lang w:val="hr-HR"/>
              </w:rPr>
            </w:pPr>
            <w:r>
              <w:rPr>
                <w:rFonts w:ascii="Calibri" w:hAnsi="Calibri"/>
                <w:b w:val="0"/>
                <w:sz w:val="22"/>
                <w:szCs w:val="22"/>
                <w:lang w:val="hr-HR"/>
              </w:rPr>
              <w:t>12</w:t>
            </w:r>
            <w:r w:rsidR="00754DE0">
              <w:rPr>
                <w:rFonts w:ascii="Calibri" w:hAnsi="Calibri"/>
                <w:b w:val="0"/>
                <w:sz w:val="22"/>
                <w:szCs w:val="22"/>
                <w:lang w:val="hr-HR"/>
              </w:rPr>
              <w:t>.4.202</w:t>
            </w:r>
            <w:r>
              <w:rPr>
                <w:rFonts w:ascii="Calibri" w:hAnsi="Calibri"/>
                <w:b w:val="0"/>
                <w:sz w:val="22"/>
                <w:szCs w:val="22"/>
                <w:lang w:val="hr-HR"/>
              </w:rPr>
              <w:t>4</w:t>
            </w:r>
            <w:r w:rsidR="00754DE0">
              <w:rPr>
                <w:rFonts w:ascii="Calibri" w:hAnsi="Calibri"/>
                <w:b w:val="0"/>
                <w:sz w:val="22"/>
                <w:szCs w:val="22"/>
                <w:lang w:val="hr-HR"/>
              </w:rPr>
              <w:t>.</w:t>
            </w:r>
          </w:p>
        </w:tc>
        <w:tc>
          <w:tcPr>
            <w:tcW w:w="2066" w:type="dxa"/>
            <w:tcBorders>
              <w:top w:val="single" w:sz="4" w:space="0" w:color="808080"/>
              <w:left w:val="single" w:sz="4" w:space="0" w:color="808080"/>
              <w:bottom w:val="single" w:sz="4" w:space="0" w:color="808080"/>
              <w:right w:val="single" w:sz="4" w:space="0" w:color="808080"/>
            </w:tcBorders>
            <w:shd w:val="clear" w:color="auto" w:fill="auto"/>
          </w:tcPr>
          <w:p w14:paraId="097600F6" w14:textId="0574BE11" w:rsidR="001A5DD8" w:rsidRPr="004F789C" w:rsidRDefault="001A5DD8" w:rsidP="001A5DD8">
            <w:pPr>
              <w:pStyle w:val="Blokteksta"/>
              <w:spacing w:line="240" w:lineRule="auto"/>
              <w:jc w:val="left"/>
              <w:rPr>
                <w:rFonts w:ascii="Arial Narrow" w:hAnsi="Arial Narrow"/>
                <w:bCs/>
                <w:color w:val="auto"/>
                <w:lang w:val="hr-HR"/>
              </w:rPr>
            </w:pPr>
            <w:r w:rsidRPr="004F789C">
              <w:rPr>
                <w:rFonts w:ascii="Arial Narrow" w:hAnsi="Arial Narrow"/>
                <w:bCs/>
                <w:color w:val="auto"/>
                <w:lang w:val="hr-HR"/>
              </w:rPr>
              <w:t>P</w:t>
            </w:r>
            <w:r w:rsidR="00FF0593">
              <w:rPr>
                <w:rFonts w:ascii="Arial Narrow" w:hAnsi="Arial Narrow"/>
                <w:bCs/>
                <w:color w:val="auto"/>
                <w:lang w:val="hr-HR"/>
              </w:rPr>
              <w:t>11-</w:t>
            </w:r>
            <w:r w:rsidRPr="004F789C">
              <w:rPr>
                <w:rFonts w:ascii="Arial Narrow" w:hAnsi="Arial Narrow"/>
                <w:bCs/>
                <w:color w:val="auto"/>
                <w:lang w:val="hr-HR"/>
              </w:rPr>
              <w:t>P</w:t>
            </w:r>
            <w:r>
              <w:rPr>
                <w:rFonts w:ascii="Arial Narrow" w:hAnsi="Arial Narrow"/>
                <w:bCs/>
                <w:color w:val="auto"/>
                <w:lang w:val="hr-HR"/>
              </w:rPr>
              <w:t>1</w:t>
            </w:r>
            <w:r w:rsidR="00FF0593">
              <w:rPr>
                <w:rFonts w:ascii="Arial Narrow" w:hAnsi="Arial Narrow"/>
                <w:bCs/>
                <w:color w:val="auto"/>
                <w:lang w:val="hr-HR"/>
              </w:rPr>
              <w:t>3</w:t>
            </w:r>
            <w:r w:rsidRPr="004F789C">
              <w:rPr>
                <w:rFonts w:ascii="Arial Narrow" w:hAnsi="Arial Narrow"/>
                <w:bCs/>
                <w:color w:val="auto"/>
                <w:lang w:val="hr-HR"/>
              </w:rPr>
              <w:t>(14-</w:t>
            </w:r>
            <w:r>
              <w:rPr>
                <w:rFonts w:ascii="Arial Narrow" w:hAnsi="Arial Narrow"/>
                <w:bCs/>
                <w:color w:val="auto"/>
                <w:lang w:val="hr-HR"/>
              </w:rPr>
              <w:t>1</w:t>
            </w:r>
            <w:r w:rsidRPr="004F789C">
              <w:rPr>
                <w:rFonts w:ascii="Arial Narrow" w:hAnsi="Arial Narrow"/>
                <w:bCs/>
                <w:color w:val="auto"/>
                <w:lang w:val="hr-HR"/>
              </w:rPr>
              <w:t>9)</w:t>
            </w:r>
          </w:p>
          <w:p w14:paraId="3E0DD33D" w14:textId="0F0F8DD9" w:rsidR="001A5DD8" w:rsidRPr="00CD3F31" w:rsidRDefault="001A5DD8" w:rsidP="001A5DD8">
            <w:pPr>
              <w:pStyle w:val="Blokteksta"/>
              <w:shd w:val="clear" w:color="auto" w:fill="auto"/>
              <w:spacing w:line="240" w:lineRule="auto"/>
              <w:ind w:left="0" w:right="0"/>
              <w:rPr>
                <w:rFonts w:ascii="Calibri" w:hAnsi="Calibri"/>
                <w:bCs/>
                <w:color w:val="auto"/>
                <w:lang w:val="hr-HR"/>
              </w:rPr>
            </w:pPr>
            <w:r w:rsidRPr="004F789C">
              <w:rPr>
                <w:rFonts w:ascii="Arial Narrow" w:hAnsi="Arial Narrow"/>
                <w:bCs/>
                <w:color w:val="auto"/>
                <w:lang w:val="hr-HR"/>
              </w:rPr>
              <w:t>Predavaonica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36DAE24" w14:textId="77777777" w:rsidR="001A5DD8" w:rsidRPr="00CD3F31" w:rsidRDefault="001A5DD8" w:rsidP="001A5DD8">
            <w:pPr>
              <w:spacing w:after="0"/>
              <w:jc w:val="center"/>
              <w:rPr>
                <w:rFonts w:asciiTheme="minorHAnsi" w:hAnsi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11BE72E6" w14:textId="77777777" w:rsidR="001A5DD8" w:rsidRPr="00CD3F31" w:rsidRDefault="001A5DD8" w:rsidP="001A5DD8">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A97EB91" w14:textId="5BD2CE35" w:rsidR="00FF0593" w:rsidRDefault="001A5DD8" w:rsidP="00FF0593">
            <w:pPr>
              <w:spacing w:after="0"/>
              <w:jc w:val="center"/>
              <w:rPr>
                <w:bCs/>
              </w:rPr>
            </w:pPr>
            <w:r w:rsidRPr="004F789C">
              <w:rPr>
                <w:rFonts w:ascii="Arial Narrow" w:hAnsi="Arial Narrow"/>
                <w:bCs/>
              </w:rPr>
              <w:t>.</w:t>
            </w:r>
            <w:r w:rsidR="00FF0593">
              <w:rPr>
                <w:bCs/>
              </w:rPr>
              <w:t xml:space="preserve"> Ada-Adela Ostović</w:t>
            </w:r>
          </w:p>
          <w:p w14:paraId="524A9089" w14:textId="313510D0" w:rsidR="001A5DD8" w:rsidRPr="00CD3F31" w:rsidRDefault="00FF0593" w:rsidP="00FF0593">
            <w:pPr>
              <w:jc w:val="center"/>
              <w:rPr>
                <w:bCs/>
              </w:rPr>
            </w:pPr>
            <w:r>
              <w:rPr>
                <w:bCs/>
              </w:rPr>
              <w:t>dr.med.</w:t>
            </w:r>
          </w:p>
        </w:tc>
      </w:tr>
      <w:tr w:rsidR="001A5DD8" w:rsidRPr="00CD3F31" w14:paraId="3663BC19" w14:textId="77777777" w:rsidTr="001A5DD8">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6F01A74F" w14:textId="534ACB25" w:rsidR="001A5DD8" w:rsidRPr="00CD3F31" w:rsidRDefault="001A5DD8" w:rsidP="001A5DD8">
            <w:pPr>
              <w:pStyle w:val="Opisslike"/>
              <w:rPr>
                <w:rFonts w:ascii="Calibri" w:hAnsi="Calibri"/>
                <w:b w:val="0"/>
                <w:sz w:val="22"/>
                <w:szCs w:val="22"/>
                <w:lang w:val="hr-HR"/>
              </w:rPr>
            </w:pPr>
          </w:p>
        </w:tc>
        <w:tc>
          <w:tcPr>
            <w:tcW w:w="2066" w:type="dxa"/>
            <w:tcBorders>
              <w:top w:val="single" w:sz="4" w:space="0" w:color="808080"/>
              <w:left w:val="single" w:sz="4" w:space="0" w:color="808080"/>
              <w:bottom w:val="single" w:sz="4" w:space="0" w:color="808080"/>
              <w:right w:val="single" w:sz="4" w:space="0" w:color="808080"/>
            </w:tcBorders>
            <w:shd w:val="clear" w:color="auto" w:fill="auto"/>
          </w:tcPr>
          <w:p w14:paraId="2D7C71F1" w14:textId="765C703D" w:rsidR="001A5DD8" w:rsidRPr="004F789C" w:rsidRDefault="001A5DD8" w:rsidP="001A5DD8">
            <w:pPr>
              <w:pStyle w:val="Blokteksta"/>
              <w:spacing w:line="240" w:lineRule="auto"/>
              <w:jc w:val="left"/>
              <w:rPr>
                <w:rFonts w:ascii="Arial Narrow" w:hAnsi="Arial Narrow"/>
                <w:bCs/>
                <w:color w:val="auto"/>
                <w:lang w:val="hr-HR"/>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A2C084A" w14:textId="77777777" w:rsidR="001A5DD8" w:rsidRPr="00CD3F31" w:rsidRDefault="001A5DD8" w:rsidP="001A5DD8">
            <w:pPr>
              <w:spacing w:after="0"/>
              <w:jc w:val="center"/>
              <w:rPr>
                <w:rFonts w:asciiTheme="minorHAnsi" w:hAnsi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2646BB47" w14:textId="77777777" w:rsidR="001A5DD8" w:rsidRPr="00CD3F31" w:rsidRDefault="001A5DD8" w:rsidP="001A5DD8">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28B55B5" w14:textId="413DAE81" w:rsidR="00754DE0" w:rsidRPr="00CD3F31" w:rsidRDefault="00754DE0" w:rsidP="00754DE0">
            <w:pPr>
              <w:spacing w:after="0"/>
              <w:jc w:val="center"/>
              <w:rPr>
                <w:bCs/>
              </w:rPr>
            </w:pPr>
          </w:p>
        </w:tc>
      </w:tr>
    </w:tbl>
    <w:p w14:paraId="02E1A6B8" w14:textId="77777777" w:rsidR="005C2F41" w:rsidRPr="00CD3F31" w:rsidRDefault="005C2F41" w:rsidP="005C2F41">
      <w:pPr>
        <w:pStyle w:val="Blokteksta"/>
        <w:rPr>
          <w:rFonts w:ascii="Calibri" w:hAnsi="Calibri"/>
          <w:b/>
          <w:bCs/>
          <w:lang w:val="hr-HR"/>
        </w:rPr>
      </w:pPr>
    </w:p>
    <w:p w14:paraId="25C59898" w14:textId="77777777" w:rsidR="005C2F41" w:rsidRPr="00CD3F31" w:rsidRDefault="005C2F41" w:rsidP="005C2F41">
      <w:pPr>
        <w:pStyle w:val="Blokteksta"/>
        <w:rPr>
          <w:rFonts w:ascii="Calibri" w:hAnsi="Calibri"/>
          <w:b/>
          <w:bCs/>
          <w:lang w:val="hr-HR"/>
        </w:rPr>
      </w:pPr>
    </w:p>
    <w:p w14:paraId="287BB818" w14:textId="77777777" w:rsidR="00BD6B4F" w:rsidRPr="00CD3F31" w:rsidRDefault="00BD6B4F">
      <w:pPr>
        <w:spacing w:after="200" w:line="276" w:lineRule="auto"/>
        <w:rPr>
          <w:b/>
        </w:rPr>
      </w:pPr>
      <w:r w:rsidRPr="00CD3F31">
        <w:rPr>
          <w:b/>
        </w:rPr>
        <w:br w:type="page"/>
      </w:r>
    </w:p>
    <w:p w14:paraId="2D523607"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00A6307"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5EF850E"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0D0541D"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233790D6"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5BC3357" w14:textId="77777777" w:rsidR="005C2F41" w:rsidRPr="00CD3F31" w:rsidRDefault="005C2F41" w:rsidP="00BF53C9">
            <w:pPr>
              <w:spacing w:before="40" w:after="40"/>
              <w:jc w:val="center"/>
              <w:rPr>
                <w:b/>
                <w:color w:val="333399"/>
              </w:rPr>
            </w:pPr>
            <w:r w:rsidRPr="00CD3F31">
              <w:rPr>
                <w:b/>
                <w:color w:val="333399"/>
              </w:rPr>
              <w:t>Mjesto održavanja</w:t>
            </w:r>
          </w:p>
        </w:tc>
      </w:tr>
      <w:tr w:rsidR="001A5DD8" w:rsidRPr="00CD3F31" w14:paraId="191C58C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985D5E3" w14:textId="50272DF1" w:rsidR="001A5DD8" w:rsidRPr="00CD3F31" w:rsidRDefault="001A5DD8" w:rsidP="001A5DD8">
            <w:pPr>
              <w:spacing w:after="0"/>
              <w:jc w:val="center"/>
            </w:pPr>
            <w:r>
              <w:t>P1</w:t>
            </w:r>
          </w:p>
        </w:tc>
        <w:tc>
          <w:tcPr>
            <w:tcW w:w="4694" w:type="dxa"/>
            <w:tcBorders>
              <w:top w:val="single" w:sz="4" w:space="0" w:color="808080"/>
              <w:left w:val="single" w:sz="4" w:space="0" w:color="808080"/>
              <w:bottom w:val="single" w:sz="4" w:space="0" w:color="808080"/>
              <w:right w:val="single" w:sz="4" w:space="0" w:color="808080"/>
            </w:tcBorders>
          </w:tcPr>
          <w:p w14:paraId="4E6B5735" w14:textId="0A1A4F7F"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Javno zdravstvo-razvoj, definicija i zadaci</w:t>
            </w:r>
          </w:p>
        </w:tc>
        <w:tc>
          <w:tcPr>
            <w:tcW w:w="1640" w:type="dxa"/>
            <w:tcBorders>
              <w:top w:val="single" w:sz="4" w:space="0" w:color="808080"/>
              <w:left w:val="single" w:sz="4" w:space="0" w:color="808080"/>
              <w:bottom w:val="single" w:sz="4" w:space="0" w:color="808080"/>
              <w:right w:val="single" w:sz="4" w:space="0" w:color="808080"/>
            </w:tcBorders>
          </w:tcPr>
          <w:p w14:paraId="06FD5BC2" w14:textId="2E685F8E"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0B5CA3D" w14:textId="752688B3"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541BB18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74D918E" w14:textId="62572B1E" w:rsidR="001A5DD8" w:rsidRPr="00CD3F31" w:rsidRDefault="001A5DD8" w:rsidP="001A5DD8">
            <w:pPr>
              <w:spacing w:after="0"/>
              <w:jc w:val="center"/>
            </w:pPr>
            <w:r>
              <w:t>P2</w:t>
            </w:r>
          </w:p>
        </w:tc>
        <w:tc>
          <w:tcPr>
            <w:tcW w:w="4694" w:type="dxa"/>
            <w:tcBorders>
              <w:top w:val="single" w:sz="4" w:space="0" w:color="808080"/>
              <w:left w:val="single" w:sz="4" w:space="0" w:color="808080"/>
              <w:bottom w:val="single" w:sz="4" w:space="0" w:color="808080"/>
              <w:right w:val="single" w:sz="4" w:space="0" w:color="808080"/>
            </w:tcBorders>
          </w:tcPr>
          <w:p w14:paraId="25D5F40A" w14:textId="451E13E9"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Zdravlje i sustav zaštite zdravlja</w:t>
            </w:r>
          </w:p>
        </w:tc>
        <w:tc>
          <w:tcPr>
            <w:tcW w:w="1640" w:type="dxa"/>
            <w:tcBorders>
              <w:top w:val="single" w:sz="4" w:space="0" w:color="808080"/>
              <w:left w:val="single" w:sz="4" w:space="0" w:color="808080"/>
              <w:bottom w:val="single" w:sz="4" w:space="0" w:color="808080"/>
              <w:right w:val="single" w:sz="4" w:space="0" w:color="808080"/>
            </w:tcBorders>
          </w:tcPr>
          <w:p w14:paraId="1BFFFC5A" w14:textId="2DEEAEB5"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680BE92" w14:textId="38B12029"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0E995D1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CBD2D7C" w14:textId="7E2B8687" w:rsidR="001A5DD8" w:rsidRPr="00CD3F31" w:rsidRDefault="001A5DD8" w:rsidP="001A5DD8">
            <w:pPr>
              <w:spacing w:after="0"/>
              <w:jc w:val="center"/>
            </w:pPr>
            <w:r>
              <w:t>P3</w:t>
            </w:r>
          </w:p>
        </w:tc>
        <w:tc>
          <w:tcPr>
            <w:tcW w:w="4694" w:type="dxa"/>
            <w:tcBorders>
              <w:top w:val="single" w:sz="4" w:space="0" w:color="808080"/>
              <w:left w:val="single" w:sz="4" w:space="0" w:color="808080"/>
              <w:bottom w:val="single" w:sz="4" w:space="0" w:color="808080"/>
              <w:right w:val="single" w:sz="4" w:space="0" w:color="808080"/>
            </w:tcBorders>
          </w:tcPr>
          <w:p w14:paraId="6086CE8E" w14:textId="66D4EDBD"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Determinante zdravlja i bolesti</w:t>
            </w:r>
          </w:p>
        </w:tc>
        <w:tc>
          <w:tcPr>
            <w:tcW w:w="1640" w:type="dxa"/>
            <w:tcBorders>
              <w:top w:val="single" w:sz="4" w:space="0" w:color="808080"/>
              <w:left w:val="single" w:sz="4" w:space="0" w:color="808080"/>
              <w:bottom w:val="single" w:sz="4" w:space="0" w:color="808080"/>
              <w:right w:val="single" w:sz="4" w:space="0" w:color="808080"/>
            </w:tcBorders>
          </w:tcPr>
          <w:p w14:paraId="2EAEF5A1" w14:textId="11B15FE1"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0911E561" w14:textId="5CB7E3A6"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0EAF3D9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EACE631" w14:textId="15A537E4" w:rsidR="001A5DD8" w:rsidRPr="00CD3F31" w:rsidRDefault="001A5DD8" w:rsidP="001A5DD8">
            <w:pPr>
              <w:spacing w:after="0"/>
              <w:jc w:val="center"/>
            </w:pPr>
            <w:r>
              <w:t>P4</w:t>
            </w:r>
          </w:p>
        </w:tc>
        <w:tc>
          <w:tcPr>
            <w:tcW w:w="4694" w:type="dxa"/>
            <w:tcBorders>
              <w:top w:val="single" w:sz="4" w:space="0" w:color="808080"/>
              <w:left w:val="single" w:sz="4" w:space="0" w:color="808080"/>
              <w:bottom w:val="single" w:sz="4" w:space="0" w:color="808080"/>
              <w:right w:val="single" w:sz="4" w:space="0" w:color="808080"/>
            </w:tcBorders>
          </w:tcPr>
          <w:p w14:paraId="5A07CCD3" w14:textId="7E5DDE78"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Ocjena zdravstvenog stanja populacije i vitalno statistički pokazatelji</w:t>
            </w:r>
          </w:p>
        </w:tc>
        <w:tc>
          <w:tcPr>
            <w:tcW w:w="1640" w:type="dxa"/>
            <w:tcBorders>
              <w:top w:val="single" w:sz="4" w:space="0" w:color="808080"/>
              <w:left w:val="single" w:sz="4" w:space="0" w:color="808080"/>
              <w:bottom w:val="single" w:sz="4" w:space="0" w:color="808080"/>
              <w:right w:val="single" w:sz="4" w:space="0" w:color="808080"/>
            </w:tcBorders>
          </w:tcPr>
          <w:p w14:paraId="7849B17C" w14:textId="722CAE15" w:rsidR="001A5DD8" w:rsidRPr="00CD3F31" w:rsidRDefault="001A5DD8" w:rsidP="001A5DD8">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3E2AE566" w14:textId="371F4BA6"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6F71493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92B5F49" w14:textId="46A5E80F" w:rsidR="001A5DD8" w:rsidRPr="00CD3F31" w:rsidRDefault="001A5DD8" w:rsidP="001A5DD8">
            <w:pPr>
              <w:spacing w:after="0"/>
              <w:jc w:val="center"/>
            </w:pPr>
            <w:r>
              <w:t>P5</w:t>
            </w:r>
          </w:p>
        </w:tc>
        <w:tc>
          <w:tcPr>
            <w:tcW w:w="4694" w:type="dxa"/>
            <w:tcBorders>
              <w:top w:val="single" w:sz="4" w:space="0" w:color="808080"/>
              <w:left w:val="single" w:sz="4" w:space="0" w:color="808080"/>
              <w:bottom w:val="single" w:sz="4" w:space="0" w:color="808080"/>
              <w:right w:val="single" w:sz="4" w:space="0" w:color="808080"/>
            </w:tcBorders>
          </w:tcPr>
          <w:p w14:paraId="5FF327F8" w14:textId="65C46F99"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Posebne populacijske skupine</w:t>
            </w:r>
          </w:p>
        </w:tc>
        <w:tc>
          <w:tcPr>
            <w:tcW w:w="1640" w:type="dxa"/>
            <w:tcBorders>
              <w:top w:val="single" w:sz="4" w:space="0" w:color="808080"/>
              <w:left w:val="single" w:sz="4" w:space="0" w:color="808080"/>
              <w:bottom w:val="single" w:sz="4" w:space="0" w:color="808080"/>
              <w:right w:val="single" w:sz="4" w:space="0" w:color="808080"/>
            </w:tcBorders>
          </w:tcPr>
          <w:p w14:paraId="0E5134A1" w14:textId="3BFA2CDB" w:rsidR="001A5DD8" w:rsidRPr="00CD3F31" w:rsidRDefault="001A5DD8" w:rsidP="001A5DD8">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5C5CCEAA" w14:textId="07979319"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72BE4CD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B3C1E2B" w14:textId="5CF2C8C6" w:rsidR="001A5DD8" w:rsidRPr="00CD3F31" w:rsidRDefault="001A5DD8" w:rsidP="001A5DD8">
            <w:pPr>
              <w:spacing w:after="0"/>
              <w:jc w:val="center"/>
            </w:pPr>
            <w:r>
              <w:t>P6</w:t>
            </w:r>
          </w:p>
        </w:tc>
        <w:tc>
          <w:tcPr>
            <w:tcW w:w="4694" w:type="dxa"/>
            <w:tcBorders>
              <w:top w:val="single" w:sz="4" w:space="0" w:color="808080"/>
              <w:left w:val="single" w:sz="4" w:space="0" w:color="808080"/>
              <w:bottom w:val="single" w:sz="4" w:space="0" w:color="808080"/>
              <w:right w:val="single" w:sz="4" w:space="0" w:color="808080"/>
            </w:tcBorders>
          </w:tcPr>
          <w:p w14:paraId="6C5E295E" w14:textId="690D3196"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Financiranje zdravstvene zaštite</w:t>
            </w:r>
          </w:p>
        </w:tc>
        <w:tc>
          <w:tcPr>
            <w:tcW w:w="1640" w:type="dxa"/>
            <w:tcBorders>
              <w:top w:val="single" w:sz="4" w:space="0" w:color="808080"/>
              <w:left w:val="single" w:sz="4" w:space="0" w:color="808080"/>
              <w:bottom w:val="single" w:sz="4" w:space="0" w:color="808080"/>
              <w:right w:val="single" w:sz="4" w:space="0" w:color="808080"/>
            </w:tcBorders>
          </w:tcPr>
          <w:p w14:paraId="7365DB81" w14:textId="3A3449A5"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5A2D47C" w14:textId="02FA05FA"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5C49E4D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900E118" w14:textId="4CC402CA" w:rsidR="001A5DD8" w:rsidRPr="00CD3F31" w:rsidRDefault="001A5DD8" w:rsidP="001A5DD8">
            <w:pPr>
              <w:spacing w:after="0"/>
              <w:jc w:val="center"/>
            </w:pPr>
            <w:r>
              <w:t>P7</w:t>
            </w:r>
          </w:p>
        </w:tc>
        <w:tc>
          <w:tcPr>
            <w:tcW w:w="4694" w:type="dxa"/>
            <w:tcBorders>
              <w:top w:val="single" w:sz="4" w:space="0" w:color="808080"/>
              <w:left w:val="single" w:sz="4" w:space="0" w:color="808080"/>
              <w:bottom w:val="single" w:sz="4" w:space="0" w:color="808080"/>
              <w:right w:val="single" w:sz="4" w:space="0" w:color="808080"/>
            </w:tcBorders>
          </w:tcPr>
          <w:p w14:paraId="01C810B1" w14:textId="16ABD75B"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Zdravstvene potrebe i zdravstveni zahtjevi</w:t>
            </w:r>
          </w:p>
        </w:tc>
        <w:tc>
          <w:tcPr>
            <w:tcW w:w="1640" w:type="dxa"/>
            <w:tcBorders>
              <w:top w:val="single" w:sz="4" w:space="0" w:color="808080"/>
              <w:left w:val="single" w:sz="4" w:space="0" w:color="808080"/>
              <w:bottom w:val="single" w:sz="4" w:space="0" w:color="808080"/>
              <w:right w:val="single" w:sz="4" w:space="0" w:color="808080"/>
            </w:tcBorders>
          </w:tcPr>
          <w:p w14:paraId="733507E7" w14:textId="59716B9D"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47D0C33" w14:textId="6F3A50A8"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38DA010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BE8BCED" w14:textId="2B352914" w:rsidR="001A5DD8" w:rsidRPr="00CD3F31" w:rsidRDefault="001A5DD8" w:rsidP="001A5DD8">
            <w:pPr>
              <w:spacing w:after="0"/>
              <w:jc w:val="center"/>
            </w:pPr>
            <w:r>
              <w:t>P8</w:t>
            </w:r>
          </w:p>
        </w:tc>
        <w:tc>
          <w:tcPr>
            <w:tcW w:w="4694" w:type="dxa"/>
            <w:tcBorders>
              <w:top w:val="single" w:sz="4" w:space="0" w:color="808080"/>
              <w:left w:val="single" w:sz="4" w:space="0" w:color="808080"/>
              <w:bottom w:val="single" w:sz="4" w:space="0" w:color="808080"/>
              <w:right w:val="single" w:sz="4" w:space="0" w:color="808080"/>
            </w:tcBorders>
          </w:tcPr>
          <w:p w14:paraId="5AA4D10C" w14:textId="418293D3" w:rsidR="001A5DD8" w:rsidRPr="00CD3F31" w:rsidRDefault="00E04E35" w:rsidP="001A5DD8">
            <w:pPr>
              <w:pStyle w:val="Default"/>
              <w:rPr>
                <w:rFonts w:ascii="Calibri" w:hAnsi="Calibri"/>
                <w:color w:val="auto"/>
                <w:sz w:val="22"/>
                <w:szCs w:val="22"/>
                <w:lang w:val="hr-HR"/>
              </w:rPr>
            </w:pPr>
            <w:r>
              <w:rPr>
                <w:rFonts w:ascii="Calibri" w:hAnsi="Calibri"/>
                <w:color w:val="auto"/>
                <w:sz w:val="22"/>
                <w:szCs w:val="22"/>
                <w:lang w:val="hr-HR"/>
              </w:rPr>
              <w:t>Javno zdravstvo u izvanrednim stanjima</w:t>
            </w:r>
          </w:p>
        </w:tc>
        <w:tc>
          <w:tcPr>
            <w:tcW w:w="1640" w:type="dxa"/>
            <w:tcBorders>
              <w:top w:val="single" w:sz="4" w:space="0" w:color="808080"/>
              <w:left w:val="single" w:sz="4" w:space="0" w:color="808080"/>
              <w:bottom w:val="single" w:sz="4" w:space="0" w:color="808080"/>
              <w:right w:val="single" w:sz="4" w:space="0" w:color="808080"/>
            </w:tcBorders>
          </w:tcPr>
          <w:p w14:paraId="7FF4AA6C" w14:textId="0CA36824"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683AF51B" w14:textId="73DEDB02"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699814F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BE863C0" w14:textId="4784C2D4" w:rsidR="001A5DD8" w:rsidRPr="00CD3F31" w:rsidRDefault="001A5DD8" w:rsidP="001A5DD8">
            <w:pPr>
              <w:spacing w:after="0"/>
              <w:jc w:val="center"/>
            </w:pPr>
            <w:r>
              <w:t>P9</w:t>
            </w:r>
          </w:p>
        </w:tc>
        <w:tc>
          <w:tcPr>
            <w:tcW w:w="4694" w:type="dxa"/>
            <w:tcBorders>
              <w:top w:val="single" w:sz="4" w:space="0" w:color="808080"/>
              <w:left w:val="single" w:sz="4" w:space="0" w:color="808080"/>
              <w:bottom w:val="single" w:sz="4" w:space="0" w:color="808080"/>
              <w:right w:val="single" w:sz="4" w:space="0" w:color="808080"/>
            </w:tcBorders>
          </w:tcPr>
          <w:p w14:paraId="1D47A4D4" w14:textId="4B331675"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Promicanje zdravlja i zdravstveni odgoj</w:t>
            </w:r>
          </w:p>
        </w:tc>
        <w:tc>
          <w:tcPr>
            <w:tcW w:w="1640" w:type="dxa"/>
            <w:tcBorders>
              <w:top w:val="single" w:sz="4" w:space="0" w:color="808080"/>
              <w:left w:val="single" w:sz="4" w:space="0" w:color="808080"/>
              <w:bottom w:val="single" w:sz="4" w:space="0" w:color="808080"/>
              <w:right w:val="single" w:sz="4" w:space="0" w:color="808080"/>
            </w:tcBorders>
          </w:tcPr>
          <w:p w14:paraId="608B1807" w14:textId="01F15F5F" w:rsidR="001A5DD8" w:rsidRPr="00CD3F31" w:rsidRDefault="001A5DD8" w:rsidP="001A5DD8">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5325BB87" w14:textId="23E48353"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7B0E27E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F87BE16" w14:textId="108EC965" w:rsidR="001A5DD8" w:rsidRPr="00CD3F31" w:rsidRDefault="001A5DD8" w:rsidP="001A5DD8">
            <w:pPr>
              <w:spacing w:after="0"/>
              <w:jc w:val="center"/>
            </w:pPr>
            <w:r>
              <w:t>P10</w:t>
            </w:r>
          </w:p>
        </w:tc>
        <w:tc>
          <w:tcPr>
            <w:tcW w:w="4694" w:type="dxa"/>
            <w:tcBorders>
              <w:top w:val="single" w:sz="4" w:space="0" w:color="808080"/>
              <w:left w:val="single" w:sz="4" w:space="0" w:color="808080"/>
              <w:bottom w:val="single" w:sz="4" w:space="0" w:color="808080"/>
              <w:right w:val="single" w:sz="4" w:space="0" w:color="808080"/>
            </w:tcBorders>
          </w:tcPr>
          <w:p w14:paraId="4594375F" w14:textId="50D0E1AF"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 xml:space="preserve">Metode istraživačkog rada u javnom zdravstvu  </w:t>
            </w:r>
          </w:p>
        </w:tc>
        <w:tc>
          <w:tcPr>
            <w:tcW w:w="1640" w:type="dxa"/>
            <w:tcBorders>
              <w:top w:val="single" w:sz="4" w:space="0" w:color="808080"/>
              <w:left w:val="single" w:sz="4" w:space="0" w:color="808080"/>
              <w:bottom w:val="single" w:sz="4" w:space="0" w:color="808080"/>
              <w:right w:val="single" w:sz="4" w:space="0" w:color="808080"/>
            </w:tcBorders>
          </w:tcPr>
          <w:p w14:paraId="621D0835" w14:textId="786EE70A" w:rsidR="001A5DD8" w:rsidRPr="00CD3F31" w:rsidRDefault="001A5DD8" w:rsidP="001A5DD8">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0ED0CB26" w14:textId="51A25D1F" w:rsidR="001A5DD8" w:rsidRPr="00CD3F31" w:rsidRDefault="001A5DD8" w:rsidP="001A5DD8">
            <w:pPr>
              <w:spacing w:after="0"/>
              <w:jc w:val="center"/>
            </w:pPr>
            <w:r>
              <w:rPr>
                <w:rFonts w:ascii="Arial Narrow" w:eastAsia="Times New Roman" w:hAnsi="Arial Narrow"/>
                <w:lang w:val="en-US"/>
              </w:rPr>
              <w:t>Predavaonica</w:t>
            </w:r>
          </w:p>
        </w:tc>
      </w:tr>
      <w:tr w:rsidR="00022C46" w:rsidRPr="00CD3F31" w14:paraId="4505B24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6299B32" w14:textId="047E2230" w:rsidR="00022C46" w:rsidRDefault="00022C46" w:rsidP="001A5DD8">
            <w:pPr>
              <w:spacing w:after="0"/>
              <w:jc w:val="center"/>
            </w:pPr>
            <w:r>
              <w:t>P11</w:t>
            </w:r>
          </w:p>
        </w:tc>
        <w:tc>
          <w:tcPr>
            <w:tcW w:w="4694" w:type="dxa"/>
            <w:tcBorders>
              <w:top w:val="single" w:sz="4" w:space="0" w:color="808080"/>
              <w:left w:val="single" w:sz="4" w:space="0" w:color="808080"/>
              <w:bottom w:val="single" w:sz="4" w:space="0" w:color="808080"/>
              <w:right w:val="single" w:sz="4" w:space="0" w:color="808080"/>
            </w:tcBorders>
          </w:tcPr>
          <w:p w14:paraId="25338DC1" w14:textId="3FECAD93" w:rsidR="00022C46" w:rsidRDefault="00022C46" w:rsidP="001A5DD8">
            <w:pPr>
              <w:pStyle w:val="Default"/>
              <w:rPr>
                <w:rFonts w:ascii="Calibri" w:hAnsi="Calibri"/>
                <w:sz w:val="22"/>
                <w:szCs w:val="22"/>
                <w:lang w:val="hr-HR"/>
              </w:rPr>
            </w:pPr>
            <w:r>
              <w:rPr>
                <w:rFonts w:ascii="Calibri" w:hAnsi="Calibri"/>
                <w:sz w:val="22"/>
                <w:szCs w:val="22"/>
                <w:lang w:val="hr-HR"/>
              </w:rPr>
              <w:t>Planiranje i evaluacija zdravstvene zaštite</w:t>
            </w:r>
          </w:p>
        </w:tc>
        <w:tc>
          <w:tcPr>
            <w:tcW w:w="1640" w:type="dxa"/>
            <w:tcBorders>
              <w:top w:val="single" w:sz="4" w:space="0" w:color="808080"/>
              <w:left w:val="single" w:sz="4" w:space="0" w:color="808080"/>
              <w:bottom w:val="single" w:sz="4" w:space="0" w:color="808080"/>
              <w:right w:val="single" w:sz="4" w:space="0" w:color="808080"/>
            </w:tcBorders>
          </w:tcPr>
          <w:p w14:paraId="45D1EE9E" w14:textId="75CBC986" w:rsidR="00022C46" w:rsidRDefault="00022C46"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1BC0482" w14:textId="5697F7EA" w:rsidR="00022C46" w:rsidRDefault="00022C46" w:rsidP="001A5DD8">
            <w:pPr>
              <w:spacing w:after="0"/>
              <w:jc w:val="center"/>
              <w:rPr>
                <w:rFonts w:ascii="Arial Narrow" w:eastAsia="Times New Roman" w:hAnsi="Arial Narrow"/>
                <w:lang w:val="en-US"/>
              </w:rPr>
            </w:pPr>
            <w:r>
              <w:rPr>
                <w:rFonts w:ascii="Arial Narrow" w:eastAsia="Times New Roman" w:hAnsi="Arial Narrow"/>
                <w:lang w:val="en-US"/>
              </w:rPr>
              <w:t>Predavaonica</w:t>
            </w:r>
          </w:p>
        </w:tc>
      </w:tr>
      <w:tr w:rsidR="001A5DD8" w:rsidRPr="00CD3F31" w14:paraId="36CD979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91CA99E" w14:textId="4F9D6D6A" w:rsidR="001A5DD8" w:rsidRPr="00CD3F31" w:rsidRDefault="001A5DD8" w:rsidP="001A5DD8">
            <w:pPr>
              <w:spacing w:after="0"/>
              <w:jc w:val="center"/>
            </w:pPr>
            <w:r>
              <w:t>P1</w:t>
            </w:r>
            <w:r w:rsidR="00022C46">
              <w:t>2</w:t>
            </w:r>
          </w:p>
        </w:tc>
        <w:tc>
          <w:tcPr>
            <w:tcW w:w="4694" w:type="dxa"/>
            <w:tcBorders>
              <w:top w:val="single" w:sz="4" w:space="0" w:color="808080"/>
              <w:left w:val="single" w:sz="4" w:space="0" w:color="808080"/>
              <w:bottom w:val="single" w:sz="4" w:space="0" w:color="808080"/>
              <w:right w:val="single" w:sz="4" w:space="0" w:color="808080"/>
            </w:tcBorders>
          </w:tcPr>
          <w:p w14:paraId="0BA40C4F" w14:textId="668EBAE7"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Mjere zdravstvene zaštite</w:t>
            </w:r>
          </w:p>
        </w:tc>
        <w:tc>
          <w:tcPr>
            <w:tcW w:w="1640" w:type="dxa"/>
            <w:tcBorders>
              <w:top w:val="single" w:sz="4" w:space="0" w:color="808080"/>
              <w:left w:val="single" w:sz="4" w:space="0" w:color="808080"/>
              <w:bottom w:val="single" w:sz="4" w:space="0" w:color="808080"/>
              <w:right w:val="single" w:sz="4" w:space="0" w:color="808080"/>
            </w:tcBorders>
          </w:tcPr>
          <w:p w14:paraId="2F78FA7B" w14:textId="0CA52CAD"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F2E1AF9" w14:textId="37AFACE2"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7DD1A2B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E45C1F1" w14:textId="356E642B" w:rsidR="001A5DD8" w:rsidRPr="00CD3F31" w:rsidRDefault="001A5DD8" w:rsidP="001A5DD8">
            <w:pPr>
              <w:spacing w:after="0"/>
              <w:jc w:val="center"/>
            </w:pPr>
            <w:r>
              <w:t>P13</w:t>
            </w:r>
          </w:p>
        </w:tc>
        <w:tc>
          <w:tcPr>
            <w:tcW w:w="4694" w:type="dxa"/>
            <w:tcBorders>
              <w:top w:val="single" w:sz="4" w:space="0" w:color="808080"/>
              <w:left w:val="single" w:sz="4" w:space="0" w:color="808080"/>
              <w:bottom w:val="single" w:sz="4" w:space="0" w:color="808080"/>
              <w:right w:val="single" w:sz="4" w:space="0" w:color="808080"/>
            </w:tcBorders>
          </w:tcPr>
          <w:p w14:paraId="252DE57D" w14:textId="67059E8F" w:rsidR="001A5DD8" w:rsidRPr="00CD3F31" w:rsidRDefault="001A5DD8" w:rsidP="001A5DD8">
            <w:pPr>
              <w:pStyle w:val="Default"/>
              <w:rPr>
                <w:rFonts w:ascii="Calibri" w:hAnsi="Calibri"/>
                <w:color w:val="auto"/>
                <w:sz w:val="22"/>
                <w:szCs w:val="22"/>
                <w:lang w:val="hr-HR"/>
              </w:rPr>
            </w:pPr>
            <w:r>
              <w:rPr>
                <w:rFonts w:ascii="Calibri" w:hAnsi="Calibri"/>
                <w:sz w:val="22"/>
                <w:szCs w:val="22"/>
                <w:lang w:val="hr-HR"/>
              </w:rPr>
              <w:t>Prava i dužnosti građana u zdravstvenoj zaštiti. Zakonodavstvo</w:t>
            </w:r>
          </w:p>
        </w:tc>
        <w:tc>
          <w:tcPr>
            <w:tcW w:w="1640" w:type="dxa"/>
            <w:tcBorders>
              <w:top w:val="single" w:sz="4" w:space="0" w:color="808080"/>
              <w:left w:val="single" w:sz="4" w:space="0" w:color="808080"/>
              <w:bottom w:val="single" w:sz="4" w:space="0" w:color="808080"/>
              <w:right w:val="single" w:sz="4" w:space="0" w:color="808080"/>
            </w:tcBorders>
          </w:tcPr>
          <w:p w14:paraId="6CC9A2F5" w14:textId="5DA0C517" w:rsidR="001A5DD8" w:rsidRPr="00CD3F31" w:rsidRDefault="001A5DD8" w:rsidP="001A5DD8">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0E7D73D6" w14:textId="7BB5E7D5" w:rsidR="001A5DD8" w:rsidRPr="00CD3F31" w:rsidRDefault="001A5DD8" w:rsidP="001A5DD8">
            <w:pPr>
              <w:spacing w:after="0"/>
              <w:jc w:val="center"/>
            </w:pPr>
            <w:r>
              <w:rPr>
                <w:rFonts w:ascii="Arial Narrow" w:eastAsia="Times New Roman" w:hAnsi="Arial Narrow"/>
                <w:lang w:val="en-US"/>
              </w:rPr>
              <w:t>Predavaonica</w:t>
            </w:r>
          </w:p>
        </w:tc>
      </w:tr>
      <w:tr w:rsidR="001A5DD8" w:rsidRPr="00CD3F31" w14:paraId="0E195715"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6E5B6B37" w14:textId="77777777" w:rsidR="001A5DD8" w:rsidRPr="00CD3F31" w:rsidRDefault="001A5DD8" w:rsidP="001A5DD8">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442D1431" w14:textId="77777777" w:rsidR="001A5DD8" w:rsidRPr="00CD3F31" w:rsidRDefault="001A5DD8" w:rsidP="001A5DD8">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106C7558" w14:textId="4A8E2616" w:rsidR="001A5DD8" w:rsidRPr="00CD3F31" w:rsidRDefault="00022C46" w:rsidP="001A5DD8">
            <w:pPr>
              <w:spacing w:after="0"/>
              <w:jc w:val="center"/>
            </w:pPr>
            <w: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2BDE66C5" w14:textId="77777777" w:rsidR="001A5DD8" w:rsidRPr="00CD3F31" w:rsidRDefault="001A5DD8" w:rsidP="001A5DD8">
            <w:pPr>
              <w:spacing w:after="0"/>
              <w:jc w:val="center"/>
            </w:pPr>
          </w:p>
        </w:tc>
      </w:tr>
    </w:tbl>
    <w:p w14:paraId="7D2E66FD"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17A64378"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831F8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0084249"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47E3A497"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032E05EF"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15C573C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771B6D" w14:textId="77777777" w:rsidR="005C2F41" w:rsidRPr="00CD3F31" w:rsidRDefault="005C2F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464045B" w14:textId="77777777" w:rsidR="005C2F41" w:rsidRPr="00CD3F31" w:rsidRDefault="005C2F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C07F625"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87AB02C" w14:textId="77777777" w:rsidR="005C2F41" w:rsidRPr="00CD3F31" w:rsidRDefault="005C2F41" w:rsidP="00A05341">
            <w:pPr>
              <w:spacing w:after="0"/>
              <w:jc w:val="center"/>
              <w:rPr>
                <w:b/>
                <w:color w:val="333399"/>
              </w:rPr>
            </w:pPr>
          </w:p>
        </w:tc>
      </w:tr>
      <w:tr w:rsidR="00A05341" w:rsidRPr="00CD3F31" w14:paraId="6FD80A42"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2F88E5C"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47A482C"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22F9748"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6CB49B8" w14:textId="77777777" w:rsidR="00A05341" w:rsidRPr="00CD3F31" w:rsidRDefault="00A05341" w:rsidP="00A05341">
            <w:pPr>
              <w:spacing w:after="0"/>
              <w:jc w:val="center"/>
              <w:rPr>
                <w:b/>
                <w:color w:val="333399"/>
              </w:rPr>
            </w:pPr>
          </w:p>
        </w:tc>
      </w:tr>
      <w:tr w:rsidR="00A05341" w:rsidRPr="00CD3F31" w14:paraId="6AE987D0"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E0E84D4"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E0AA6CA"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9AD4AD5"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81C90BE" w14:textId="77777777" w:rsidR="00A05341" w:rsidRPr="00CD3F31" w:rsidRDefault="00A05341" w:rsidP="00A05341">
            <w:pPr>
              <w:spacing w:after="0"/>
              <w:jc w:val="center"/>
              <w:rPr>
                <w:b/>
                <w:color w:val="333399"/>
              </w:rPr>
            </w:pPr>
          </w:p>
        </w:tc>
      </w:tr>
      <w:tr w:rsidR="00A05341" w:rsidRPr="00CD3F31" w14:paraId="258FFE9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C0C18A5"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71A42F1"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586D896"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012FE5D0" w14:textId="77777777" w:rsidR="00A05341" w:rsidRPr="00CD3F31" w:rsidRDefault="00A05341" w:rsidP="00A05341">
            <w:pPr>
              <w:spacing w:after="0"/>
              <w:jc w:val="center"/>
              <w:rPr>
                <w:b/>
                <w:color w:val="333399"/>
              </w:rPr>
            </w:pPr>
          </w:p>
        </w:tc>
      </w:tr>
      <w:tr w:rsidR="00A05341" w:rsidRPr="00CD3F31" w14:paraId="3581A7F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0265F71"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2831B3"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00798B3"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E79E637" w14:textId="77777777" w:rsidR="00A05341" w:rsidRPr="00CD3F31" w:rsidRDefault="00A05341" w:rsidP="00A05341">
            <w:pPr>
              <w:spacing w:after="0"/>
              <w:jc w:val="center"/>
              <w:rPr>
                <w:b/>
                <w:color w:val="333399"/>
              </w:rPr>
            </w:pPr>
          </w:p>
        </w:tc>
      </w:tr>
      <w:tr w:rsidR="000B06AE" w:rsidRPr="00CD3F31" w14:paraId="567A44B4"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4A169736"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5FB3C796"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0EFC9E96" w14:textId="77777777" w:rsidR="000B06AE" w:rsidRPr="00CD3F31" w:rsidRDefault="000B06AE" w:rsidP="00792B8F">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0C5C92D9" w14:textId="77777777" w:rsidR="000B06AE" w:rsidRPr="00CD3F31" w:rsidRDefault="000B06AE" w:rsidP="00792B8F">
            <w:pPr>
              <w:spacing w:after="0"/>
              <w:jc w:val="center"/>
              <w:rPr>
                <w:b/>
                <w:color w:val="333399"/>
              </w:rPr>
            </w:pPr>
          </w:p>
        </w:tc>
      </w:tr>
    </w:tbl>
    <w:p w14:paraId="2BAA9E3C" w14:textId="77777777" w:rsidR="005C2F41" w:rsidRPr="00CD3F31" w:rsidRDefault="005C2F41" w:rsidP="005C2F41">
      <w:pPr>
        <w:jc w:val="center"/>
        <w:rPr>
          <w:b/>
          <w:color w:val="333399"/>
        </w:rPr>
      </w:pPr>
    </w:p>
    <w:p w14:paraId="4B852C67"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5CE39C6D"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F0545A2"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184D2601"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62B7B925"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3D46B6E7"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35715448"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2F4D9A4"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264E2C77"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200C9A70"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E8D7FEC" w14:textId="77777777" w:rsidR="00A05341" w:rsidRPr="00CD3F31" w:rsidRDefault="00A05341" w:rsidP="00A05341">
            <w:pPr>
              <w:spacing w:after="0"/>
              <w:jc w:val="center"/>
              <w:rPr>
                <w:b/>
                <w:color w:val="333399"/>
              </w:rPr>
            </w:pPr>
          </w:p>
        </w:tc>
      </w:tr>
      <w:tr w:rsidR="00A05341" w:rsidRPr="00CD3F31" w14:paraId="372CCEF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57BB15F0"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3F45727A"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66458770"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469BAB8" w14:textId="77777777" w:rsidR="00A05341" w:rsidRPr="00CD3F31" w:rsidRDefault="00A05341" w:rsidP="00A05341">
            <w:pPr>
              <w:spacing w:after="0"/>
              <w:jc w:val="center"/>
              <w:rPr>
                <w:b/>
                <w:color w:val="333399"/>
              </w:rPr>
            </w:pPr>
          </w:p>
        </w:tc>
      </w:tr>
      <w:tr w:rsidR="00A05341" w:rsidRPr="00CD3F31" w14:paraId="6089C5C3"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4D0C43A0"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6A8B3AEC"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7A605BDA"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DB0BE84" w14:textId="77777777" w:rsidR="00A05341" w:rsidRPr="00CD3F31" w:rsidRDefault="00A05341" w:rsidP="00A05341">
            <w:pPr>
              <w:spacing w:after="0"/>
              <w:jc w:val="center"/>
              <w:rPr>
                <w:b/>
                <w:color w:val="333399"/>
              </w:rPr>
            </w:pPr>
          </w:p>
        </w:tc>
      </w:tr>
      <w:tr w:rsidR="00A05341" w:rsidRPr="00CD3F31" w14:paraId="0AC7EA85"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2074B4B1"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38449E87"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3B826BAC"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15697C08" w14:textId="77777777" w:rsidR="00A05341" w:rsidRPr="00CD3F31" w:rsidRDefault="00A05341" w:rsidP="00A05341">
            <w:pPr>
              <w:spacing w:after="0"/>
              <w:jc w:val="center"/>
              <w:rPr>
                <w:b/>
                <w:color w:val="333399"/>
              </w:rPr>
            </w:pPr>
          </w:p>
        </w:tc>
      </w:tr>
      <w:tr w:rsidR="00A05341" w:rsidRPr="00CD3F31" w14:paraId="1D24C06E"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327C98DB" w14:textId="77777777" w:rsidR="00A05341" w:rsidRPr="00CD3F31" w:rsidRDefault="00A05341" w:rsidP="00A05341">
            <w:pPr>
              <w:spacing w:after="0"/>
              <w:jc w:val="center"/>
            </w:pPr>
          </w:p>
        </w:tc>
        <w:tc>
          <w:tcPr>
            <w:tcW w:w="4826" w:type="dxa"/>
            <w:tcBorders>
              <w:top w:val="single" w:sz="4" w:space="0" w:color="808080"/>
              <w:left w:val="single" w:sz="4" w:space="0" w:color="808080"/>
              <w:bottom w:val="single" w:sz="4" w:space="0" w:color="808080"/>
              <w:right w:val="single" w:sz="4" w:space="0" w:color="808080"/>
            </w:tcBorders>
            <w:vAlign w:val="center"/>
          </w:tcPr>
          <w:p w14:paraId="7100C74C" w14:textId="77777777" w:rsidR="00A05341" w:rsidRPr="00CD3F31" w:rsidRDefault="00A05341" w:rsidP="00A05341">
            <w:pPr>
              <w:spacing w:after="0"/>
              <w:jc w:val="center"/>
              <w:rPr>
                <w:b/>
                <w:color w:val="333399"/>
              </w:rPr>
            </w:pPr>
          </w:p>
        </w:tc>
        <w:tc>
          <w:tcPr>
            <w:tcW w:w="1621" w:type="dxa"/>
            <w:tcBorders>
              <w:top w:val="single" w:sz="4" w:space="0" w:color="808080"/>
              <w:left w:val="single" w:sz="4" w:space="0" w:color="808080"/>
              <w:bottom w:val="single" w:sz="4" w:space="0" w:color="808080"/>
              <w:right w:val="single" w:sz="4" w:space="0" w:color="808080"/>
            </w:tcBorders>
          </w:tcPr>
          <w:p w14:paraId="45EAA239" w14:textId="77777777" w:rsidR="00A05341" w:rsidRPr="00CD3F31" w:rsidRDefault="00A05341" w:rsidP="00A05341">
            <w:pPr>
              <w:spacing w:after="0"/>
              <w:jc w:val="center"/>
            </w:pPr>
          </w:p>
        </w:tc>
        <w:tc>
          <w:tcPr>
            <w:tcW w:w="2118" w:type="dxa"/>
            <w:tcBorders>
              <w:top w:val="single" w:sz="4" w:space="0" w:color="808080"/>
              <w:left w:val="single" w:sz="4" w:space="0" w:color="808080"/>
              <w:bottom w:val="single" w:sz="4" w:space="0" w:color="808080"/>
              <w:right w:val="single" w:sz="4" w:space="0" w:color="808080"/>
            </w:tcBorders>
          </w:tcPr>
          <w:p w14:paraId="555E4909" w14:textId="77777777" w:rsidR="00A05341" w:rsidRPr="00CD3F31" w:rsidRDefault="00A05341" w:rsidP="00A05341">
            <w:pPr>
              <w:spacing w:after="0"/>
              <w:jc w:val="center"/>
              <w:rPr>
                <w:b/>
                <w:color w:val="333399"/>
              </w:rPr>
            </w:pPr>
          </w:p>
        </w:tc>
      </w:tr>
      <w:tr w:rsidR="000B06AE" w:rsidRPr="00CD3F31" w14:paraId="72EDF98A"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25F6ED7E"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0D01B0BA"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14E57AA8" w14:textId="77777777" w:rsidR="000B06AE" w:rsidRPr="00CD3F31" w:rsidRDefault="000B06AE" w:rsidP="00792B8F">
            <w:pPr>
              <w:spacing w:after="0"/>
              <w:jc w:val="center"/>
            </w:pP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429F4384" w14:textId="77777777" w:rsidR="000B06AE" w:rsidRPr="00CD3F31" w:rsidRDefault="000B06AE" w:rsidP="00792B8F">
            <w:pPr>
              <w:spacing w:after="0"/>
              <w:jc w:val="center"/>
              <w:rPr>
                <w:b/>
                <w:color w:val="333399"/>
              </w:rPr>
            </w:pPr>
          </w:p>
        </w:tc>
      </w:tr>
    </w:tbl>
    <w:p w14:paraId="2E8B1420" w14:textId="77777777" w:rsidR="005C2F41" w:rsidRPr="00CD3F31" w:rsidRDefault="005C2F41" w:rsidP="005C2F41">
      <w:pPr>
        <w:jc w:val="center"/>
        <w:rPr>
          <w:lang w:eastAsia="hr-HR"/>
        </w:rPr>
      </w:pPr>
    </w:p>
    <w:p w14:paraId="288FE62B" w14:textId="77777777" w:rsidR="005C2F41" w:rsidRPr="00CD3F31" w:rsidRDefault="005C2F41" w:rsidP="005C2F41"/>
    <w:p w14:paraId="337DD198" w14:textId="0C8BC67A" w:rsidR="00846C2B" w:rsidRPr="00CD3F31" w:rsidRDefault="00846C2B">
      <w:pPr>
        <w:spacing w:after="200" w:line="276" w:lineRule="auto"/>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137BC59E"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7CDE831D"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7F58FA00"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68DEBE71"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E58FC5E"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06D65DF2" w14:textId="2FB27F20" w:rsidR="005C2F41" w:rsidRPr="00CD3F31" w:rsidRDefault="009669C8" w:rsidP="0001711D">
            <w:pPr>
              <w:spacing w:after="0"/>
            </w:pPr>
            <w:r>
              <w:t>7</w:t>
            </w:r>
            <w:r w:rsidR="00022C46">
              <w:t>.5.202</w:t>
            </w:r>
            <w:r>
              <w:t>4</w:t>
            </w:r>
            <w:r w:rsidR="00022C46">
              <w:t>.</w:t>
            </w:r>
          </w:p>
        </w:tc>
      </w:tr>
      <w:tr w:rsidR="005C2F41" w:rsidRPr="00CD3F31" w14:paraId="5580F848"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43CD15D"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6C38AE3B" w14:textId="2798557C" w:rsidR="005C2F41" w:rsidRPr="00CD3F31" w:rsidRDefault="00022C46" w:rsidP="00BF53C9">
            <w:pPr>
              <w:spacing w:after="0"/>
            </w:pPr>
            <w:r>
              <w:t>2</w:t>
            </w:r>
            <w:r w:rsidR="009669C8">
              <w:t>8</w:t>
            </w:r>
            <w:r>
              <w:t>.5.202</w:t>
            </w:r>
            <w:r w:rsidR="009669C8">
              <w:t>4</w:t>
            </w:r>
            <w:r>
              <w:t>.</w:t>
            </w:r>
          </w:p>
        </w:tc>
      </w:tr>
      <w:tr w:rsidR="005C2F41" w:rsidRPr="00CD3F31" w14:paraId="664A61C6"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FC1BCE5"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567875C1" w14:textId="688AD08D" w:rsidR="005C2F41" w:rsidRPr="00CD3F31" w:rsidRDefault="005C2F41" w:rsidP="00BF53C9">
            <w:pPr>
              <w:spacing w:after="0"/>
            </w:pPr>
          </w:p>
        </w:tc>
      </w:tr>
      <w:tr w:rsidR="005C2F41" w:rsidRPr="00CD3F31" w14:paraId="64E366F4"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E95E203"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70C7B4F" w14:textId="306FA357" w:rsidR="005C2F41" w:rsidRPr="00CD3F31" w:rsidRDefault="005C2F41" w:rsidP="00BF53C9">
            <w:pPr>
              <w:spacing w:after="0"/>
            </w:pPr>
          </w:p>
        </w:tc>
      </w:tr>
    </w:tbl>
    <w:p w14:paraId="02F19601" w14:textId="77777777" w:rsidR="005C2F41" w:rsidRPr="00CD3F31" w:rsidRDefault="005C2F41" w:rsidP="005C2F41"/>
    <w:p w14:paraId="09146568"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2824" w14:textId="77777777" w:rsidR="005D330C" w:rsidRDefault="005D330C">
      <w:pPr>
        <w:spacing w:after="0" w:line="240" w:lineRule="auto"/>
      </w:pPr>
      <w:r>
        <w:separator/>
      </w:r>
    </w:p>
  </w:endnote>
  <w:endnote w:type="continuationSeparator" w:id="0">
    <w:p w14:paraId="6E7C5648" w14:textId="77777777" w:rsidR="005D330C" w:rsidRDefault="005D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77F9" w14:textId="77777777" w:rsidR="00792B8F" w:rsidRDefault="00792B8F">
    <w:pPr>
      <w:pStyle w:val="Podnoje"/>
      <w:jc w:val="center"/>
    </w:pPr>
    <w:r>
      <w:fldChar w:fldCharType="begin"/>
    </w:r>
    <w:r>
      <w:instrText xml:space="preserve"> PAGE   \* MERGEFORMAT </w:instrText>
    </w:r>
    <w:r>
      <w:fldChar w:fldCharType="separate"/>
    </w:r>
    <w:r w:rsidR="00BC684E">
      <w:rPr>
        <w:noProof/>
      </w:rPr>
      <w:t>1</w:t>
    </w:r>
    <w:r>
      <w:rPr>
        <w:noProof/>
      </w:rPr>
      <w:fldChar w:fldCharType="end"/>
    </w:r>
  </w:p>
  <w:p w14:paraId="13655856"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767C" w14:textId="77777777" w:rsidR="005D330C" w:rsidRDefault="005D330C">
      <w:pPr>
        <w:spacing w:after="0" w:line="240" w:lineRule="auto"/>
      </w:pPr>
      <w:r>
        <w:separator/>
      </w:r>
    </w:p>
  </w:footnote>
  <w:footnote w:type="continuationSeparator" w:id="0">
    <w:p w14:paraId="05B282E2" w14:textId="77777777" w:rsidR="005D330C" w:rsidRDefault="005D3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495" w14:textId="4E5190F7" w:rsidR="00792B8F" w:rsidRPr="00AE1B0C" w:rsidRDefault="003A234E" w:rsidP="00BF53C9">
    <w:pPr>
      <w:spacing w:after="0" w:line="240" w:lineRule="auto"/>
      <w:jc w:val="right"/>
      <w:rPr>
        <w:color w:val="0070C0"/>
        <w:sz w:val="24"/>
      </w:rPr>
    </w:pPr>
    <w:r>
      <w:rPr>
        <w:noProof/>
        <w:color w:val="0070C0"/>
        <w:sz w:val="24"/>
        <w:lang w:eastAsia="hr-HR"/>
      </w:rPr>
      <w:drawing>
        <wp:anchor distT="0" distB="0" distL="114300" distR="114300" simplePos="0" relativeHeight="251661312" behindDoc="0" locked="0" layoutInCell="1" allowOverlap="1" wp14:anchorId="5E72B706" wp14:editId="71E43E76">
          <wp:simplePos x="0" y="0"/>
          <wp:positionH relativeFrom="column">
            <wp:posOffset>365760</wp:posOffset>
          </wp:positionH>
          <wp:positionV relativeFrom="paragraph">
            <wp:posOffset>159385</wp:posOffset>
          </wp:positionV>
          <wp:extent cx="1849120" cy="594995"/>
          <wp:effectExtent l="0" t="0" r="0" b="0"/>
          <wp:wrapThrough wrapText="bothSides">
            <wp:wrapPolygon edited="0">
              <wp:start x="0" y="0"/>
              <wp:lineTo x="0" y="20747"/>
              <wp:lineTo x="21363" y="20747"/>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B8F" w:rsidRPr="00AE1B0C">
      <w:rPr>
        <w:color w:val="0070C0"/>
        <w:sz w:val="24"/>
      </w:rPr>
      <w:t>S</w:t>
    </w:r>
    <w:r w:rsidR="00792B8F">
      <w:rPr>
        <w:color w:val="0070C0"/>
        <w:sz w:val="24"/>
      </w:rPr>
      <w:t xml:space="preserve">veučilište u Rijeci ▪ Fakultet </w:t>
    </w:r>
    <w:r w:rsidR="00792B8F" w:rsidRPr="00AE1B0C">
      <w:rPr>
        <w:color w:val="0070C0"/>
        <w:sz w:val="24"/>
      </w:rPr>
      <w:t xml:space="preserve"> zdravstven</w:t>
    </w:r>
    <w:r w:rsidR="00792B8F">
      <w:rPr>
        <w:color w:val="0070C0"/>
        <w:sz w:val="24"/>
      </w:rPr>
      <w:t>ih studija</w:t>
    </w:r>
  </w:p>
  <w:p w14:paraId="6898186A"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2DED94DE"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0E74D3E1"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32F1204D"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67710156" w14:textId="77777777" w:rsidR="00792B8F" w:rsidRDefault="00792B8F">
    <w:pPr>
      <w:pStyle w:val="Zaglavlje"/>
    </w:pPr>
  </w:p>
  <w:p w14:paraId="754D3880"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69BA"/>
    <w:multiLevelType w:val="hybridMultilevel"/>
    <w:tmpl w:val="8C46CF88"/>
    <w:lvl w:ilvl="0" w:tplc="3D2058F2">
      <w:start w:val="2"/>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1EA0114"/>
    <w:multiLevelType w:val="hybridMultilevel"/>
    <w:tmpl w:val="39362430"/>
    <w:lvl w:ilvl="0" w:tplc="3D2058F2">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C44E2C"/>
    <w:multiLevelType w:val="hybridMultilevel"/>
    <w:tmpl w:val="5B0C5CB4"/>
    <w:lvl w:ilvl="0" w:tplc="3D2058F2">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7E61D2"/>
    <w:multiLevelType w:val="hybridMultilevel"/>
    <w:tmpl w:val="FD96F4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41"/>
    <w:rsid w:val="0001711D"/>
    <w:rsid w:val="00022C46"/>
    <w:rsid w:val="00032FCB"/>
    <w:rsid w:val="0006705E"/>
    <w:rsid w:val="00080AD4"/>
    <w:rsid w:val="00092AA7"/>
    <w:rsid w:val="0009494E"/>
    <w:rsid w:val="000B06AE"/>
    <w:rsid w:val="000B4D4A"/>
    <w:rsid w:val="000F01B5"/>
    <w:rsid w:val="000F1A10"/>
    <w:rsid w:val="000F3023"/>
    <w:rsid w:val="00144761"/>
    <w:rsid w:val="00184FD3"/>
    <w:rsid w:val="00196FF0"/>
    <w:rsid w:val="001A3BC6"/>
    <w:rsid w:val="001A3CD4"/>
    <w:rsid w:val="001A5DD8"/>
    <w:rsid w:val="00230D7A"/>
    <w:rsid w:val="00294BA8"/>
    <w:rsid w:val="002A0B16"/>
    <w:rsid w:val="002B41D6"/>
    <w:rsid w:val="002F30E3"/>
    <w:rsid w:val="00313E94"/>
    <w:rsid w:val="003314C1"/>
    <w:rsid w:val="0039207A"/>
    <w:rsid w:val="003A234E"/>
    <w:rsid w:val="003C0F36"/>
    <w:rsid w:val="004302C0"/>
    <w:rsid w:val="004306E3"/>
    <w:rsid w:val="004450B5"/>
    <w:rsid w:val="004576C3"/>
    <w:rsid w:val="00465F9B"/>
    <w:rsid w:val="00481703"/>
    <w:rsid w:val="00484CD6"/>
    <w:rsid w:val="0049207E"/>
    <w:rsid w:val="004D4B18"/>
    <w:rsid w:val="004F254E"/>
    <w:rsid w:val="004F4FCC"/>
    <w:rsid w:val="00542ABA"/>
    <w:rsid w:val="005970E0"/>
    <w:rsid w:val="005A06E1"/>
    <w:rsid w:val="005A4191"/>
    <w:rsid w:val="005A6EDD"/>
    <w:rsid w:val="005C2F41"/>
    <w:rsid w:val="005D330C"/>
    <w:rsid w:val="005F7371"/>
    <w:rsid w:val="00634C4B"/>
    <w:rsid w:val="00690F74"/>
    <w:rsid w:val="006F39EE"/>
    <w:rsid w:val="00733743"/>
    <w:rsid w:val="00754DE0"/>
    <w:rsid w:val="00773AA1"/>
    <w:rsid w:val="00782EA4"/>
    <w:rsid w:val="007851A3"/>
    <w:rsid w:val="00792B8F"/>
    <w:rsid w:val="00794A02"/>
    <w:rsid w:val="007A2855"/>
    <w:rsid w:val="007D1510"/>
    <w:rsid w:val="007F4483"/>
    <w:rsid w:val="00805B45"/>
    <w:rsid w:val="00806E45"/>
    <w:rsid w:val="00846C2B"/>
    <w:rsid w:val="00851566"/>
    <w:rsid w:val="008A3B06"/>
    <w:rsid w:val="008B325B"/>
    <w:rsid w:val="008D4528"/>
    <w:rsid w:val="008E7846"/>
    <w:rsid w:val="008F76DD"/>
    <w:rsid w:val="0091264E"/>
    <w:rsid w:val="0091431F"/>
    <w:rsid w:val="00965280"/>
    <w:rsid w:val="009669C8"/>
    <w:rsid w:val="00983892"/>
    <w:rsid w:val="00984697"/>
    <w:rsid w:val="009B26C3"/>
    <w:rsid w:val="00A05341"/>
    <w:rsid w:val="00A12305"/>
    <w:rsid w:val="00A25C9E"/>
    <w:rsid w:val="00A27C68"/>
    <w:rsid w:val="00A31BEF"/>
    <w:rsid w:val="00A46299"/>
    <w:rsid w:val="00A51331"/>
    <w:rsid w:val="00A5761B"/>
    <w:rsid w:val="00A8737B"/>
    <w:rsid w:val="00AA6176"/>
    <w:rsid w:val="00AB551E"/>
    <w:rsid w:val="00AC3BF7"/>
    <w:rsid w:val="00AC7D5C"/>
    <w:rsid w:val="00AD37CF"/>
    <w:rsid w:val="00AD42B5"/>
    <w:rsid w:val="00AF78AA"/>
    <w:rsid w:val="00B12C1C"/>
    <w:rsid w:val="00B90482"/>
    <w:rsid w:val="00BB7BAC"/>
    <w:rsid w:val="00BC684E"/>
    <w:rsid w:val="00BD6B4F"/>
    <w:rsid w:val="00BF53C9"/>
    <w:rsid w:val="00BF5930"/>
    <w:rsid w:val="00C15E4E"/>
    <w:rsid w:val="00C24941"/>
    <w:rsid w:val="00C30FA3"/>
    <w:rsid w:val="00C446B5"/>
    <w:rsid w:val="00C753E6"/>
    <w:rsid w:val="00C92590"/>
    <w:rsid w:val="00C959B5"/>
    <w:rsid w:val="00CB4F63"/>
    <w:rsid w:val="00CD3E68"/>
    <w:rsid w:val="00CD3F31"/>
    <w:rsid w:val="00D451F5"/>
    <w:rsid w:val="00D70B0A"/>
    <w:rsid w:val="00D7612B"/>
    <w:rsid w:val="00D86165"/>
    <w:rsid w:val="00E04E35"/>
    <w:rsid w:val="00E221EC"/>
    <w:rsid w:val="00E378F4"/>
    <w:rsid w:val="00E40068"/>
    <w:rsid w:val="00E92F6C"/>
    <w:rsid w:val="00EB0DB0"/>
    <w:rsid w:val="00EC2D37"/>
    <w:rsid w:val="00EE2DAE"/>
    <w:rsid w:val="00F47429"/>
    <w:rsid w:val="00F47E9F"/>
    <w:rsid w:val="00F856F3"/>
    <w:rsid w:val="00FF0593"/>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3BD6"/>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Odlomakpopisa">
    <w:name w:val="List Paragraph"/>
    <w:basedOn w:val="Normal"/>
    <w:uiPriority w:val="1"/>
    <w:qFormat/>
    <w:rsid w:val="00294BA8"/>
    <w:pPr>
      <w:spacing w:beforeLines="1" w:afterLines="1" w:after="0" w:line="240" w:lineRule="auto"/>
      <w:ind w:left="720" w:firstLine="340"/>
      <w:contextualSpacing/>
    </w:pPr>
    <w:rPr>
      <w:lang w:val="en-GB"/>
    </w:rPr>
  </w:style>
  <w:style w:type="character" w:customStyle="1" w:styleId="FieldTextChar1">
    <w:name w:val="Field Text Char1"/>
    <w:link w:val="FieldText"/>
    <w:locked/>
    <w:rsid w:val="00294BA8"/>
    <w:rPr>
      <w:b/>
      <w:sz w:val="19"/>
      <w:szCs w:val="19"/>
      <w:lang w:val="en-US"/>
    </w:rPr>
  </w:style>
  <w:style w:type="paragraph" w:customStyle="1" w:styleId="FieldText">
    <w:name w:val="Field Text"/>
    <w:basedOn w:val="Normal"/>
    <w:link w:val="FieldTextChar1"/>
    <w:rsid w:val="00294BA8"/>
    <w:pPr>
      <w:spacing w:after="0" w:line="240" w:lineRule="auto"/>
    </w:pPr>
    <w:rPr>
      <w:rFonts w:asciiTheme="minorHAnsi" w:eastAsiaTheme="minorHAnsi" w:hAnsiTheme="minorHAnsi" w:cstheme="minorBidi"/>
      <w:b/>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E56CC6552E8345CEB240183A736A01CD"/>
        <w:category>
          <w:name w:val="General"/>
          <w:gallery w:val="placeholder"/>
        </w:category>
        <w:types>
          <w:type w:val="bbPlcHdr"/>
        </w:types>
        <w:behaviors>
          <w:behavior w:val="content"/>
        </w:behaviors>
        <w:guid w:val="{85178145-00D2-43C3-A5B6-281F7372AC7D}"/>
      </w:docPartPr>
      <w:docPartBody>
        <w:p w:rsidR="00871DA0" w:rsidRDefault="00BD1060">
          <w:r w:rsidRPr="005970E0">
            <w:rPr>
              <w:rStyle w:val="Tekstrezerviranogmjesta"/>
              <w:rFonts w:eastAsiaTheme="minorHAnsi" w:cstheme="minorHAnsi"/>
            </w:rPr>
            <w:t>Unesite tražene podatke</w:t>
          </w:r>
        </w:p>
      </w:docPartBody>
    </w:docPart>
    <w:docPart>
      <w:docPartPr>
        <w:name w:val="2BA4E6FCA8C04424BA8B992C9FBDF25C"/>
        <w:category>
          <w:name w:val="General"/>
          <w:gallery w:val="placeholder"/>
        </w:category>
        <w:types>
          <w:type w:val="bbPlcHdr"/>
        </w:types>
        <w:behaviors>
          <w:behavior w:val="content"/>
        </w:behaviors>
        <w:guid w:val="{4D93C0D3-9230-45A0-AAE5-6F2F68E4612B}"/>
      </w:docPartPr>
      <w:docPartBody>
        <w:p w:rsidR="00871DA0" w:rsidRDefault="00BD1060">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846485C82E5D4925A2CC3A051EEBDEA5"/>
        <w:category>
          <w:name w:val="General"/>
          <w:gallery w:val="placeholder"/>
        </w:category>
        <w:types>
          <w:type w:val="bbPlcHdr"/>
        </w:types>
        <w:behaviors>
          <w:behavior w:val="content"/>
        </w:behaviors>
        <w:guid w:val="{23A1AB64-521E-4B69-B3F8-B7E62A3B5F70}"/>
      </w:docPartPr>
      <w:docPartBody>
        <w:p w:rsidR="00871DA0" w:rsidRDefault="00BD1060">
          <w:r>
            <w:rPr>
              <w:rStyle w:val="Tekstrezerviranogmjesta"/>
            </w:rPr>
            <w:t>Unesite tražene podatke</w:t>
          </w:r>
        </w:p>
      </w:docPartBody>
    </w:docPart>
    <w:docPart>
      <w:docPartPr>
        <w:name w:val="86EDBF1A4486431787FDEFA1B419AC40"/>
        <w:category>
          <w:name w:val="General"/>
          <w:gallery w:val="placeholder"/>
        </w:category>
        <w:types>
          <w:type w:val="bbPlcHdr"/>
        </w:types>
        <w:behaviors>
          <w:behavior w:val="content"/>
        </w:behaviors>
        <w:guid w:val="{9D43963E-44EE-4875-840A-EFF8E010C29B}"/>
      </w:docPartPr>
      <w:docPartBody>
        <w:p w:rsidR="004A20A0" w:rsidRDefault="00B13173" w:rsidP="00B13173">
          <w:pPr>
            <w:pStyle w:val="86EDBF1A4486431787FDEFA1B419AC40"/>
          </w:pPr>
          <w:r>
            <w:rPr>
              <w:rStyle w:val="Tekstrezerviranogmjesta"/>
            </w:rPr>
            <w:t>Unesite tražene podatke</w:t>
          </w:r>
        </w:p>
      </w:docPartBody>
    </w:docPart>
    <w:docPart>
      <w:docPartPr>
        <w:name w:val="54377EFFA01340328D42097C45C33D38"/>
        <w:category>
          <w:name w:val="General"/>
          <w:gallery w:val="placeholder"/>
        </w:category>
        <w:types>
          <w:type w:val="bbPlcHdr"/>
        </w:types>
        <w:behaviors>
          <w:behavior w:val="content"/>
        </w:behaviors>
        <w:guid w:val="{9B71F29F-ECCC-45AC-8720-4159EC4FBCEF}"/>
      </w:docPartPr>
      <w:docPartBody>
        <w:p w:rsidR="004A20A0" w:rsidRDefault="00B13173" w:rsidP="00B13173">
          <w:pPr>
            <w:pStyle w:val="54377EFFA01340328D42097C45C33D38"/>
          </w:pPr>
          <w:r>
            <w:rPr>
              <w:rStyle w:val="Tekstrezerviranogmjesta"/>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3544F"/>
    <w:rsid w:val="00062D15"/>
    <w:rsid w:val="000772A6"/>
    <w:rsid w:val="000A07A4"/>
    <w:rsid w:val="000B50A5"/>
    <w:rsid w:val="00145628"/>
    <w:rsid w:val="00146B8C"/>
    <w:rsid w:val="00147F2B"/>
    <w:rsid w:val="001B1A93"/>
    <w:rsid w:val="00243FD9"/>
    <w:rsid w:val="002A6973"/>
    <w:rsid w:val="002B2EB8"/>
    <w:rsid w:val="00311D82"/>
    <w:rsid w:val="00373700"/>
    <w:rsid w:val="003B7DF7"/>
    <w:rsid w:val="004A20A0"/>
    <w:rsid w:val="00551851"/>
    <w:rsid w:val="005B02F3"/>
    <w:rsid w:val="005B55E5"/>
    <w:rsid w:val="005F5698"/>
    <w:rsid w:val="00631081"/>
    <w:rsid w:val="0071228A"/>
    <w:rsid w:val="00731BD7"/>
    <w:rsid w:val="007B5497"/>
    <w:rsid w:val="00807016"/>
    <w:rsid w:val="00820630"/>
    <w:rsid w:val="008271D5"/>
    <w:rsid w:val="00842297"/>
    <w:rsid w:val="00871DA0"/>
    <w:rsid w:val="008B3B87"/>
    <w:rsid w:val="008C44BE"/>
    <w:rsid w:val="008E4F30"/>
    <w:rsid w:val="009004FD"/>
    <w:rsid w:val="00903BA7"/>
    <w:rsid w:val="009B3544"/>
    <w:rsid w:val="00A01DC7"/>
    <w:rsid w:val="00A53BC3"/>
    <w:rsid w:val="00A737D0"/>
    <w:rsid w:val="00B13173"/>
    <w:rsid w:val="00B13965"/>
    <w:rsid w:val="00B377AA"/>
    <w:rsid w:val="00BD1060"/>
    <w:rsid w:val="00C6712D"/>
    <w:rsid w:val="00C832B9"/>
    <w:rsid w:val="00C95CBD"/>
    <w:rsid w:val="00DE3C16"/>
    <w:rsid w:val="00E40892"/>
    <w:rsid w:val="00E55FA5"/>
    <w:rsid w:val="00EA2C9C"/>
    <w:rsid w:val="00F154A0"/>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B13173"/>
    <w:rPr>
      <w:color w:val="808080"/>
    </w:rPr>
  </w:style>
  <w:style w:type="character" w:customStyle="1" w:styleId="Style44">
    <w:name w:val="Style44"/>
    <w:basedOn w:val="Zadanifontodlomka"/>
    <w:uiPriority w:val="1"/>
    <w:rsid w:val="00BD1060"/>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86EDBF1A4486431787FDEFA1B419AC40">
    <w:name w:val="86EDBF1A4486431787FDEFA1B419AC40"/>
    <w:rsid w:val="00B13173"/>
    <w:pPr>
      <w:spacing w:after="160" w:line="259" w:lineRule="auto"/>
    </w:pPr>
  </w:style>
  <w:style w:type="paragraph" w:customStyle="1" w:styleId="54377EFFA01340328D42097C45C33D38">
    <w:name w:val="54377EFFA01340328D42097C45C33D38"/>
    <w:rsid w:val="00B13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3</cp:revision>
  <cp:lastPrinted>2022-07-27T17:55:00Z</cp:lastPrinted>
  <dcterms:created xsi:type="dcterms:W3CDTF">2023-09-08T18:47:00Z</dcterms:created>
  <dcterms:modified xsi:type="dcterms:W3CDTF">2023-09-20T15:52:00Z</dcterms:modified>
</cp:coreProperties>
</file>