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6BC76A0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0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F387A">
            <w:rPr>
              <w:rStyle w:val="Style28"/>
            </w:rPr>
            <w:t>1. kolovoza 2023.</w:t>
          </w:r>
        </w:sdtContent>
      </w:sdt>
    </w:p>
    <w:p w14:paraId="26C19796" w14:textId="6D98774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sdt>
            <w:sdtPr>
              <w:rPr>
                <w:rStyle w:val="Style29"/>
              </w:rPr>
              <w:alias w:val="Kolegij"/>
              <w:tag w:val="Kolegij"/>
              <w:id w:val="-1099640825"/>
              <w:placeholder>
                <w:docPart w:val="59F57088C02944AD9F33A82F33C0EDDF"/>
              </w:placeholder>
            </w:sdtPr>
            <w:sdtEndPr>
              <w:rPr>
                <w:rStyle w:val="Zadanifontodlomka"/>
                <w:rFonts w:cs="Arial"/>
                <w:b/>
                <w:color w:val="auto"/>
              </w:rPr>
            </w:sdtEndPr>
            <w:sdtContent>
              <w:r w:rsidR="00613FFA">
                <w:rPr>
                  <w:rStyle w:val="Style29"/>
                </w:rPr>
                <w:t>Komunikacijske vještine</w:t>
              </w:r>
            </w:sdtContent>
          </w:sdt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139B5A73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-777714143"/>
              <w:placeholder>
                <w:docPart w:val="2B6E9395C7AA4B1B87B18583A153063E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sdt>
                <w:sdtPr>
                  <w:rPr>
                    <w:rStyle w:val="Style52"/>
                  </w:rPr>
                  <w:alias w:val="Ime i prezime"/>
                  <w:tag w:val="Ime i prezime"/>
                  <w:id w:val="1829471737"/>
                  <w:placeholder>
                    <w:docPart w:val="AD0BA36F2B97460797E6738052FD9DA1"/>
                  </w:placeholder>
                </w:sdtPr>
                <w:sdtEndPr>
                  <w:rPr>
                    <w:rStyle w:val="Style37"/>
                    <w:rFonts w:ascii="Calibri" w:hAnsi="Calibri"/>
                    <w:color w:val="000000" w:themeColor="text1"/>
                  </w:rPr>
                </w:sdtEndPr>
                <w:sdtContent>
                  <w:r w:rsidR="002F387A">
                    <w:rPr>
                      <w:rStyle w:val="Style52"/>
                    </w:rPr>
                    <w:t>P</w:t>
                  </w:r>
                  <w:r w:rsidR="00613FFA" w:rsidRPr="00C16CCD">
                    <w:rPr>
                      <w:rStyle w:val="Style52"/>
                    </w:rPr>
                    <w:t>rof. dr. sc. Vesna Šendula Jengić</w:t>
                  </w:r>
                  <w:r w:rsidR="00613FFA">
                    <w:rPr>
                      <w:rStyle w:val="Style52"/>
                    </w:rPr>
                    <w:t>, dr. med.</w:t>
                  </w:r>
                </w:sdtContent>
              </w:sdt>
            </w:sdtContent>
          </w:sdt>
        </w:sdtContent>
      </w:sdt>
    </w:p>
    <w:p w14:paraId="731A239E" w14:textId="2DB7B0F4" w:rsidR="00CF2F27" w:rsidRDefault="00CF2F27" w:rsidP="532038B4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532038B4">
        <w:rPr>
          <w:rFonts w:cs="Arial"/>
          <w:b/>
          <w:bCs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436820914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  <w:color w:val="FF0000"/>
              </w:rPr>
              <w:alias w:val="Ime i prezime"/>
              <w:tag w:val="Ime i prezime"/>
              <w:id w:val="413834697"/>
              <w:placeholder>
                <w:docPart w:val="39957A9276B94717A586B2961F5F0398"/>
              </w:placeholder>
            </w:sdtPr>
            <w:sdtEndPr>
              <w:rPr>
                <w:rStyle w:val="Style37"/>
                <w:rFonts w:ascii="Calibri" w:hAnsi="Calibri"/>
              </w:rPr>
            </w:sdtEndPr>
            <w:sdtContent>
              <w:r w:rsidR="37283D7F" w:rsidRPr="532038B4">
                <w:rPr>
                  <w:rFonts w:cs="Calibri"/>
                  <w:color w:val="000000" w:themeColor="text1"/>
                </w:rPr>
                <w:t>vesna.sendula.jengic@uniri.hr</w:t>
              </w:r>
            </w:sdtContent>
          </w:sdt>
        </w:sdtContent>
      </w:sdt>
    </w:p>
    <w:p w14:paraId="26F9C52A" w14:textId="3F55EB88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613FFA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59863C1A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613FFA">
            <w:rPr>
              <w:rStyle w:val="Style24"/>
            </w:rPr>
            <w:t xml:space="preserve"> Pr</w:t>
          </w:r>
          <w:r w:rsidR="00232E99">
            <w:rPr>
              <w:rStyle w:val="Style24"/>
            </w:rPr>
            <w:t>ije</w:t>
          </w:r>
          <w:r w:rsidR="00613FFA">
            <w:rPr>
              <w:rStyle w:val="Style24"/>
            </w:rPr>
            <w:t>diplomski s</w:t>
          </w:r>
          <w:r w:rsidR="00232E99">
            <w:rPr>
              <w:rStyle w:val="Style24"/>
            </w:rPr>
            <w:t>veučilišni</w:t>
          </w:r>
          <w:r w:rsidR="00613FFA">
            <w:rPr>
              <w:rStyle w:val="Style24"/>
            </w:rPr>
            <w:t xml:space="preserve"> studiji - Sestrinstvo izvanredni</w:t>
          </w:r>
        </w:sdtContent>
      </w:sdt>
    </w:p>
    <w:p w14:paraId="41C5B683" w14:textId="0272FC9F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F3106">
            <w:rPr>
              <w:rStyle w:val="Style9"/>
            </w:rPr>
            <w:t>1</w:t>
          </w:r>
        </w:sdtContent>
      </w:sdt>
    </w:p>
    <w:p w14:paraId="58F79DEC" w14:textId="2485792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F387A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D577FE" w14:textId="23C31A87" w:rsidR="00CF3106" w:rsidRPr="00CF3106" w:rsidRDefault="00CF3106" w:rsidP="00CF3106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</w:t>
                </w:r>
                <w:r w:rsidRPr="00CF3106">
                  <w:rPr>
                    <w:rStyle w:val="Style54"/>
                    <w:lang w:val="hr-HR"/>
                  </w:rPr>
                  <w:t xml:space="preserve">legij Komunikacijske vještine je obvezni kolegij na  1. (prvoj) godini izvanrednog Stručnog studija Sestrinstvo i sastoji se od 15 sati predavanja i 15 sati vježbi. Ukupno 30  sati (2 ECTS). Kolegij se izvodi u prostorijama  Fakulteta zdravstvenih studija.  </w:t>
                </w:r>
              </w:p>
              <w:p w14:paraId="2368F3D0" w14:textId="77777777" w:rsidR="00CF3106" w:rsidRPr="00CF3106" w:rsidRDefault="00CF3106" w:rsidP="00CF3106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0C5E304F" w14:textId="77777777" w:rsidR="00CF3106" w:rsidRPr="00CF3106" w:rsidRDefault="00CF3106" w:rsidP="00CF3106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CF3106">
                  <w:rPr>
                    <w:rStyle w:val="Style54"/>
                    <w:lang w:val="hr-HR"/>
                  </w:rPr>
                  <w:t xml:space="preserve">Cilj kolegija je usvajanje osnovnih znanja i vještina povezanih s interpersonalnom komunikacijom, razvijanje znanja i vještina te općih i profesionalnih kompetencija potrebnih za procese kvalitetne komunikacije u okruženju zdravstvenog sektora s naglaskom na komunikaciju medicinske sestre/tehničara s pacijentom, članom obitelji, članom zdravstvenog tima i drugim  za zdravstvo specifičnim populacijama s kojima se medicinska sestra/tehničar susreće u svojem radu. Komunikacija u medicini je danas prepoznata kao jedan od značajnih instrumenata prevencije, detekcije i terapije bolesti te unapređenja zdravlja. Suvremene tehnologije i njihova primjena u medicini modificiraju i moderiraju informacije, njihov tijek i prijenos na način da njihov konačni ishod može biti i suprotan željenim efektima. Stoga se u ovom kolegiju posebno naglašavaju one strategije i vještine koje za cilj imaju kvalitetniju komunikaciju bilo u interpersonalnim bilo u tehnikom potpomognutim interakcijama.  Cilj je upoznati studente s pojedinim segmentima komunikacije, komunikacijom sa specifičnim populacijama, od pacijenata do zdravstvenog tima, etičkim te drugim pitanjima povezanima s komunikacijom.  S obzirom da se radi o studentima i studenticama s radnim iskustvom, nastava će i u dijelu predavanja, kao i u vježbama biti prilagođena razini znanja i iskustva samih studenata. </w:t>
                </w:r>
              </w:p>
              <w:p w14:paraId="37D0B593" w14:textId="77777777" w:rsidR="00CF3106" w:rsidRPr="00CF3106" w:rsidRDefault="00CF3106" w:rsidP="00CF3106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5CD2A46A" w14:textId="77777777" w:rsidR="00CF3106" w:rsidRPr="00CF3106" w:rsidRDefault="00CF3106" w:rsidP="00CF3106">
                <w:pPr>
                  <w:pStyle w:val="Default"/>
                  <w:rPr>
                    <w:rStyle w:val="Style54"/>
                    <w:lang w:val="hr-HR"/>
                  </w:rPr>
                </w:pPr>
                <w:r w:rsidRPr="00CF3106">
                  <w:rPr>
                    <w:rStyle w:val="Style54"/>
                    <w:lang w:val="hr-HR"/>
                  </w:rPr>
                  <w:t xml:space="preserve">Izvođenje nastave:  </w:t>
                </w:r>
              </w:p>
              <w:p w14:paraId="3FAD6D41" w14:textId="5DB5A105" w:rsidR="005C2F41" w:rsidRPr="00CD3F31" w:rsidRDefault="00CF3106" w:rsidP="00CF310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Style w:val="Style54"/>
                    <w:lang w:val="hr-HR"/>
                  </w:rPr>
                  <w:t>​Nastava se izvodi u obliku predavanja i vježbi. Na kraju nastave održat će se pismeni završni ispit. Izvršavanjem svih nastavnih aktivnosti te polaganjem završnog ispita student stječe 2 ECTS boda.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3C1793" w14:textId="77777777" w:rsidR="00CF3106" w:rsidRDefault="00CF3106" w:rsidP="00CF3106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​Lučanin D i Despot Lučanin J, Komunikacijske vještine u zdravstvu. Jastrebarsko : Naklada slap, 2010 </w:t>
                </w:r>
              </w:p>
              <w:p w14:paraId="4D747518" w14:textId="77777777" w:rsidR="00CF3106" w:rsidRDefault="00CF3106" w:rsidP="00CF3106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t>Đorđević V, Braš M, Miličić D (ur) Person in medicine and healthcare. From bedside to community. Zagreb : Medicinska naklada. 2012</w:t>
                </w:r>
              </w:p>
              <w:p w14:paraId="5CC3A46A" w14:textId="77777777" w:rsidR="00CF3106" w:rsidRDefault="00CF3106" w:rsidP="00CF3106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Štifanić M. Komunikacija liječnik – pacijent. Uvod u medicinu usmjerenu osobi. Rijeka : Hrvatski pokret za prava pacijenata. 2012 </w:t>
                </w:r>
              </w:p>
              <w:p w14:paraId="4C305F31" w14:textId="75A52D31" w:rsidR="005C2F41" w:rsidRPr="00CD3F31" w:rsidRDefault="00CF3106" w:rsidP="00CF3106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Knapp ML, Hall JA. Neverbalna komunikacija u ljudskoj interakciji. Jastrebarsko : Naklada slap. 2010​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3D6E83" w14:textId="77777777" w:rsidR="00CF3106" w:rsidRDefault="00CF3106" w:rsidP="00CF3106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Šegota, I. i sur. (2010) Gluhi i znakovno medicinsko nazivlje. Kako komunicirati s gluhim pacijentom. Zagreb : Medicinska naklada </w:t>
                </w:r>
              </w:p>
              <w:p w14:paraId="3BEE390B" w14:textId="77777777" w:rsidR="00CF3106" w:rsidRDefault="00CF3106" w:rsidP="00CF3106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Klain E., Gregurek R. i sur. (2007) Grupna psihoterapija za medicinske sestre i tehničare. Zagreb : Medicinska naklada </w:t>
                </w:r>
              </w:p>
              <w:p w14:paraId="2DA41FAB" w14:textId="77777777" w:rsidR="00CF3106" w:rsidRDefault="00CF3106" w:rsidP="00CF3106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Šendula-Jengić, V (2009). Unaprjeđenje kvalitete rada u domovima za stare i nemoćne. Rab : Psihijatrijska bolnica Rab. </w:t>
                </w:r>
              </w:p>
              <w:p w14:paraId="4811AA24" w14:textId="6B36BAAB" w:rsidR="005C2F41" w:rsidRPr="00CF3106" w:rsidRDefault="00CF3106" w:rsidP="00CF3106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F310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Trenholm S, Jensen A. Interpersonal Communication. (Sixth ed.) New York-Oxford : Oxford University Press, 2008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B343AD" w14:textId="6FEF4400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 P1. V1. </w:t>
                </w:r>
              </w:p>
              <w:p w14:paraId="21380CD4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Komunikacijske vještine – uvodno predavanje </w:t>
                </w:r>
              </w:p>
              <w:p w14:paraId="7E50F7B4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opisati koncept komunikacije i komunikacijskih vještina, objasniti značaj razvijanja specifičnih komunikacijskih vještina te njihovu ulogu u moderiranju i ishodu interpersonalne komunikacije, razložiti značaj komunikacijskih vještina u zdravstvenoj djelatnosti, navesti primjere dobre ili loše komunikacije u odnosu medicinska sestra/tehničar – pacijent / korisnik usluge / član obitelji / član zdravstvenog tima. </w:t>
                </w:r>
              </w:p>
              <w:p w14:paraId="033BBAAB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2574D26B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P2. V2.  </w:t>
                </w:r>
              </w:p>
              <w:p w14:paraId="0DB9115E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Verbalna i neverbalna komunikacija </w:t>
                </w:r>
              </w:p>
              <w:p w14:paraId="0FDBFA00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opisati modalitete verbalne komunikacije, objasniti denotativno i konotativno značenje, definirati osnove semantike, objasniti osnovne značajke verbalne komunikacije u različitim društvenim kontekstima.  Navesti modalitete neverbalne komunikacije: geste, postura tijela, facijalna ekspresija, prozodija i dr. te objasniti njihov odnos s verbalnom komunikacijom i funkciju u komunikacijskom procesu. Dati primjere  utjecaja društvene i fizičke okoline na ljudsku komunikaciju. Demonstrirati situacije kongruentnog i nekongruentnog odnosa verbalne i neverbalne komunikacije. Upotrijebiti različite načine verbalne i neverbalne ekspresije u različitim zadanim i/ili osobno kreiranim odglumljenim situacijama specifičnima za radno mjesto medicinske sestre/tehničara. </w:t>
                </w:r>
              </w:p>
              <w:p w14:paraId="051283FB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325DED94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P3. V3.   </w:t>
                </w:r>
              </w:p>
              <w:p w14:paraId="587025D9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Interpretacijska kompetencija </w:t>
                </w:r>
              </w:p>
              <w:p w14:paraId="6168E2ED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 objasniti ulogu percepcije u kontekstu interpersonalne komunikacije na razini emocija, motivacije i kognicije. Navesti procese interpersonalne percepcije uključujući procjenu situacije, osobe, međuljudskih odnosa i interpretaciju ponašanja. Razlikovati koncepte subjektivnosti, kulturološke i sociološke determiniranosti te objasniti utjecaj istih na formiranje stavova, predrasuda, stereotipa i drugih elemenata koji predeterminiraju percepciju interpersonalnog konteksta te time i komunikacijski tijek. Analizirati i diskutirati o relevantnim zadanim primjerima, te prepoznati primjere utjecaja procesa interpretacije u interpersonalnoj </w:t>
                </w:r>
                <w:r>
                  <w:lastRenderedPageBreak/>
                  <w:t xml:space="preserve">komunikaciji iz vlastitog iskustva, kao i u zadanim primjerima u kontekstu odnosa između medicinske sestre/tehničara i pacijenta, njegovih bližnjih ili između članova zdravstvenog tima. </w:t>
                </w:r>
              </w:p>
              <w:p w14:paraId="0FD689EC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3475E4D2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P4. V4.  </w:t>
                </w:r>
              </w:p>
              <w:p w14:paraId="29D82E12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Emocije i komunikacija </w:t>
                </w:r>
              </w:p>
              <w:p w14:paraId="656C43F3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 objasniti značaj interpersonalne i intrapersonalne komunikacije, objasniti pojmove emocionalne  kompetencije, objasniti i demonstrirati razlike personalne, socijalne i profesionalne komunikacijske kompetencije, objasniti različite načine obrade emocionalnih informacija (empatija, sućut..), navesti modalitete iznošenja emocionalnih informacija u interpersonalnoj komunikaciji i objasniti učinke koje različite vrste emocija imaju na tijek i ishod interpersonalne komunikacije. Analizirati primjere komunikacije medicinska sestra/tehničar – pacijent/član obitelji/član zdravstvenog tima,  identificirati razloge njihove uspješne ili neuspješne komunikacije te isto argumentirati iz aspekta emocija.  </w:t>
                </w:r>
              </w:p>
              <w:p w14:paraId="0577B233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5BFBF7BD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P5. V5.  </w:t>
                </w:r>
              </w:p>
              <w:p w14:paraId="6C5BE3C0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Etika komunikacije s posebnim osvrtom na transkulturalna i subkulturalna obilježja </w:t>
                </w:r>
              </w:p>
              <w:p w14:paraId="1C3D31A4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objasniti načela etične komunikacije u odnosu medicinska sestra/tehničar – pacijent/član obitelji s naglaskom na interpersonalnu komunikaciju u različitim okruženjima i s osobama različite kulturalne ili subkulturalne pripadnosti. Procijeniti osjetljivost podataka i objasniti upravljanje podacima uz poštivanje ljudskih prava i zaštitu digniteta. Na zadanim primjerima identificirati elemente (ne)etične komunikacije medicinske sestre prema pacijentu. Diskutirati o situacijskim i komunikacijskim primjerima interkulturalne komunikacije između medicinske sestre/tehničara i pacijenta. Prisjetiti se primjera iz vlastite prakse koji se dalje analiziraju. </w:t>
                </w:r>
              </w:p>
              <w:p w14:paraId="72A621D7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6A6D16F6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P6. V6.  </w:t>
                </w:r>
              </w:p>
              <w:p w14:paraId="7616BDE5" w14:textId="77777777" w:rsidR="00CF3106" w:rsidRPr="00032D9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Slušanje </w:t>
                </w:r>
              </w:p>
              <w:p w14:paraId="617FF4EC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opisati i objasniti koncept aktivnog slušanja. Navesti ciljeve aktivnog slušanja (npr. prikupljanje informacija, dobivanje uputa, razumijevanje drugih, rješavanje problema, pokazivanje zanimanja za sugovornika, dekodiranje poruka…) u kontekstu komunikacije između medicinske sestre/tehničara i pacijenta/člana obitelji. Navesti i opisati tehnike aktivnog slušanja, demonstrirati situacije aktivnog slušanja na zadanim primjerima u komunikaciji medicinske sestre/tehničara s pacijentom/članom obitelji/članom zdravstvenog tima. Primijeniti elemente aktivnog slušanja u glumljenim situacijama. Analizirati primjere iz prakse. </w:t>
                </w:r>
              </w:p>
              <w:p w14:paraId="04E3EFF5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377944E6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P7. V7.  </w:t>
                </w:r>
              </w:p>
              <w:p w14:paraId="4254FC8D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Terapijska komunikacija </w:t>
                </w:r>
              </w:p>
              <w:p w14:paraId="5169949F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objasniti procese u kojima medicinska sestra/tehničar svjesno, kroz verbalnu i neverbalnu komunikaciju, pokušava terapijski utjecati na pacijenta, opisati komunikacijske pristupe koji mogu imati negativan učinak na terapijski proces, dati primjere poželjne i nepoželjne terapijske komunikacije. </w:t>
                </w:r>
              </w:p>
              <w:p w14:paraId="5A778B13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371F46A6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P8. V8. </w:t>
                </w:r>
              </w:p>
              <w:p w14:paraId="45E6139D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s teškim i terminalnim bolesnicima i obitelji </w:t>
                </w:r>
              </w:p>
              <w:p w14:paraId="268B488D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 navesti posebnosti komunikacije medicinske sestre/tehničara s teškim bolesnicima i članovima njihovih obitelji te objasniti kako postupati s povjerljivim podacima o bolesniku.  </w:t>
                </w:r>
              </w:p>
              <w:p w14:paraId="486B0CE2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4DDA14C4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P9. V9.  </w:t>
                </w:r>
              </w:p>
              <w:p w14:paraId="425B74CD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lastRenderedPageBreak/>
                  <w:t xml:space="preserve">Značenje empatije u zdravstvu </w:t>
                </w:r>
              </w:p>
              <w:p w14:paraId="499CAEE5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definirati pojam empatije, objasniti njezin značaj u izgradnji međuljudskih odnosa te osobito u kontekstu komunikacije u zdravstvu, napose u odnosu medicinska sestra/tehničar – pacijent. Razlikovati empatiju od suosjećanja, prepoznati elemente empatične komunikacije, dati primjere empatije, demonstrirati empatičnu komunikaciju u glumljenim primjerima. Analizirati i diskutirati o primjerima komunikacije u odnosu medicinska sestra/tehničar – pacijent/član obitelji. </w:t>
                </w:r>
              </w:p>
              <w:p w14:paraId="1AEE598A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44EDCE83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P10. V10.  </w:t>
                </w:r>
              </w:p>
              <w:p w14:paraId="72184716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i dob </w:t>
                </w:r>
              </w:p>
              <w:p w14:paraId="286C0C7B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objasniti specifičnosti komunikacije s djecom, adolescentima i starijom populacijom s naglaskom komunikacije između medicinske sestre/tehničara i pacijenta, dati primjere ispravne komunikacije s djecom u različitim razvojnim fazama, adolescentima i starijim osobama. Demonstrirati na glumljenim primjerima prema zadanim naputcima. </w:t>
                </w:r>
              </w:p>
              <w:p w14:paraId="54279D54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0ECB86C5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P11. V11.   </w:t>
                </w:r>
              </w:p>
              <w:p w14:paraId="30FDF295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Disfunkcionalna komunikacija i konflikt  </w:t>
                </w:r>
              </w:p>
              <w:p w14:paraId="19500EC1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navesti moguće uzroke disfunkcionalne komunikacije, objasniti koncept konflikta, navesti i opisati vrste i najčešće uzroke sukoba, navesti pozitivne i negativne aspekte konflikta te razložiti zašto su pozitivni, odnosno negativni, navesti i opisati tipične oblike ponašanja u konfliktu te stilove rješavanja sukoba s obzirom na razinu brige za sebe i za druge. Prikazati primjere iz vlastite prakse. Analizirati zadane primjere komunikacije medicinska sestra/tehničar – pacijent u različitim kliničkim okruženjima, identificirati ključne elemente, odnosno uzroke konflikta. </w:t>
                </w:r>
              </w:p>
              <w:p w14:paraId="2F52C6AD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159C960B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P12. V12.  </w:t>
                </w:r>
              </w:p>
              <w:p w14:paraId="3334EA81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s osobama ograničenih komunikacijskih sposobnosti </w:t>
                </w:r>
              </w:p>
              <w:p w14:paraId="10152DC9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 objasniti osobitosti komunikacije s osobama sa senzornim, kognitivnim i psihičkim teškoćama, te osobama sa smanjenim komunikacijskim sposobnostima uslijed stresa, krizne situacije, drugog emocionalnog distresa te s agresivnim osobama. Navesti primjere poželjne i nepoželjne komunikacije s navedenim populacijama. Prisjetiti se primjera iz vlastite prakse, analizirati i debatirati o zadanim primjerima. </w:t>
                </w:r>
              </w:p>
              <w:p w14:paraId="178A201C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28FE8C78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P13. V13.  </w:t>
                </w:r>
              </w:p>
              <w:p w14:paraId="485F9735" w14:textId="77777777" w:rsidR="00CF3106" w:rsidRPr="008E1CF3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u instituciji i zdravstvenom timu </w:t>
                </w:r>
              </w:p>
              <w:p w14:paraId="1638AE43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navesti i opisati najčešće probleme komunikacije u institucionalnim uvjetima u interpersonalnim odnosima medicinske sestre/tehničara i pacijenta, člana obitelji ili člana zdravstvenog tima, osobito u uvjetima hospitalizacije te specifičnom i osjetljivom položaju u kojem se nalazi pacijent odnosno korisnik usluga institucije. Definirati načine komunikacije u zdravstvenom timu, identificirati značajke hijerarhijskih odnosa te njihovog utjecaja na komunikaciju, navesti pretpostavke za kvalitetnu komunikaciju u timu i uspješan timski rad. Navesti osnove organizacijske strukture te kulture komuniciranja u organizaciji. Prikazati primjere iz vlastitog iskustva te ih analizirati. </w:t>
                </w:r>
              </w:p>
              <w:p w14:paraId="17820A4C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72D1C3CC" w14:textId="77777777" w:rsidR="00CF3106" w:rsidRPr="00A76CE0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P14. V14.  </w:t>
                </w:r>
              </w:p>
              <w:p w14:paraId="7451602B" w14:textId="77777777" w:rsidR="00CF3106" w:rsidRPr="00A76CE0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Pisana komunikacija u zdravstvenoj djelatnosti </w:t>
                </w:r>
              </w:p>
              <w:p w14:paraId="70E34396" w14:textId="77777777" w:rsidR="00CF3106" w:rsidRDefault="00CF3106" w:rsidP="00CF3106">
                <w:pPr>
                  <w:pStyle w:val="Podnoje"/>
                  <w:jc w:val="both"/>
                  <w:outlineLvl w:val="0"/>
                </w:pPr>
                <w:r>
                  <w:t xml:space="preserve">Ishod učenja: Primijeniti vještine pismenog obraćanja u različitim kontekstima (profesionalni, privatni, za javnost…) osobito onima koji su relevantni za radno mjesto medicinske sestre/tehničara. Prikazati vještine prezentacije stručnih sadržaja, kako u formi tako i prilagodbi </w:t>
                </w:r>
                <w:r>
                  <w:lastRenderedPageBreak/>
                  <w:t xml:space="preserve">ciljanoj publici. Opisati  značajke komunikacije s javnošću i medijima te s kulturom komuniciranja putem elektroničkih medija u zdravstvenoj djelatnosti. Analizirati i debatirati o različitim primjerima iz prakse i javnog života. </w:t>
                </w:r>
              </w:p>
              <w:p w14:paraId="59A4B5F8" w14:textId="77777777" w:rsidR="00CF3106" w:rsidRDefault="00CF3106" w:rsidP="00CF3106">
                <w:pPr>
                  <w:pStyle w:val="Podnoje"/>
                  <w:outlineLvl w:val="0"/>
                </w:pPr>
              </w:p>
              <w:p w14:paraId="1EE5DB44" w14:textId="77777777" w:rsidR="00CF3106" w:rsidRPr="00A76CE0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P15. V15.  </w:t>
                </w:r>
              </w:p>
              <w:p w14:paraId="73196FF4" w14:textId="77777777" w:rsidR="00CF3106" w:rsidRPr="00A76CE0" w:rsidRDefault="00CF3106" w:rsidP="00CF310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Komunikacija u kriznim situacijama  </w:t>
                </w:r>
              </w:p>
              <w:p w14:paraId="5510E458" w14:textId="31E8E2F2" w:rsidR="005C2F41" w:rsidRPr="00CD3F31" w:rsidRDefault="00CF3106" w:rsidP="00CF3106">
                <w:pPr>
                  <w:pStyle w:val="Podnoje"/>
                  <w:jc w:val="both"/>
                  <w:outlineLvl w:val="0"/>
                </w:pPr>
                <w:r>
                  <w:t>​Ishod učenja: Prepoznati obilježja krizne situacije i primijeniti adekvatne modalitete i način komuniciranja s obzirom na specifične okolnosti i ulogu medicinske sestre/tehničara u komunikacijskom procesu. Navesti i opisati značajke i načine informiranja vodeći računa o tome koje informacije pojedinci ili grupe trebaju dobiti, na koji način ih prenijeti, kojim vokabularom, itd.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0BB27191" w:rsidR="005C2F41" w:rsidRPr="00CD3F31" w:rsidRDefault="00CF3106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/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5FE84D81" w:rsidR="005C2F41" w:rsidRPr="00CD3F31" w:rsidRDefault="00CF3106" w:rsidP="00CF3106">
                <w:pPr>
                  <w:pStyle w:val="Default"/>
                  <w:jc w:val="both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F3106">
                  <w:rPr>
                    <w:rStyle w:val="Style43"/>
                    <w:lang w:val="hr-HR"/>
                  </w:rPr>
                  <w:t xml:space="preserve">Vježbe su tematski povezane s predavanjima te su istih naslova. Cilj svih vježbi jest  usvajanje te praktična primjena usvojenog znanja izloženog u predavanjima. Cilj je također da studenti znaju navesti i objasniti predstavljene koncepte kao i njihovo značenje u procesu komunikacije. 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6F89B359" w:rsidR="005C2F41" w:rsidRPr="00CD3F31" w:rsidRDefault="00CF3106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CF3106">
                  <w:rPr>
                    <w:rStyle w:val="Style46"/>
                  </w:rPr>
                  <w:t xml:space="preserve">​Studenti su obvezni redovito pohađati predavanja i vježbe i aktivno sudjelovati na vježbama.​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Times New Roman" w:hAnsi="Times New Roman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FE7CBA" w14:textId="4E98972B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="Calibri" w:hAnsi="Calibri" w:cs="Calibri"/>
                    <w:sz w:val="22"/>
                    <w:szCs w:val="22"/>
                  </w:rPr>
                </w:pPr>
                <w:r w:rsidRPr="00993538">
                  <w:rPr>
                    <w:rStyle w:val="normaltextrun"/>
                    <w:rFonts w:ascii="Calibri" w:hAnsi="Calibri" w:cs="Calibri"/>
                    <w:b/>
                    <w:bCs/>
                    <w:i/>
                    <w:iCs/>
                    <w:sz w:val="22"/>
                    <w:szCs w:val="22"/>
                  </w:rPr>
                  <w:t>ECTS bodovni sustav ocjenjivanja: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4EEC2D6E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A0395AF" w14:textId="1F92CEFF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Ocjenjivanje studenata provodi se prema važećem </w:t>
                </w:r>
                <w:r w:rsidRPr="00993538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Pravilniku o studijima Sveučilišta u Rijeci te u skladu s pravnim aktima Fakulteta zdravstvenih studija.</w:t>
                </w:r>
                <w:r w:rsidRPr="00BA0333"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 xml:space="preserve"> Ocjenjivanje studenata vrši se primjenom ECTS (A-F) i brojčanog sustava (1-5).</w:t>
                </w:r>
              </w:p>
              <w:p w14:paraId="16921133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7CAA94F6" w14:textId="6AD97C5E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Ocjenjivanje studenata obavlja se samo na završnom ispitu. Završni ispit je pismeni i sastoji se od pitanja s višestrukim izborom, nadopunjavanjem i esejskih pitanja. Ispitni prag je 50% uspješno riješenog ispita.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37218D7D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1D3DD273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Ocjenjivanje studenata na temelju konačnog uspjeha obavlja se kako slijedi: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67BF37AD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90 - 100%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5 (izvrstan)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A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DC7E701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75 - 89,9%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4 (vrlo dobar)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B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68F5CE34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60 - 74,9%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3 (dobar)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C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38F48D9D" w14:textId="77777777" w:rsid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50 - 59,9%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2 (dovoljan)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D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02FE1719" w14:textId="35F8229E" w:rsidR="005C2F41" w:rsidRPr="00993538" w:rsidRDefault="00993538" w:rsidP="00993538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contentcontrolboundarysink"/>
                    <w:rFonts w:eastAsia="Calibri" w:cs="Calibri"/>
                    <w:sz w:val="22"/>
                    <w:szCs w:val="22"/>
                  </w:rPr>
                  <w:t>​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0 - 49,9%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1 (nedovoljan)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F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54EF628" w:rsidR="005C2F41" w:rsidRPr="00CD3F31" w:rsidRDefault="00621219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621219">
                  <w:rPr>
                    <w:rStyle w:val="Style51"/>
                    <w:lang w:val="hr-HR"/>
                  </w:rPr>
                  <w:t xml:space="preserve">Postoji mogućnost izvođenja nastave na engleskom jeziku. 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182F3D10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53C25" w14:textId="51A916C4" w:rsidR="00621219" w:rsidRPr="00621219" w:rsidRDefault="00621219" w:rsidP="00621219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621219">
              <w:rPr>
                <w:rFonts w:ascii="Calibri" w:hAnsi="Calibri"/>
                <w:sz w:val="22"/>
                <w:szCs w:val="22"/>
                <w:lang w:val="hr-HR"/>
              </w:rPr>
              <w:t xml:space="preserve">Broj mogućih izostanaka je 30% od ukupnog broja sati nastave.  </w:t>
            </w:r>
          </w:p>
          <w:p w14:paraId="422C3911" w14:textId="5EDB41FB" w:rsidR="00621219" w:rsidRPr="00621219" w:rsidRDefault="00621219" w:rsidP="00621219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621219">
              <w:rPr>
                <w:rFonts w:ascii="Calibri" w:hAnsi="Calibri"/>
                <w:sz w:val="22"/>
                <w:szCs w:val="22"/>
                <w:lang w:val="hr-HR"/>
              </w:rPr>
              <w:t xml:space="preserve">Remećenje nastave mobitelom i ulascima-izlascima nije dopušteno.  </w:t>
            </w:r>
          </w:p>
          <w:p w14:paraId="60729878" w14:textId="4D5F430B" w:rsidR="005C2F41" w:rsidRPr="00CD3F31" w:rsidRDefault="00621219" w:rsidP="182F3D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182F3D10">
              <w:rPr>
                <w:rFonts w:ascii="Calibri" w:hAnsi="Calibri"/>
                <w:sz w:val="22"/>
                <w:szCs w:val="22"/>
                <w:lang w:val="hr-HR"/>
              </w:rPr>
              <w:t xml:space="preserve">Tolerira se kašnjenje od 5 minuta. ​ </w:t>
            </w:r>
          </w:p>
          <w:p w14:paraId="4E0E2A79" w14:textId="492DC400" w:rsidR="005C2F41" w:rsidRPr="00CD3F31" w:rsidRDefault="07E39C28" w:rsidP="00621219">
            <w:pPr>
              <w:pStyle w:val="Default"/>
              <w:jc w:val="both"/>
            </w:pPr>
            <w:r w:rsidRPr="182F3D10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Postoji mogućnost izvođenja dijela nastave online.  </w:t>
            </w:r>
          </w:p>
        </w:tc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35EA855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2F387A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2F387A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7093E26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7093E26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F91121" w14:textId="4826CFF3" w:rsidR="008D4528" w:rsidRPr="00CD3F31" w:rsidRDefault="002F387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</w:t>
            </w:r>
            <w:r w:rsidR="001E380B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1E380B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E380B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C153A8" w14:textId="0C239703" w:rsidR="008D4528" w:rsidRPr="00742B20" w:rsidRDefault="001E380B" w:rsidP="001E380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17402E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1E7BE02E" w14:textId="697A79F6" w:rsidR="001E380B" w:rsidRPr="00742B20" w:rsidRDefault="001E380B" w:rsidP="001E380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08:00-1</w:t>
            </w:r>
            <w:r w:rsidR="00742B20" w:rsidRPr="00742B20"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</w:t>
            </w:r>
            <w:r w:rsidR="00742B20" w:rsidRPr="00742B20"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0</w:t>
            </w:r>
          </w:p>
          <w:p w14:paraId="67130198" w14:textId="4445867D" w:rsidR="001E380B" w:rsidRPr="00742B20" w:rsidRDefault="001E380B" w:rsidP="001E380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30FF8E" w14:textId="04E681C9" w:rsidR="001E380B" w:rsidRPr="00742B20" w:rsidRDefault="001E380B" w:rsidP="001E38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0D9F77" w14:textId="5972CF6D" w:rsidR="001E380B" w:rsidRPr="00742B20" w:rsidRDefault="001E380B" w:rsidP="001E38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42B20">
              <w:rPr>
                <w:rFonts w:asciiTheme="minorHAnsi" w:hAnsiTheme="minorHAnsi"/>
                <w:bCs/>
              </w:rPr>
              <w:t>V1</w:t>
            </w:r>
            <w:r w:rsidR="0017402E">
              <w:rPr>
                <w:rFonts w:asciiTheme="minorHAnsi" w:hAnsiTheme="minorHAnsi"/>
                <w:bCs/>
              </w:rPr>
              <w:t>-</w:t>
            </w:r>
            <w:r w:rsidRPr="00742B20">
              <w:rPr>
                <w:rFonts w:asciiTheme="minorHAnsi" w:hAnsiTheme="minorHAnsi"/>
                <w:bCs/>
              </w:rPr>
              <w:t>V</w:t>
            </w:r>
            <w:r w:rsidR="002F387A">
              <w:rPr>
                <w:rFonts w:asciiTheme="minorHAnsi" w:hAnsiTheme="minorHAnsi"/>
                <w:bCs/>
              </w:rPr>
              <w:t>3</w:t>
            </w:r>
          </w:p>
          <w:p w14:paraId="6F8426AC" w14:textId="7741D35C" w:rsidR="001E380B" w:rsidRPr="00742B20" w:rsidRDefault="001E380B" w:rsidP="001E38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42B20">
              <w:rPr>
                <w:rFonts w:asciiTheme="minorHAnsi" w:hAnsiTheme="minorHAnsi"/>
                <w:bCs/>
              </w:rPr>
              <w:t>1</w:t>
            </w:r>
            <w:r w:rsidR="00742B20" w:rsidRPr="00742B20">
              <w:rPr>
                <w:rFonts w:asciiTheme="minorHAnsi" w:hAnsiTheme="minorHAnsi"/>
                <w:bCs/>
              </w:rPr>
              <w:t>0</w:t>
            </w:r>
            <w:r w:rsidRPr="00742B20">
              <w:rPr>
                <w:rFonts w:asciiTheme="minorHAnsi" w:hAnsiTheme="minorHAnsi"/>
                <w:bCs/>
              </w:rPr>
              <w:t>:</w:t>
            </w:r>
            <w:r w:rsidR="00742B20" w:rsidRPr="00742B20">
              <w:rPr>
                <w:rFonts w:asciiTheme="minorHAnsi" w:hAnsiTheme="minorHAnsi"/>
                <w:bCs/>
              </w:rPr>
              <w:t>3</w:t>
            </w:r>
            <w:r w:rsidRPr="00742B20">
              <w:rPr>
                <w:rFonts w:asciiTheme="minorHAnsi" w:hAnsiTheme="minorHAnsi"/>
                <w:bCs/>
              </w:rPr>
              <w:t>0-13:00</w:t>
            </w:r>
          </w:p>
          <w:p w14:paraId="75C8D488" w14:textId="3F1A594D" w:rsidR="001E380B" w:rsidRPr="00742B20" w:rsidRDefault="00742B20" w:rsidP="001E38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42B20">
              <w:rPr>
                <w:rFonts w:asciiTheme="minorHAnsi" w:hAnsiTheme="minorHAnsi"/>
                <w:bCs/>
              </w:rPr>
              <w:t>Z6 (A) / Z</w:t>
            </w:r>
            <w:r w:rsidR="002F387A">
              <w:rPr>
                <w:rFonts w:asciiTheme="minorHAnsi" w:hAnsiTheme="minorHAnsi"/>
                <w:bCs/>
              </w:rPr>
              <w:t>4</w:t>
            </w:r>
            <w:r w:rsidRPr="00742B20">
              <w:rPr>
                <w:rFonts w:asciiTheme="minorHAnsi" w:hAnsiTheme="minorHAnsi"/>
                <w:bCs/>
              </w:rPr>
              <w:t xml:space="preserve"> (B)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979E70" w14:textId="767BB838" w:rsidR="001E380B" w:rsidRPr="001E380B" w:rsidRDefault="001E380B" w:rsidP="001E380B">
            <w:pPr>
              <w:spacing w:after="0" w:line="240" w:lineRule="auto"/>
              <w:jc w:val="center"/>
              <w:rPr>
                <w:bCs/>
              </w:rPr>
            </w:pPr>
            <w:r w:rsidRPr="001E380B">
              <w:rPr>
                <w:bCs/>
              </w:rPr>
              <w:t xml:space="preserve">prof. dr. sc. Vesna Šendula Jengić, dr. med. </w:t>
            </w:r>
          </w:p>
          <w:p w14:paraId="10CF0C30" w14:textId="5D48BE92" w:rsidR="008D4528" w:rsidRPr="00CD3F31" w:rsidRDefault="2901EC33" w:rsidP="001E380B">
            <w:pPr>
              <w:spacing w:after="0" w:line="240" w:lineRule="auto"/>
              <w:jc w:val="center"/>
            </w:pPr>
            <w:r>
              <w:t>dr. sc. Nikola Babić</w:t>
            </w:r>
          </w:p>
          <w:p w14:paraId="348E5F77" w14:textId="15FFB554" w:rsidR="008D4528" w:rsidRPr="00CD3F31" w:rsidRDefault="5B25A804" w:rsidP="532038B4">
            <w:pPr>
              <w:spacing w:after="0" w:line="240" w:lineRule="auto"/>
              <w:jc w:val="center"/>
            </w:pPr>
            <w:r w:rsidRPr="532038B4">
              <w:rPr>
                <w:rFonts w:cs="Calibri"/>
                <w:color w:val="000000" w:themeColor="text1"/>
              </w:rPr>
              <w:t>Ivan</w:t>
            </w:r>
            <w:r w:rsidR="002F387A">
              <w:rPr>
                <w:rFonts w:cs="Calibri"/>
                <w:color w:val="000000" w:themeColor="text1"/>
              </w:rPr>
              <w:t xml:space="preserve"> Šimac</w:t>
            </w:r>
            <w:r w:rsidRPr="532038B4">
              <w:rPr>
                <w:rFonts w:cs="Calibri"/>
                <w:color w:val="000000" w:themeColor="text1"/>
              </w:rPr>
              <w:t>, mag.</w:t>
            </w:r>
            <w:r w:rsidR="002F387A">
              <w:rPr>
                <w:rFonts w:cs="Calibri"/>
                <w:color w:val="000000" w:themeColor="text1"/>
              </w:rPr>
              <w:t>med. techn.</w:t>
            </w:r>
          </w:p>
        </w:tc>
      </w:tr>
      <w:tr w:rsidR="009462FC" w:rsidRPr="00CD3F31" w14:paraId="550903A9" w14:textId="77777777" w:rsidTr="7093E26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7F7532" w14:textId="5232563D" w:rsidR="009462FC" w:rsidRPr="00CD3F31" w:rsidRDefault="002F387A" w:rsidP="009462F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</w:t>
            </w:r>
            <w:r w:rsidR="009462FC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9462FC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462F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921323" w14:textId="10099F4F" w:rsidR="009462FC" w:rsidRPr="00742B20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17402E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 xml:space="preserve"> P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06F4F418" w14:textId="1C50D7A1" w:rsidR="009462FC" w:rsidRPr="00742B20" w:rsidRDefault="002F387A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</w:t>
            </w:r>
            <w:r w:rsidR="009462FC" w:rsidRPr="00742B20">
              <w:rPr>
                <w:rFonts w:ascii="Calibri" w:hAnsi="Calibri"/>
                <w:bCs/>
                <w:color w:val="auto"/>
                <w:lang w:val="hr-HR"/>
              </w:rPr>
              <w:t>:00-1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9462FC" w:rsidRPr="00742B20">
              <w:rPr>
                <w:rFonts w:ascii="Calibri" w:hAnsi="Calibri"/>
                <w:bCs/>
                <w:color w:val="auto"/>
                <w:lang w:val="hr-HR"/>
              </w:rPr>
              <w:t>:30</w:t>
            </w:r>
          </w:p>
          <w:p w14:paraId="0BBFD0EA" w14:textId="7E44F00B" w:rsidR="009462FC" w:rsidRPr="00CD3F31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BE5B00" w14:textId="77777777" w:rsidR="009462FC" w:rsidRPr="00CD3F31" w:rsidRDefault="009462FC" w:rsidP="009462FC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B9C018" w14:textId="0CD707C6" w:rsidR="009462FC" w:rsidRPr="00742B20" w:rsidRDefault="009462FC" w:rsidP="009462FC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42B20">
              <w:rPr>
                <w:rFonts w:asciiTheme="minorHAnsi" w:hAnsiTheme="minorHAnsi"/>
                <w:bCs/>
              </w:rPr>
              <w:t>V</w:t>
            </w:r>
            <w:r w:rsidR="002F387A">
              <w:rPr>
                <w:rFonts w:asciiTheme="minorHAnsi" w:hAnsiTheme="minorHAnsi"/>
                <w:bCs/>
              </w:rPr>
              <w:t>4</w:t>
            </w:r>
            <w:r w:rsidR="0017402E">
              <w:rPr>
                <w:rFonts w:asciiTheme="minorHAnsi" w:hAnsiTheme="minorHAnsi"/>
                <w:bCs/>
              </w:rPr>
              <w:t>-</w:t>
            </w:r>
            <w:r w:rsidRPr="00742B20">
              <w:rPr>
                <w:rFonts w:asciiTheme="minorHAnsi" w:hAnsiTheme="minorHAnsi"/>
                <w:bCs/>
              </w:rPr>
              <w:t xml:space="preserve"> V</w:t>
            </w:r>
            <w:r w:rsidR="002F387A">
              <w:rPr>
                <w:rFonts w:asciiTheme="minorHAnsi" w:hAnsiTheme="minorHAnsi"/>
                <w:bCs/>
              </w:rPr>
              <w:t>6</w:t>
            </w:r>
          </w:p>
          <w:p w14:paraId="320B3A5A" w14:textId="65C5700E" w:rsidR="009462FC" w:rsidRPr="00742B20" w:rsidRDefault="009462FC" w:rsidP="009462FC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42B20">
              <w:rPr>
                <w:rFonts w:asciiTheme="minorHAnsi" w:hAnsiTheme="minorHAnsi"/>
                <w:bCs/>
              </w:rPr>
              <w:t>1</w:t>
            </w:r>
            <w:r w:rsidR="002F387A">
              <w:rPr>
                <w:rFonts w:asciiTheme="minorHAnsi" w:hAnsiTheme="minorHAnsi"/>
                <w:bCs/>
              </w:rPr>
              <w:t>6</w:t>
            </w:r>
            <w:r w:rsidRPr="00742B20">
              <w:rPr>
                <w:rFonts w:asciiTheme="minorHAnsi" w:hAnsiTheme="minorHAnsi"/>
                <w:bCs/>
              </w:rPr>
              <w:t>:30-1</w:t>
            </w:r>
            <w:r w:rsidR="002F387A">
              <w:rPr>
                <w:rFonts w:asciiTheme="minorHAnsi" w:hAnsiTheme="minorHAnsi"/>
                <w:bCs/>
              </w:rPr>
              <w:t>9</w:t>
            </w:r>
            <w:r w:rsidRPr="00742B20">
              <w:rPr>
                <w:rFonts w:asciiTheme="minorHAnsi" w:hAnsiTheme="minorHAnsi"/>
                <w:bCs/>
              </w:rPr>
              <w:t>:00</w:t>
            </w:r>
          </w:p>
          <w:p w14:paraId="19B5FF78" w14:textId="646182B5" w:rsidR="009462FC" w:rsidRPr="00CD3F31" w:rsidRDefault="009462FC" w:rsidP="009462FC">
            <w:pPr>
              <w:spacing w:after="0" w:line="240" w:lineRule="auto"/>
              <w:jc w:val="center"/>
              <w:rPr>
                <w:b/>
                <w:color w:val="808080" w:themeColor="background1" w:themeShade="80"/>
              </w:rPr>
            </w:pPr>
            <w:r w:rsidRPr="00742B20">
              <w:rPr>
                <w:rFonts w:asciiTheme="minorHAnsi" w:hAnsiTheme="minorHAnsi"/>
                <w:bCs/>
              </w:rPr>
              <w:t>Z6 (A) / Z</w:t>
            </w:r>
            <w:r w:rsidR="002F387A">
              <w:rPr>
                <w:rFonts w:asciiTheme="minorHAnsi" w:hAnsiTheme="minorHAnsi"/>
                <w:bCs/>
              </w:rPr>
              <w:t>4</w:t>
            </w:r>
            <w:r w:rsidRPr="00742B20">
              <w:rPr>
                <w:rFonts w:asciiTheme="minorHAnsi" w:hAnsiTheme="minorHAnsi"/>
                <w:bCs/>
              </w:rPr>
              <w:t xml:space="preserve"> (B)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50B613" w14:textId="77777777" w:rsidR="002F387A" w:rsidRPr="001E380B" w:rsidRDefault="002F387A" w:rsidP="002F387A">
            <w:pPr>
              <w:spacing w:after="0" w:line="240" w:lineRule="auto"/>
              <w:jc w:val="center"/>
              <w:rPr>
                <w:bCs/>
              </w:rPr>
            </w:pPr>
            <w:r w:rsidRPr="001E380B">
              <w:rPr>
                <w:bCs/>
              </w:rPr>
              <w:t xml:space="preserve">prof. dr. sc. Vesna Šendula Jengić, dr. med. </w:t>
            </w:r>
          </w:p>
          <w:p w14:paraId="05774CFF" w14:textId="7F7F5AC2" w:rsidR="009462FC" w:rsidRPr="00CD3F31" w:rsidRDefault="79BB7462" w:rsidP="009462FC">
            <w:pPr>
              <w:spacing w:after="0" w:line="240" w:lineRule="auto"/>
              <w:jc w:val="center"/>
            </w:pPr>
            <w:r>
              <w:t>dr. sc. Nikola Babić</w:t>
            </w:r>
          </w:p>
          <w:p w14:paraId="76166AB8" w14:textId="1F0E22D7" w:rsidR="009462FC" w:rsidRPr="00CD3F31" w:rsidRDefault="5340E8F2" w:rsidP="532038B4">
            <w:pPr>
              <w:spacing w:after="0" w:line="240" w:lineRule="auto"/>
              <w:jc w:val="center"/>
            </w:pPr>
            <w:r w:rsidRPr="532038B4">
              <w:rPr>
                <w:rFonts w:cs="Calibri"/>
                <w:color w:val="000000" w:themeColor="text1"/>
              </w:rPr>
              <w:t>Ivana Gušćić, mag. psych.</w:t>
            </w:r>
          </w:p>
        </w:tc>
      </w:tr>
      <w:tr w:rsidR="008D4528" w:rsidRPr="00CD3F31" w14:paraId="17A3F591" w14:textId="77777777" w:rsidTr="7093E26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DE5D1C" w14:textId="4CB77BCC" w:rsidR="008D4528" w:rsidRPr="00CD3F31" w:rsidRDefault="002F387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</w:t>
            </w:r>
            <w:r w:rsidR="001E380B">
              <w:rPr>
                <w:rFonts w:ascii="Calibri" w:hAnsi="Calibri"/>
                <w:b w:val="0"/>
                <w:sz w:val="22"/>
                <w:szCs w:val="22"/>
                <w:lang w:val="hr-HR"/>
              </w:rPr>
              <w:t>.06.202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E380B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8FA38C" w14:textId="749720CE" w:rsidR="009462FC" w:rsidRPr="00742B20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="0017402E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 xml:space="preserve"> P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3E8210DE" w14:textId="69E68703" w:rsidR="009462FC" w:rsidRPr="00742B20" w:rsidRDefault="002F387A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</w:t>
            </w:r>
            <w:r w:rsidR="009462FC" w:rsidRPr="00742B20">
              <w:rPr>
                <w:rFonts w:ascii="Calibri" w:hAnsi="Calibri"/>
                <w:bCs/>
                <w:color w:val="auto"/>
                <w:lang w:val="hr-HR"/>
              </w:rPr>
              <w:t>:00-1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="009462FC" w:rsidRPr="00742B20">
              <w:rPr>
                <w:rFonts w:ascii="Calibri" w:hAnsi="Calibri"/>
                <w:bCs/>
                <w:color w:val="auto"/>
                <w:lang w:val="hr-HR"/>
              </w:rPr>
              <w:t>:30</w:t>
            </w:r>
          </w:p>
          <w:p w14:paraId="4EA6D888" w14:textId="1ECDFAC7" w:rsidR="008D4528" w:rsidRPr="00CD3F31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CDBFAE" w14:textId="77777777" w:rsidR="008D4528" w:rsidRPr="00CD3F31" w:rsidRDefault="008D4528" w:rsidP="001E38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96E105" w14:textId="5F782786" w:rsidR="009462FC" w:rsidRPr="00742B20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="0017402E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V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10434B45" w14:textId="426794B6" w:rsidR="009462FC" w:rsidRPr="00742B20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0-1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0</w:t>
            </w:r>
          </w:p>
          <w:p w14:paraId="7D3F7416" w14:textId="33F436B6" w:rsidR="008D4528" w:rsidRPr="00CD3F31" w:rsidRDefault="009462FC" w:rsidP="7093E265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  <w:r>
              <w:t xml:space="preserve">Z6 (A) / </w:t>
            </w:r>
            <w:r w:rsidR="7E2B8FB7">
              <w:t>Z</w:t>
            </w:r>
            <w:r w:rsidR="002F387A">
              <w:t>4</w:t>
            </w:r>
            <w:r>
              <w:t xml:space="preserve"> (B)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65E62B" w14:textId="77777777" w:rsidR="002F387A" w:rsidRPr="001E380B" w:rsidRDefault="002F387A" w:rsidP="002F387A">
            <w:pPr>
              <w:spacing w:after="0" w:line="240" w:lineRule="auto"/>
              <w:jc w:val="center"/>
              <w:rPr>
                <w:bCs/>
              </w:rPr>
            </w:pPr>
            <w:r w:rsidRPr="001E380B">
              <w:rPr>
                <w:bCs/>
              </w:rPr>
              <w:t xml:space="preserve">prof. dr. sc. Vesna Šendula Jengić, dr. med. </w:t>
            </w:r>
          </w:p>
          <w:p w14:paraId="522EBA67" w14:textId="7F911FB3" w:rsidR="009462FC" w:rsidRPr="001E380B" w:rsidRDefault="004D6BBA" w:rsidP="009462FC">
            <w:pPr>
              <w:spacing w:after="0" w:line="240" w:lineRule="auto"/>
              <w:jc w:val="center"/>
            </w:pPr>
            <w:r>
              <w:t xml:space="preserve">doc. </w:t>
            </w:r>
            <w:r w:rsidR="79BB7462">
              <w:t xml:space="preserve">dr. sc. Aleksandra Stevanović  </w:t>
            </w:r>
          </w:p>
          <w:p w14:paraId="7059F1D3" w14:textId="660CDFBA" w:rsidR="008D4528" w:rsidRPr="00CD3F31" w:rsidRDefault="79BB7462" w:rsidP="009462FC">
            <w:pPr>
              <w:spacing w:after="0" w:line="240" w:lineRule="auto"/>
              <w:jc w:val="center"/>
            </w:pPr>
            <w:r>
              <w:t>dr. sc. Nikola Babić</w:t>
            </w:r>
          </w:p>
          <w:p w14:paraId="06557631" w14:textId="6C512D95" w:rsidR="008D4528" w:rsidRPr="00CD3F31" w:rsidRDefault="1CD5902F" w:rsidP="532038B4">
            <w:pPr>
              <w:spacing w:after="0" w:line="240" w:lineRule="auto"/>
              <w:jc w:val="center"/>
            </w:pPr>
            <w:r w:rsidRPr="532038B4">
              <w:t>Ivan Šimac, mag. med. techn.</w:t>
            </w:r>
          </w:p>
        </w:tc>
      </w:tr>
      <w:tr w:rsidR="009462FC" w:rsidRPr="00CD3F31" w14:paraId="478C9983" w14:textId="77777777" w:rsidTr="7093E26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108542" w14:textId="4E3636C0" w:rsidR="009462FC" w:rsidRPr="00CD3F31" w:rsidRDefault="009462FC" w:rsidP="009462F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2F387A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.06.202</w:t>
            </w:r>
            <w:r w:rsidR="002F387A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DDCE5E" w14:textId="25D4DB7B" w:rsidR="009462FC" w:rsidRPr="00742B20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="0017402E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 xml:space="preserve"> P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2F387A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5603439F" w14:textId="77777777" w:rsidR="002F387A" w:rsidRPr="00742B20" w:rsidRDefault="002F387A" w:rsidP="002F38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:30</w:t>
            </w:r>
          </w:p>
          <w:p w14:paraId="7CD4F6AF" w14:textId="20399204" w:rsidR="009462FC" w:rsidRPr="00CD3F31" w:rsidRDefault="009462FC" w:rsidP="009462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08A33E" w14:textId="77777777" w:rsidR="009462FC" w:rsidRPr="00CD3F31" w:rsidRDefault="009462FC" w:rsidP="009462FC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BB1DD0" w14:textId="218B2CBA" w:rsidR="009462FC" w:rsidRDefault="009462FC" w:rsidP="009462FC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42B20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1</w:t>
            </w:r>
            <w:r w:rsidR="002F387A">
              <w:rPr>
                <w:rFonts w:asciiTheme="minorHAnsi" w:hAnsiTheme="minorHAnsi"/>
                <w:bCs/>
              </w:rPr>
              <w:t>0</w:t>
            </w:r>
            <w:r w:rsidR="0017402E">
              <w:rPr>
                <w:rFonts w:asciiTheme="minorHAnsi" w:hAnsiTheme="minorHAnsi"/>
                <w:bCs/>
              </w:rPr>
              <w:t>-</w:t>
            </w:r>
            <w:r w:rsidRPr="00742B20">
              <w:rPr>
                <w:rFonts w:asciiTheme="minorHAnsi" w:hAnsiTheme="minorHAnsi"/>
                <w:bCs/>
              </w:rPr>
              <w:t xml:space="preserve"> V</w:t>
            </w:r>
            <w:r>
              <w:rPr>
                <w:rFonts w:asciiTheme="minorHAnsi" w:hAnsiTheme="minorHAnsi"/>
                <w:bCs/>
              </w:rPr>
              <w:t>1</w:t>
            </w:r>
            <w:r w:rsidR="002F387A">
              <w:rPr>
                <w:rFonts w:asciiTheme="minorHAnsi" w:hAnsiTheme="minorHAnsi"/>
                <w:bCs/>
              </w:rPr>
              <w:t>2</w:t>
            </w:r>
          </w:p>
          <w:p w14:paraId="59CBFB5B" w14:textId="77777777" w:rsidR="002F387A" w:rsidRPr="00742B20" w:rsidRDefault="002F387A" w:rsidP="002F387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42B20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6</w:t>
            </w:r>
            <w:r w:rsidRPr="00742B20">
              <w:rPr>
                <w:rFonts w:asciiTheme="minorHAnsi" w:hAnsiTheme="minorHAnsi"/>
                <w:bCs/>
              </w:rPr>
              <w:t>:30-1</w:t>
            </w:r>
            <w:r>
              <w:rPr>
                <w:rFonts w:asciiTheme="minorHAnsi" w:hAnsiTheme="minorHAnsi"/>
                <w:bCs/>
              </w:rPr>
              <w:t>9</w:t>
            </w:r>
            <w:r w:rsidRPr="00742B20">
              <w:rPr>
                <w:rFonts w:asciiTheme="minorHAnsi" w:hAnsiTheme="minorHAnsi"/>
                <w:bCs/>
              </w:rPr>
              <w:t>:00</w:t>
            </w:r>
          </w:p>
          <w:p w14:paraId="136B4B2E" w14:textId="4A4F3BF7" w:rsidR="009462FC" w:rsidRPr="00CD3F31" w:rsidRDefault="009462FC" w:rsidP="7093E265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  <w:r w:rsidRPr="7093E265">
              <w:rPr>
                <w:rFonts w:asciiTheme="minorHAnsi" w:hAnsiTheme="minorHAnsi"/>
              </w:rPr>
              <w:t>Z6 (A) / Z</w:t>
            </w:r>
            <w:r w:rsidR="002F387A">
              <w:rPr>
                <w:rFonts w:asciiTheme="minorHAnsi" w:hAnsiTheme="minorHAnsi"/>
              </w:rPr>
              <w:t>4</w:t>
            </w:r>
            <w:r w:rsidRPr="7093E265">
              <w:rPr>
                <w:rFonts w:asciiTheme="minorHAnsi" w:hAnsiTheme="minorHAnsi"/>
              </w:rPr>
              <w:t xml:space="preserve"> (B)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3BF5B5" w14:textId="77777777" w:rsidR="002F387A" w:rsidRPr="001E380B" w:rsidRDefault="002F387A" w:rsidP="002F387A">
            <w:pPr>
              <w:spacing w:after="0" w:line="240" w:lineRule="auto"/>
              <w:jc w:val="center"/>
              <w:rPr>
                <w:bCs/>
              </w:rPr>
            </w:pPr>
            <w:r w:rsidRPr="001E380B">
              <w:rPr>
                <w:bCs/>
              </w:rPr>
              <w:t xml:space="preserve">prof. dr. sc. Vesna Šendula Jengić, dr. med. </w:t>
            </w:r>
          </w:p>
          <w:p w14:paraId="13D14606" w14:textId="4C8E8D97" w:rsidR="009462FC" w:rsidRPr="00CD3F31" w:rsidRDefault="79BB7462" w:rsidP="009462FC">
            <w:pPr>
              <w:spacing w:after="0" w:line="240" w:lineRule="auto"/>
              <w:jc w:val="center"/>
            </w:pPr>
            <w:r>
              <w:t>dr. sc. Nikola Babić</w:t>
            </w:r>
          </w:p>
          <w:p w14:paraId="162FEC65" w14:textId="1A9CE2C6" w:rsidR="009462FC" w:rsidRPr="00CD3F31" w:rsidRDefault="002F387A" w:rsidP="532038B4">
            <w:pPr>
              <w:spacing w:after="0" w:line="240" w:lineRule="auto"/>
              <w:jc w:val="center"/>
            </w:pPr>
            <w:r w:rsidRPr="532038B4">
              <w:rPr>
                <w:rFonts w:cs="Calibri"/>
                <w:color w:val="000000" w:themeColor="text1"/>
              </w:rPr>
              <w:t>Ivana Gušćić, mag. psych.</w:t>
            </w:r>
          </w:p>
        </w:tc>
      </w:tr>
      <w:tr w:rsidR="002F387A" w:rsidRPr="00CD3F31" w14:paraId="31AD1B70" w14:textId="77777777" w:rsidTr="7093E26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25B171" w14:textId="46531C60" w:rsidR="002F387A" w:rsidRDefault="002F387A" w:rsidP="002F387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21.06.2024.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19A97" w14:textId="1DC3AB5D" w:rsidR="002F387A" w:rsidRPr="00742B20" w:rsidRDefault="002F387A" w:rsidP="002F38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13-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 xml:space="preserve"> P</w:t>
            </w:r>
            <w:r>
              <w:rPr>
                <w:rFonts w:ascii="Calibri" w:hAnsi="Calibri"/>
                <w:bCs/>
                <w:color w:val="auto"/>
                <w:lang w:val="hr-HR"/>
              </w:rPr>
              <w:t>15</w:t>
            </w:r>
          </w:p>
          <w:p w14:paraId="265448F5" w14:textId="77777777" w:rsidR="002F387A" w:rsidRPr="00742B20" w:rsidRDefault="002F387A" w:rsidP="002F38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:00-1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:30</w:t>
            </w:r>
          </w:p>
          <w:p w14:paraId="521525D9" w14:textId="0A7F9807" w:rsidR="002F387A" w:rsidRPr="00742B20" w:rsidRDefault="002F387A" w:rsidP="002F38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42B20"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59E1F5" w14:textId="77777777" w:rsidR="002F387A" w:rsidRPr="00CD3F31" w:rsidRDefault="002F387A" w:rsidP="002F387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F800C9" w14:textId="34C8099B" w:rsidR="002F387A" w:rsidRPr="00742B20" w:rsidRDefault="002F387A" w:rsidP="002F38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V13-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V15</w:t>
            </w:r>
          </w:p>
          <w:p w14:paraId="5442FA5B" w14:textId="77777777" w:rsidR="002F387A" w:rsidRPr="00742B20" w:rsidRDefault="002F387A" w:rsidP="002F38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10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: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Pr="00742B20">
              <w:rPr>
                <w:rFonts w:ascii="Calibri" w:hAnsi="Calibri"/>
                <w:bCs/>
                <w:color w:val="auto"/>
                <w:lang w:val="hr-HR"/>
              </w:rPr>
              <w:t>0</w:t>
            </w:r>
          </w:p>
          <w:p w14:paraId="633E2B99" w14:textId="288B5F02" w:rsidR="002F387A" w:rsidRPr="00742B20" w:rsidRDefault="002F387A" w:rsidP="002F387A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t>Z6 (A) / Z4 (B)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C8A36D" w14:textId="77777777" w:rsidR="002F387A" w:rsidRPr="001E380B" w:rsidRDefault="002F387A" w:rsidP="002F387A">
            <w:pPr>
              <w:spacing w:after="0" w:line="240" w:lineRule="auto"/>
              <w:jc w:val="center"/>
              <w:rPr>
                <w:bCs/>
              </w:rPr>
            </w:pPr>
            <w:r w:rsidRPr="001E380B">
              <w:rPr>
                <w:bCs/>
              </w:rPr>
              <w:t xml:space="preserve">prof. dr. sc. Vesna Šendula Jengić, dr. med. </w:t>
            </w:r>
          </w:p>
          <w:p w14:paraId="7D323BF3" w14:textId="0AB5AF63" w:rsidR="002F387A" w:rsidRPr="001E380B" w:rsidRDefault="004D6BBA" w:rsidP="002F387A">
            <w:pPr>
              <w:spacing w:after="0" w:line="240" w:lineRule="auto"/>
              <w:jc w:val="center"/>
            </w:pPr>
            <w:r>
              <w:t xml:space="preserve">doc. </w:t>
            </w:r>
            <w:r w:rsidR="002F387A">
              <w:t xml:space="preserve">dr. sc. Aleksandra Stevanović  </w:t>
            </w:r>
          </w:p>
          <w:p w14:paraId="0B32D1B1" w14:textId="77777777" w:rsidR="002F387A" w:rsidRPr="00CD3F31" w:rsidRDefault="002F387A" w:rsidP="002F387A">
            <w:pPr>
              <w:spacing w:after="0" w:line="240" w:lineRule="auto"/>
              <w:jc w:val="center"/>
            </w:pPr>
            <w:r>
              <w:t>dr. sc. Nikola Babić</w:t>
            </w:r>
          </w:p>
          <w:p w14:paraId="631B843E" w14:textId="37A322E2" w:rsidR="002F387A" w:rsidRPr="001E380B" w:rsidRDefault="002F387A" w:rsidP="002F387A">
            <w:pPr>
              <w:spacing w:after="0" w:line="240" w:lineRule="auto"/>
              <w:jc w:val="center"/>
              <w:rPr>
                <w:bCs/>
              </w:rPr>
            </w:pPr>
            <w:r w:rsidRPr="532038B4">
              <w:t>Ivan Šimac, mag. med. techn.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0318E" w:rsidRPr="00CD3F31" w14:paraId="6E7B2ECC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49CEFF" w14:textId="5B350182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96FB74" w14:textId="1B87B9DC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Komunikacijske vještine – uvodno predavanje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C3983DA" w14:textId="40F1FA66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58445EB" w14:textId="1E1FEDDA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163D1898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6BF2DA4" w14:textId="49F49305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46A4D9" w14:textId="46B903F4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Verbalna i neverbalna komunikacija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42F027C" w14:textId="42D97903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7F0705" w14:textId="2C044BF9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64C23099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0E54786" w14:textId="3BE347CE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6F5C462" w14:textId="19467418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Interpretacijska kompetencija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D7BC23D" w14:textId="3EE0706B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FD76172" w14:textId="43459F73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39F7D1C1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8CF43CA" w14:textId="6102CBCD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2684692" w14:textId="43516D2F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Emocije i komunikacija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5680CA1" w14:textId="25D68BA1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B9622B" w14:textId="32B75404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7C1022A2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36B38D" w14:textId="3E1EDD98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4930B48" w14:textId="4127D647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Etika komunikacije s posebnim osvrtom na transkulturalna i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subkulturalna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obilježja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82481BA" w14:textId="30543544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B919BBA" w14:textId="298C3285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04C7B90A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8983607" w14:textId="027AD05E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P6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25D8D12" w14:textId="3C985488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Slušanje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9F9E646" w14:textId="3AEFA998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03D323" w14:textId="174A01F1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7D44AA62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D126781" w14:textId="0D39263D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P7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619CCE1" w14:textId="647CA1AA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Terapijska komunikacija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6D5A7E1" w14:textId="1C52D6BE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D966245" w14:textId="310504A6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6F668021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E497014" w14:textId="2890350A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P8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5DA07B" w14:textId="3F4F8737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s teškim i terminalnim bolesnicima i obitelji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CE27A22" w14:textId="690326DD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74301C" w14:textId="38F6DCFA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609DA7D6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4E69A6" w14:textId="718843DA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P9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D37E24B" w14:textId="139FE4A7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Značenje empatije u zdravstvu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F11AAF" w14:textId="7813A837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997154" w14:textId="2529461C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2DD1CBF0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B3CB48E" w14:textId="3B736B07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P10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2E77013" w14:textId="55DDB0A0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i dob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3C33D22" w14:textId="34CDD619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40CE59E" w14:textId="579B4D1B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250DA37C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4896FF5" w14:textId="7BE9DE58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98E592" w14:textId="5603D87E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Disfunkcionalna komunikacija i konflikt 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FABC42B" w14:textId="6C9543CB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B916CF4" w14:textId="3556C3C6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43E0F49E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459388" w14:textId="5CA154AD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33986D2" w14:textId="343A5135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s osobama ograničenih komunikacijskih sposobnosti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0F60BE5" w14:textId="3C4A285C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A330F5B" w14:textId="03FB1D8E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2A456C0B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153415" w14:textId="53A972AD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07BC592" w14:textId="26A1497D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u instituciji i zdravstvenom timu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75757DE" w14:textId="148D16CE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CD2B3B8" w14:textId="03B0A0E0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37CFE98F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44E9F70" w14:textId="2A186228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47636E" w14:textId="047A5587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Pisana komunikacija u zdravstvenoj djelatnosti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BE4156" w14:textId="642FC9F9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5DD59EF" w14:textId="18643C90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20318E" w:rsidRPr="00CD3F31" w14:paraId="4A6163FD" w14:textId="77777777" w:rsidTr="004720DC">
        <w:tc>
          <w:tcPr>
            <w:tcW w:w="12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E3FF495" w14:textId="58741164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696C59B" w14:textId="77CC0231" w:rsidR="0020318E" w:rsidRPr="00CD3F31" w:rsidRDefault="0020318E" w:rsidP="0020318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u kriznim situacijama 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1279E1B" w14:textId="687CFBF9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E940A1" w14:textId="1DDB6822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Z6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C8387C" w:rsidR="000B06AE" w:rsidRPr="00CD3F31" w:rsidRDefault="0020318E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7093E265"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0318E" w:rsidRPr="00CD3F31" w14:paraId="57BDCBFD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A64860B" w14:textId="54A10635" w:rsidR="0020318E" w:rsidRPr="00CD3F31" w:rsidRDefault="0020318E" w:rsidP="0020318E">
            <w:pPr>
              <w:spacing w:after="0"/>
              <w:jc w:val="center"/>
            </w:pPr>
            <w:bookmarkStart w:id="0" w:name="_Hlk112410274"/>
            <w:r>
              <w:rPr>
                <w:rStyle w:val="normaltextrun"/>
                <w:rFonts w:cs="Calibri"/>
              </w:rPr>
              <w:t>V1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5D7743B6" w14:textId="40780A1A" w:rsidR="0020318E" w:rsidRPr="00CD3F31" w:rsidRDefault="0020318E" w:rsidP="0020318E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Komunikacijske vještine – uvodno predavanje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36D96A7" w14:textId="58286208" w:rsidR="0020318E" w:rsidRPr="00CD3F31" w:rsidRDefault="0020318E" w:rsidP="0020318E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94FF8" w14:textId="6D619759" w:rsidR="0020318E" w:rsidRPr="0020318E" w:rsidRDefault="0020318E" w:rsidP="0020318E">
            <w:pPr>
              <w:spacing w:after="0"/>
              <w:jc w:val="center"/>
              <w:rPr>
                <w:bCs/>
                <w:color w:val="333399"/>
              </w:rPr>
            </w:pPr>
            <w:r w:rsidRPr="0020318E">
              <w:rPr>
                <w:bCs/>
              </w:rPr>
              <w:t>Z6 / Z</w:t>
            </w:r>
            <w:r w:rsidR="002F387A">
              <w:rPr>
                <w:bCs/>
              </w:rPr>
              <w:t>4</w:t>
            </w:r>
          </w:p>
        </w:tc>
      </w:tr>
      <w:tr w:rsidR="002F387A" w:rsidRPr="00CD3F31" w14:paraId="680A24D8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7477C28" w14:textId="2045BDE6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7C72DCCD" w14:textId="2E92F719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Verbalna i neverbalna komunikacija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D8D8F3E" w14:textId="571E4C0D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D3796" w14:textId="62227D5D" w:rsidR="002F387A" w:rsidRPr="00CD3F31" w:rsidRDefault="002F387A" w:rsidP="002F387A">
            <w:pPr>
              <w:spacing w:after="0"/>
              <w:jc w:val="center"/>
              <w:rPr>
                <w:b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6771A2BE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8346AE0" w14:textId="405883FC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DF50F9B" w14:textId="1ECC3EA7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Interpretacijska kompetencija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D648D4A" w14:textId="1C8C59EC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D43E0" w14:textId="33D0D8C6" w:rsidR="002F387A" w:rsidRPr="00CD3F31" w:rsidRDefault="002F387A" w:rsidP="002F387A">
            <w:pPr>
              <w:spacing w:after="0"/>
              <w:jc w:val="center"/>
              <w:rPr>
                <w:b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5CE9614A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D7D3FF9" w14:textId="4F6270A0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90BEAFB" w14:textId="0E878551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Emocije i komunikacija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9426982" w14:textId="00122A14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6A7A0" w14:textId="4CB00410" w:rsidR="002F387A" w:rsidRPr="00CD3F31" w:rsidRDefault="002F387A" w:rsidP="002F387A">
            <w:pPr>
              <w:spacing w:after="0"/>
              <w:jc w:val="center"/>
              <w:rPr>
                <w:b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619E4BE4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0464E9F" w14:textId="53E4F6D7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2442CB1B" w14:textId="11DE6B14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 xml:space="preserve">Etika komunikacije s posebnim osvrtom na transkulturalna i </w:t>
            </w:r>
            <w:r>
              <w:rPr>
                <w:rStyle w:val="spellingerror"/>
                <w:rFonts w:cs="Calibri"/>
              </w:rPr>
              <w:t>subkulturalna</w:t>
            </w:r>
            <w:r>
              <w:rPr>
                <w:rStyle w:val="normaltextrun"/>
                <w:rFonts w:cs="Calibri"/>
              </w:rPr>
              <w:t xml:space="preserve"> obilježja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1769E22" w14:textId="1CBE9EA2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D3F9E" w14:textId="56BB3027" w:rsidR="002F387A" w:rsidRPr="00CD3F31" w:rsidRDefault="002F387A" w:rsidP="002F387A">
            <w:pPr>
              <w:spacing w:after="0"/>
              <w:jc w:val="center"/>
              <w:rPr>
                <w:b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2CDFD4C6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817D506" w14:textId="57D86173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lastRenderedPageBreak/>
              <w:t>V6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55407EA" w14:textId="231F6640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Slušanje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3C099D0" w14:textId="06A26731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9996D" w14:textId="52677B80" w:rsidR="002F387A" w:rsidRPr="00CD3F31" w:rsidRDefault="002F387A" w:rsidP="002F387A">
            <w:pPr>
              <w:spacing w:after="0"/>
              <w:jc w:val="center"/>
              <w:rPr>
                <w:b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5E9FC19C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1F2723E" w14:textId="1F5D7049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V7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D1584D8" w14:textId="5EA95DCF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Terapijska komunikacija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D9647E1" w14:textId="2280BE5E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074DB" w14:textId="183CF0C7" w:rsidR="002F387A" w:rsidRPr="00CD3F31" w:rsidRDefault="002F387A" w:rsidP="002F387A">
            <w:pPr>
              <w:spacing w:after="0"/>
              <w:jc w:val="center"/>
              <w:rPr>
                <w:b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2771C7A7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1D36586" w14:textId="4013F2C4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V8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5EA9615" w14:textId="58552224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s teškim i terminalnim bolesnicima i obitelji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38C5348" w14:textId="550BB038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3DF14" w14:textId="5D71A31A" w:rsidR="002F387A" w:rsidRPr="00CD3F31" w:rsidRDefault="002F387A" w:rsidP="002F387A">
            <w:pPr>
              <w:spacing w:after="0"/>
              <w:jc w:val="center"/>
              <w:rPr>
                <w:b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3FB5348B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3050CC9" w14:textId="3C7438D3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V9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3C860ED" w14:textId="51B4C062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Značenje empatije u zdravstvu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93B18C6" w14:textId="1E453F41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23202" w14:textId="4D2E1F28" w:rsidR="002F387A" w:rsidRPr="00CD3F31" w:rsidRDefault="002F387A" w:rsidP="002F387A">
            <w:pPr>
              <w:spacing w:after="0"/>
              <w:jc w:val="center"/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4D8A483C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5AD8CB8" w14:textId="6198574F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V10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DFC289E" w14:textId="2C5A6278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i dob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DAEEA9A" w14:textId="2280573C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AC812" w14:textId="04E05465" w:rsidR="002F387A" w:rsidRPr="00CD3F31" w:rsidRDefault="002F387A" w:rsidP="002F387A">
            <w:pPr>
              <w:spacing w:after="0"/>
              <w:jc w:val="center"/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518EF103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D01FCA3" w14:textId="309F50C5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045E70F" w14:textId="6AEA6357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Disfunkcionalna komunikacija i konflikt 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4BE0F3A" w14:textId="3CF1EF46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B09AC" w14:textId="324E09FC" w:rsidR="002F387A" w:rsidRPr="00CD3F31" w:rsidRDefault="002F387A" w:rsidP="002F387A">
            <w:pPr>
              <w:spacing w:after="0"/>
              <w:jc w:val="center"/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4D106624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3C0DEA6" w14:textId="28753536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92A68FC" w14:textId="338717DC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s osobama ograničenih komunikacijskih sposobnosti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B0A6DED" w14:textId="60AB1216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809E4" w14:textId="53B975FF" w:rsidR="002F387A" w:rsidRPr="00CD3F31" w:rsidRDefault="002F387A" w:rsidP="002F387A">
            <w:pPr>
              <w:spacing w:after="0"/>
              <w:jc w:val="center"/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208F0CC3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92B45A7" w14:textId="1DE1B48E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5C1BD196" w14:textId="76D867E6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u instituciji i zdravstvenom timu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24450FE" w14:textId="6716EB39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3F087" w14:textId="05E131C9" w:rsidR="002F387A" w:rsidRPr="00CD3F31" w:rsidRDefault="002F387A" w:rsidP="002F387A">
            <w:pPr>
              <w:spacing w:after="0"/>
              <w:jc w:val="center"/>
              <w:rPr>
                <w:b/>
                <w:bCs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0D831F8F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AE964A4" w14:textId="754ACF88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56C6C337" w14:textId="52088ED7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Pisana komunikacija u zdravstvenoj djelatnosti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23BF471" w14:textId="2D5CA074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D5642" w14:textId="44F8C43D" w:rsidR="002F387A" w:rsidRPr="00CD3F31" w:rsidRDefault="002F387A" w:rsidP="002F387A">
            <w:pPr>
              <w:spacing w:after="0"/>
              <w:jc w:val="center"/>
              <w:rPr>
                <w:b/>
                <w:bCs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tr w:rsidR="002F387A" w:rsidRPr="00CD3F31" w14:paraId="0CB20FCD" w14:textId="77777777" w:rsidTr="7093E265">
        <w:tc>
          <w:tcPr>
            <w:tcW w:w="10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A5E74E8" w14:textId="55844D84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4B7DED2" w14:textId="4F9EB6D1" w:rsidR="002F387A" w:rsidRPr="00CD3F31" w:rsidRDefault="002F387A" w:rsidP="002F387A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u kriznim situacijama 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6CEBDF8D" w14:textId="16D83F0E" w:rsidR="002F387A" w:rsidRPr="00CD3F31" w:rsidRDefault="002F387A" w:rsidP="002F387A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C0615" w14:textId="3F57179B" w:rsidR="002F387A" w:rsidRPr="00CD3F31" w:rsidRDefault="002F387A" w:rsidP="002F387A">
            <w:pPr>
              <w:spacing w:after="0"/>
              <w:jc w:val="center"/>
              <w:rPr>
                <w:b/>
                <w:bCs/>
                <w:color w:val="333399"/>
              </w:rPr>
            </w:pPr>
            <w:r w:rsidRPr="00D763F5">
              <w:rPr>
                <w:bCs/>
              </w:rPr>
              <w:t>Z6 / Z4</w:t>
            </w:r>
          </w:p>
        </w:tc>
      </w:tr>
      <w:bookmarkEnd w:id="0"/>
      <w:tr w:rsidR="000B06AE" w:rsidRPr="00CD3F31" w14:paraId="3BBA223D" w14:textId="77777777" w:rsidTr="7093E265"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D114AC" w14:textId="58816FA9" w:rsidR="000B06AE" w:rsidRPr="00CD3F31" w:rsidRDefault="0020318E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21B9379" w:rsidR="005C2F41" w:rsidRDefault="005C2F41" w:rsidP="005C2F41">
      <w:pPr>
        <w:jc w:val="center"/>
        <w:rPr>
          <w:lang w:eastAsia="hr-HR"/>
        </w:rPr>
      </w:pPr>
    </w:p>
    <w:p w14:paraId="26F58377" w14:textId="77777777" w:rsidR="004327A0" w:rsidRPr="00CD3F31" w:rsidRDefault="004327A0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546AD9A" w:rsidR="005C2F41" w:rsidRPr="00CD3F31" w:rsidRDefault="00AF7883" w:rsidP="0001711D">
            <w:pPr>
              <w:spacing w:after="0"/>
            </w:pPr>
            <w:r>
              <w:t>05</w:t>
            </w:r>
            <w:r w:rsidR="004327A0">
              <w:t>.0</w:t>
            </w:r>
            <w:r>
              <w:t>7</w:t>
            </w:r>
            <w:r w:rsidR="004327A0">
              <w:t>.202</w:t>
            </w:r>
            <w:r>
              <w:t>4</w:t>
            </w:r>
            <w:r w:rsidR="004327A0">
              <w:t>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8EBDAE8" w:rsidR="005C2F41" w:rsidRPr="00CD3F31" w:rsidRDefault="004327A0" w:rsidP="00BF53C9">
            <w:pPr>
              <w:spacing w:after="0"/>
            </w:pPr>
            <w:r>
              <w:t>2</w:t>
            </w:r>
            <w:r w:rsidR="00AF7883">
              <w:t>6</w:t>
            </w:r>
            <w:r>
              <w:t>.07.202</w:t>
            </w:r>
            <w:r w:rsidR="00AF7883">
              <w:t>4</w:t>
            </w:r>
            <w:r>
              <w:t>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36E29666" w:rsidR="005C2F41" w:rsidRPr="00CD3F31" w:rsidRDefault="004327A0" w:rsidP="00BF53C9">
            <w:pPr>
              <w:spacing w:after="0"/>
            </w:pPr>
            <w:r>
              <w:t>0</w:t>
            </w:r>
            <w:r w:rsidR="00AF7883">
              <w:t>2</w:t>
            </w:r>
            <w:r>
              <w:t>.09.202</w:t>
            </w:r>
            <w:r w:rsidR="00AF7883">
              <w:t>4</w:t>
            </w:r>
            <w:r>
              <w:t>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4777C4CD" w:rsidR="005C2F41" w:rsidRPr="00CD3F31" w:rsidRDefault="004327A0" w:rsidP="00BF53C9">
            <w:pPr>
              <w:spacing w:after="0"/>
            </w:pPr>
            <w:r>
              <w:t>2</w:t>
            </w:r>
            <w:r w:rsidR="00AF7883">
              <w:t>3</w:t>
            </w:r>
            <w:r>
              <w:t>.09.202</w:t>
            </w:r>
            <w:r w:rsidR="00AF7883">
              <w:t>4</w:t>
            </w:r>
            <w:r>
              <w:t>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B7C4" w14:textId="77777777" w:rsidR="00F5336E" w:rsidRDefault="00F5336E">
      <w:pPr>
        <w:spacing w:after="0" w:line="240" w:lineRule="auto"/>
      </w:pPr>
      <w:r>
        <w:separator/>
      </w:r>
    </w:p>
  </w:endnote>
  <w:endnote w:type="continuationSeparator" w:id="0">
    <w:p w14:paraId="59A81E2F" w14:textId="77777777" w:rsidR="00F5336E" w:rsidRDefault="00F5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4593" w14:textId="77777777" w:rsidR="00F5336E" w:rsidRDefault="00F5336E">
      <w:pPr>
        <w:spacing w:after="0" w:line="240" w:lineRule="auto"/>
      </w:pPr>
      <w:r>
        <w:separator/>
      </w:r>
    </w:p>
  </w:footnote>
  <w:footnote w:type="continuationSeparator" w:id="0">
    <w:p w14:paraId="609E2432" w14:textId="77777777" w:rsidR="00F5336E" w:rsidRDefault="00F5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935"/>
    <w:multiLevelType w:val="hybridMultilevel"/>
    <w:tmpl w:val="B9AA3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13F8"/>
    <w:multiLevelType w:val="hybridMultilevel"/>
    <w:tmpl w:val="8DB0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33CB"/>
    <w:rsid w:val="0009494E"/>
    <w:rsid w:val="000B06AE"/>
    <w:rsid w:val="000F01B5"/>
    <w:rsid w:val="000F1A10"/>
    <w:rsid w:val="000F3023"/>
    <w:rsid w:val="00144761"/>
    <w:rsid w:val="00147D2F"/>
    <w:rsid w:val="0017402E"/>
    <w:rsid w:val="00184FD3"/>
    <w:rsid w:val="00196FF0"/>
    <w:rsid w:val="001A3CD4"/>
    <w:rsid w:val="001B3869"/>
    <w:rsid w:val="001E380B"/>
    <w:rsid w:val="0020318E"/>
    <w:rsid w:val="00230D7A"/>
    <w:rsid w:val="00232E99"/>
    <w:rsid w:val="00243FD9"/>
    <w:rsid w:val="00282364"/>
    <w:rsid w:val="002A0B16"/>
    <w:rsid w:val="002B41D6"/>
    <w:rsid w:val="002F30E3"/>
    <w:rsid w:val="002F387A"/>
    <w:rsid w:val="00313E94"/>
    <w:rsid w:val="003314C1"/>
    <w:rsid w:val="0039207A"/>
    <w:rsid w:val="003B7DF7"/>
    <w:rsid w:val="003C0F36"/>
    <w:rsid w:val="004306E3"/>
    <w:rsid w:val="004327A0"/>
    <w:rsid w:val="004450B5"/>
    <w:rsid w:val="004576C3"/>
    <w:rsid w:val="00481703"/>
    <w:rsid w:val="00484CD6"/>
    <w:rsid w:val="0049207E"/>
    <w:rsid w:val="004D4B18"/>
    <w:rsid w:val="004D6BBA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13FFA"/>
    <w:rsid w:val="00621219"/>
    <w:rsid w:val="00634C4B"/>
    <w:rsid w:val="00690F74"/>
    <w:rsid w:val="006D6E6E"/>
    <w:rsid w:val="006F39EE"/>
    <w:rsid w:val="00733743"/>
    <w:rsid w:val="00742B20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462FC"/>
    <w:rsid w:val="00965280"/>
    <w:rsid w:val="00973FFD"/>
    <w:rsid w:val="00983892"/>
    <w:rsid w:val="00984697"/>
    <w:rsid w:val="00993538"/>
    <w:rsid w:val="00A05341"/>
    <w:rsid w:val="00A12305"/>
    <w:rsid w:val="00A27C68"/>
    <w:rsid w:val="00A46299"/>
    <w:rsid w:val="00A51331"/>
    <w:rsid w:val="00A5761B"/>
    <w:rsid w:val="00A85F86"/>
    <w:rsid w:val="00AA6176"/>
    <w:rsid w:val="00AB551E"/>
    <w:rsid w:val="00AC7D5C"/>
    <w:rsid w:val="00AF7883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CF3106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  <w:rsid w:val="034B89C7"/>
    <w:rsid w:val="07E39C28"/>
    <w:rsid w:val="0A3DE51C"/>
    <w:rsid w:val="10671E38"/>
    <w:rsid w:val="182F3D10"/>
    <w:rsid w:val="1CD5902F"/>
    <w:rsid w:val="2901EC33"/>
    <w:rsid w:val="2F2E2B7F"/>
    <w:rsid w:val="3375C6EE"/>
    <w:rsid w:val="37283D7F"/>
    <w:rsid w:val="4012F0F4"/>
    <w:rsid w:val="4079A552"/>
    <w:rsid w:val="436A4BB2"/>
    <w:rsid w:val="43859007"/>
    <w:rsid w:val="487FD66F"/>
    <w:rsid w:val="50891FB1"/>
    <w:rsid w:val="532038B4"/>
    <w:rsid w:val="5340E8F2"/>
    <w:rsid w:val="59A40A1B"/>
    <w:rsid w:val="5B25A804"/>
    <w:rsid w:val="7093E265"/>
    <w:rsid w:val="7719F782"/>
    <w:rsid w:val="79BB7462"/>
    <w:rsid w:val="7E2B8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9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ntentcontrolboundarysink">
    <w:name w:val="contentcontrolboundarysink"/>
    <w:basedOn w:val="Zadanifontodlomka"/>
    <w:rsid w:val="00993538"/>
  </w:style>
  <w:style w:type="character" w:customStyle="1" w:styleId="normaltextrun">
    <w:name w:val="normaltextrun"/>
    <w:basedOn w:val="Zadanifontodlomka"/>
    <w:rsid w:val="00993538"/>
  </w:style>
  <w:style w:type="character" w:customStyle="1" w:styleId="eop">
    <w:name w:val="eop"/>
    <w:basedOn w:val="Zadanifontodlomka"/>
    <w:rsid w:val="00993538"/>
  </w:style>
  <w:style w:type="character" w:customStyle="1" w:styleId="tabchar">
    <w:name w:val="tabchar"/>
    <w:basedOn w:val="Zadanifontodlomka"/>
    <w:rsid w:val="00993538"/>
  </w:style>
  <w:style w:type="character" w:styleId="Referencakomentara">
    <w:name w:val="annotation reference"/>
    <w:basedOn w:val="Zadanifontodlomka"/>
    <w:uiPriority w:val="99"/>
    <w:semiHidden/>
    <w:unhideWhenUsed/>
    <w:rsid w:val="00742B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42B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42B20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2B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2B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pellingerror">
    <w:name w:val="spellingerror"/>
    <w:basedOn w:val="Zadanifontodlomka"/>
    <w:rsid w:val="0020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59F57088C02944AD9F33A82F33C0ED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7B8646-FB24-4E3D-A8BE-33891FB0A3ED}"/>
      </w:docPartPr>
      <w:docPartBody>
        <w:p w:rsidR="00B74E2B" w:rsidRDefault="00A85F86" w:rsidP="00A85F86">
          <w:pPr>
            <w:pStyle w:val="59F57088C02944AD9F33A82F33C0EDDF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2B6E9395C7AA4B1B87B18583A15306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1D13C2-9B48-4709-A64D-16F18811BEC4}"/>
      </w:docPartPr>
      <w:docPartBody>
        <w:p w:rsidR="00B74E2B" w:rsidRDefault="00A85F86" w:rsidP="00A85F86">
          <w:pPr>
            <w:pStyle w:val="2B6E9395C7AA4B1B87B18583A153063E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AD0BA36F2B97460797E6738052FD9D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0BCB08-69DF-4E59-8FF8-FB3293C66E69}"/>
      </w:docPartPr>
      <w:docPartBody>
        <w:p w:rsidR="00B74E2B" w:rsidRDefault="00A85F86" w:rsidP="00A85F86">
          <w:pPr>
            <w:pStyle w:val="AD0BA36F2B97460797E6738052FD9DA1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9957A9276B94717A586B2961F5F03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08F2F2-7036-48B8-8048-4950363EB6D2}"/>
      </w:docPartPr>
      <w:docPartBody>
        <w:p w:rsidR="00B74E2B" w:rsidRDefault="00A85F86" w:rsidP="00A85F86">
          <w:pPr>
            <w:pStyle w:val="39957A9276B94717A586B2961F5F0398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A85F86"/>
    <w:rsid w:val="00B13965"/>
    <w:rsid w:val="00B377AA"/>
    <w:rsid w:val="00B74E2B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85F86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9F57088C02944AD9F33A82F33C0EDDF">
    <w:name w:val="59F57088C02944AD9F33A82F33C0EDDF"/>
    <w:rsid w:val="00A85F86"/>
    <w:pPr>
      <w:spacing w:after="160" w:line="259" w:lineRule="auto"/>
    </w:pPr>
  </w:style>
  <w:style w:type="paragraph" w:customStyle="1" w:styleId="2B6E9395C7AA4B1B87B18583A153063E">
    <w:name w:val="2B6E9395C7AA4B1B87B18583A153063E"/>
    <w:rsid w:val="00A85F86"/>
    <w:pPr>
      <w:spacing w:after="160" w:line="259" w:lineRule="auto"/>
    </w:pPr>
  </w:style>
  <w:style w:type="paragraph" w:customStyle="1" w:styleId="AD0BA36F2B97460797E6738052FD9DA1">
    <w:name w:val="AD0BA36F2B97460797E6738052FD9DA1"/>
    <w:rsid w:val="00A85F86"/>
    <w:pPr>
      <w:spacing w:after="160" w:line="259" w:lineRule="auto"/>
    </w:pPr>
  </w:style>
  <w:style w:type="paragraph" w:customStyle="1" w:styleId="39957A9276B94717A586B2961F5F0398">
    <w:name w:val="39957A9276B94717A586B2961F5F0398"/>
    <w:rsid w:val="00A85F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14622</Characters>
  <Application>Microsoft Office Word</Application>
  <DocSecurity>0</DocSecurity>
  <Lines>121</Lines>
  <Paragraphs>34</Paragraphs>
  <ScaleCrop>false</ScaleCrop>
  <Company>Microsoft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15</cp:revision>
  <dcterms:created xsi:type="dcterms:W3CDTF">2022-08-26T09:28:00Z</dcterms:created>
  <dcterms:modified xsi:type="dcterms:W3CDTF">2023-09-19T15:18:00Z</dcterms:modified>
</cp:coreProperties>
</file>