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5150" w14:textId="77777777" w:rsidR="00DC43D8" w:rsidRDefault="00DC43D8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</w:p>
    <w:p w14:paraId="319AA0EF" w14:textId="6E7FA9F6" w:rsidR="005C2F41" w:rsidRPr="008A1959" w:rsidRDefault="005C2F41" w:rsidP="00130587">
      <w:pPr>
        <w:autoSpaceDE w:val="0"/>
        <w:autoSpaceDN w:val="0"/>
        <w:adjustRightInd w:val="0"/>
        <w:spacing w:line="276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1959">
            <w:rPr>
              <w:rStyle w:val="Style28"/>
            </w:rPr>
            <w:t>1</w:t>
          </w:r>
          <w:r w:rsidR="004E4824">
            <w:rPr>
              <w:rStyle w:val="Style28"/>
            </w:rPr>
            <w:t>8</w:t>
          </w:r>
          <w:r w:rsidR="008A1959">
            <w:rPr>
              <w:rStyle w:val="Style28"/>
            </w:rPr>
            <w:t>. srpnja 2023.</w:t>
          </w:r>
        </w:sdtContent>
      </w:sdt>
    </w:p>
    <w:p w14:paraId="141CC7DB" w14:textId="77777777" w:rsidR="005C2F41" w:rsidRPr="00CD3F31" w:rsidRDefault="005C2F41" w:rsidP="00130587">
      <w:pPr>
        <w:spacing w:after="0" w:line="276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2A5454" w:rsidRPr="002A5454">
            <w:rPr>
              <w:rFonts w:asciiTheme="minorHAnsi" w:hAnsiTheme="minorHAnsi" w:cstheme="minorHAnsi"/>
              <w:szCs w:val="20"/>
            </w:rPr>
            <w:t>Menadžment u zdravstvu</w:t>
          </w:r>
        </w:sdtContent>
      </w:sdt>
    </w:p>
    <w:p w14:paraId="2F2BE248" w14:textId="77777777" w:rsidR="00BF53C9" w:rsidRPr="00CD3F31" w:rsidRDefault="00BF53C9" w:rsidP="00130587">
      <w:pPr>
        <w:spacing w:after="0" w:line="276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824150" w14:textId="2C91282F" w:rsidR="00DC43D8" w:rsidRPr="0014433F" w:rsidRDefault="00E221EC" w:rsidP="00130587">
      <w:pPr>
        <w:spacing w:after="0" w:line="276" w:lineRule="auto"/>
        <w:rPr>
          <w:rFonts w:cs="Arial"/>
          <w:b/>
        </w:rPr>
        <w:sectPr w:rsidR="00DC43D8" w:rsidRPr="0014433F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4433F">
            <w:rPr>
              <w:rStyle w:val="Style52"/>
            </w:rPr>
            <w:t xml:space="preserve">Doc.dr.sc. Agneza Aleksijević, </w:t>
          </w:r>
          <w:proofErr w:type="spellStart"/>
          <w:r w:rsidR="0014433F">
            <w:rPr>
              <w:rStyle w:val="Style52"/>
            </w:rPr>
            <w:t>mag.med.techn</w:t>
          </w:r>
          <w:proofErr w:type="spellEnd"/>
          <w:r w:rsidR="0014433F">
            <w:rPr>
              <w:rStyle w:val="Style52"/>
            </w:rPr>
            <w:t>.</w:t>
          </w:r>
        </w:sdtContent>
      </w:sdt>
      <w:r w:rsidR="00DC43D8">
        <w:rPr>
          <w:rFonts w:cs="Arial"/>
          <w:b/>
        </w:rPr>
        <w:t xml:space="preserve">   </w:t>
      </w:r>
    </w:p>
    <w:p w14:paraId="43109D30" w14:textId="39C3B05C" w:rsidR="005C2F41" w:rsidRPr="00CD3F31" w:rsidRDefault="00E221EC" w:rsidP="00130587">
      <w:pPr>
        <w:autoSpaceDE w:val="0"/>
        <w:autoSpaceDN w:val="0"/>
        <w:adjustRightInd w:val="0"/>
        <w:spacing w:after="0" w:line="276" w:lineRule="auto"/>
        <w:rPr>
          <w:rFonts w:cs="Arial"/>
          <w:b/>
          <w:color w:val="A6A6A6" w:themeColor="background1" w:themeShade="A6"/>
          <w:lang w:bidi="ta-IN"/>
        </w:rPr>
      </w:pPr>
      <w:r w:rsidRPr="007B69E4">
        <w:rPr>
          <w:rFonts w:cs="Arial"/>
          <w:b/>
        </w:rPr>
        <w:t>Katedra</w:t>
      </w:r>
      <w:r w:rsidR="00BF53C9" w:rsidRPr="007B69E4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A5454" w:rsidRPr="007B69E4">
            <w:rPr>
              <w:rStyle w:val="Style22"/>
            </w:rPr>
            <w:t xml:space="preserve">Katedra za </w:t>
          </w:r>
          <w:r w:rsidR="007B69E4" w:rsidRPr="007B69E4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13E6AC4" w14:textId="77777777" w:rsidR="00F47429" w:rsidRPr="00CD3F31" w:rsidRDefault="00782EA4" w:rsidP="00130587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22637DE7" w14:textId="687814C3" w:rsidR="00BF4A92" w:rsidRDefault="007B69E4" w:rsidP="00130587">
      <w:pPr>
        <w:spacing w:after="0" w:line="276" w:lineRule="auto"/>
        <w:rPr>
          <w:rStyle w:val="Style24"/>
        </w:rPr>
      </w:pPr>
      <w:r>
        <w:rPr>
          <w:rStyle w:val="Style24"/>
        </w:rPr>
        <w:t xml:space="preserve">Diplomski sveučilišni studij </w:t>
      </w:r>
      <w:r w:rsidR="005B27EC">
        <w:rPr>
          <w:rStyle w:val="Style24"/>
        </w:rPr>
        <w:t>- S</w:t>
      </w:r>
      <w:r>
        <w:rPr>
          <w:rStyle w:val="Style24"/>
        </w:rPr>
        <w:t xml:space="preserve">estrinstvo </w:t>
      </w:r>
      <w:r w:rsidR="003C5811">
        <w:rPr>
          <w:rStyle w:val="Style24"/>
        </w:rPr>
        <w:t>–</w:t>
      </w:r>
      <w:r>
        <w:rPr>
          <w:rStyle w:val="Style24"/>
        </w:rPr>
        <w:t xml:space="preserve"> </w:t>
      </w:r>
      <w:r w:rsidR="005B27EC">
        <w:rPr>
          <w:rStyle w:val="Style24"/>
        </w:rPr>
        <w:t>M</w:t>
      </w:r>
      <w:r>
        <w:rPr>
          <w:rStyle w:val="Style24"/>
        </w:rPr>
        <w:t>enadžment</w:t>
      </w:r>
      <w:r w:rsidR="003C5811">
        <w:rPr>
          <w:rStyle w:val="Style24"/>
        </w:rPr>
        <w:t xml:space="preserve"> u sestrinstvu</w:t>
      </w:r>
    </w:p>
    <w:p w14:paraId="19744872" w14:textId="3578E787" w:rsidR="00130587" w:rsidRPr="00130587" w:rsidRDefault="007B69E4" w:rsidP="00130587">
      <w:pPr>
        <w:spacing w:after="0" w:line="276" w:lineRule="auto"/>
        <w:rPr>
          <w:rFonts w:asciiTheme="minorHAnsi" w:hAnsiTheme="minorHAnsi"/>
          <w:color w:val="000000" w:themeColor="text1"/>
        </w:rPr>
      </w:pPr>
      <w:r>
        <w:rPr>
          <w:rStyle w:val="Style24"/>
        </w:rPr>
        <w:t xml:space="preserve">Diplomski sveučilišni studij </w:t>
      </w:r>
      <w:r w:rsidR="005B27EC">
        <w:rPr>
          <w:rStyle w:val="Style24"/>
        </w:rPr>
        <w:t>- S</w:t>
      </w:r>
      <w:r>
        <w:rPr>
          <w:rStyle w:val="Style24"/>
        </w:rPr>
        <w:t xml:space="preserve">estrinstvo – </w:t>
      </w:r>
      <w:r w:rsidR="005B27EC">
        <w:rPr>
          <w:rStyle w:val="Style24"/>
        </w:rPr>
        <w:t>P</w:t>
      </w:r>
      <w:r>
        <w:rPr>
          <w:rStyle w:val="Style24"/>
        </w:rPr>
        <w:t>romicanje i zaštita mentalnog zdravlja</w:t>
      </w:r>
    </w:p>
    <w:p w14:paraId="7602A83B" w14:textId="782580EF" w:rsidR="005C2F41" w:rsidRPr="00CD3F31" w:rsidRDefault="005C2F41" w:rsidP="00130587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44BEA">
            <w:rPr>
              <w:rStyle w:val="Style9"/>
            </w:rPr>
            <w:t>1</w:t>
          </w:r>
        </w:sdtContent>
      </w:sdt>
    </w:p>
    <w:p w14:paraId="5EFCE255" w14:textId="1FE5D999" w:rsidR="005C2F41" w:rsidRPr="00CD3F31" w:rsidRDefault="005C2F41" w:rsidP="00130587">
      <w:pPr>
        <w:spacing w:after="0" w:line="276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2A5454">
            <w:rPr>
              <w:rStyle w:val="Style39"/>
            </w:rPr>
            <w:t>20</w:t>
          </w:r>
          <w:r w:rsidR="00BF4A92">
            <w:rPr>
              <w:rStyle w:val="Style39"/>
            </w:rPr>
            <w:t>2</w:t>
          </w:r>
          <w:r w:rsidR="0013358F">
            <w:rPr>
              <w:rStyle w:val="Style39"/>
            </w:rPr>
            <w:t>3</w:t>
          </w:r>
          <w:r w:rsidR="002A5454">
            <w:rPr>
              <w:rStyle w:val="Style39"/>
            </w:rPr>
            <w:t>./202</w:t>
          </w:r>
          <w:r w:rsidR="0013358F">
            <w:rPr>
              <w:rStyle w:val="Style39"/>
            </w:rPr>
            <w:t>4</w:t>
          </w:r>
          <w:r w:rsidR="002A5454">
            <w:rPr>
              <w:rStyle w:val="Style39"/>
            </w:rPr>
            <w:t>.</w:t>
          </w:r>
        </w:sdtContent>
      </w:sdt>
    </w:p>
    <w:p w14:paraId="2683BD4F" w14:textId="77777777" w:rsidR="00C92590" w:rsidRPr="00CD3F31" w:rsidRDefault="00C92590" w:rsidP="00C92590">
      <w:pPr>
        <w:spacing w:after="0"/>
        <w:rPr>
          <w:rFonts w:cs="Arial"/>
        </w:rPr>
      </w:pPr>
    </w:p>
    <w:p w14:paraId="27023ECA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C2FA2FA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A7EF2E9" w14:textId="52B1C516" w:rsidR="00E02304" w:rsidRPr="0013358F" w:rsidRDefault="005C2F41" w:rsidP="005C2F41">
      <w:pPr>
        <w:jc w:val="both"/>
        <w:rPr>
          <w:rFonts w:cs="Arial"/>
          <w:b/>
          <w:color w:val="000000"/>
          <w:lang w:eastAsia="en-GB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E4D99" w14:paraId="3CF2A2FD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3997A2" w14:textId="32DA54E6" w:rsidR="002A5454" w:rsidRPr="00BE4D99" w:rsidRDefault="002A5454" w:rsidP="004E36A3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BE4D99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 Menadžment u zdravstvu </w:t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je obavezni kolegij na prvoj godini</w:t>
                </w:r>
                <w:r w:rsidR="00F86575"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i sastoji se od </w:t>
                </w:r>
                <w:r w:rsidR="00F86575"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br/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15 sati predavanja</w:t>
                </w:r>
                <w:r w:rsidR="00BF4A92"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15 sati seminara - ukupno </w:t>
                </w:r>
                <w:r w:rsidR="00BF4A92"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</w:t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0 sati, odnosno </w:t>
                </w:r>
                <w:r w:rsidR="007B69E4" w:rsidRPr="00BE4D99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5</w:t>
                </w:r>
                <w:r w:rsidRPr="00BE4D9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ECTS</w:t>
                </w:r>
                <w:r w:rsidRPr="00BE4D9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Kolegij se izvodi u prostorijama Fakulteta zdravstvenih studija</w:t>
                </w:r>
                <w:r w:rsidR="007146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</w:t>
                </w:r>
              </w:p>
              <w:p w14:paraId="237AE42A" w14:textId="77777777" w:rsidR="002A5454" w:rsidRPr="00BE4D99" w:rsidRDefault="002A5454" w:rsidP="004E36A3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BE4D99">
                  <w:rPr>
                    <w:rFonts w:asciiTheme="minorHAnsi" w:hAnsiTheme="minorHAnsi" w:cstheme="minorHAnsi"/>
                    <w:b/>
                  </w:rPr>
                  <w:t xml:space="preserve">Cilj </w:t>
                </w:r>
                <w:r w:rsidRPr="00BE4D99">
                  <w:rPr>
                    <w:rFonts w:asciiTheme="minorHAnsi" w:hAnsiTheme="minorHAnsi" w:cstheme="minorHAnsi"/>
                  </w:rPr>
                  <w:t>kolegija je usvajanje osnovnih znanja i vještina iz područja suvremenog upravljanja kako bi mogli  djelovati što učinkovitije, poznajući istovremeno upravljanje ljudskim i materijalnim resursima, financijama  informatičkom tehnologijom, novim znanjima i tehnološkim dostignućima.</w:t>
                </w:r>
              </w:p>
              <w:p w14:paraId="3C8FEF95" w14:textId="77777777" w:rsidR="002A5454" w:rsidRPr="00BE4D99" w:rsidRDefault="002A5454" w:rsidP="004E36A3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BE4D99">
                  <w:rPr>
                    <w:rFonts w:asciiTheme="minorHAnsi" w:hAnsiTheme="minorHAnsi" w:cstheme="minorHAnsi"/>
                    <w:b/>
                  </w:rPr>
                  <w:t>Sadržaj kolegija</w:t>
                </w:r>
                <w:r w:rsidRPr="00BE4D99">
                  <w:rPr>
                    <w:rFonts w:asciiTheme="minorHAnsi" w:hAnsiTheme="minorHAnsi" w:cstheme="minorHAnsi"/>
                  </w:rPr>
                  <w:t>:</w:t>
                </w:r>
              </w:p>
              <w:p w14:paraId="78E6F62D" w14:textId="77777777" w:rsidR="002A5454" w:rsidRPr="00BE4D99" w:rsidRDefault="002A5454" w:rsidP="004E36A3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BE4D99">
                  <w:rPr>
                    <w:rFonts w:asciiTheme="minorHAnsi" w:hAnsiTheme="minorHAnsi" w:cstheme="minorHAnsi"/>
                  </w:rPr>
                  <w:t xml:space="preserve">Kolegij „Menadžment u zdravstvu“ upoznaje studenta sa načelima suvremenog upravljanja. </w:t>
                </w:r>
                <w:r w:rsidRPr="00BE4D99">
                  <w:rPr>
                    <w:rFonts w:asciiTheme="minorHAnsi" w:hAnsiTheme="minorHAnsi" w:cstheme="minorHAnsi"/>
                    <w:color w:val="000000"/>
                  </w:rPr>
                  <w:t xml:space="preserve">Kroz ovaj kolegij studentice i studenti će upoznati psihologiju menadžera i važnost osobnog razvoja; komunikacijske vještine, upravljanje ljudima; upravljanje promjenama; financijski menadžment i upravljanje rizikom; upravljanje resursima; djelotvorno operativno upravljanje i formiranje uspješnog tima; te sustav informatizacije u zdravstvenom sustavu. </w:t>
                </w:r>
              </w:p>
              <w:p w14:paraId="4F7F0E63" w14:textId="77777777" w:rsidR="002A5454" w:rsidRPr="00BE4D99" w:rsidRDefault="002A5454" w:rsidP="004E36A3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BE4D99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Izvođenje nastave:</w:t>
                </w:r>
              </w:p>
              <w:p w14:paraId="5857D77C" w14:textId="7285CEFD" w:rsidR="005C2F41" w:rsidRPr="00BE4D99" w:rsidRDefault="002A5454" w:rsidP="004E36A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Nastava se izvodi u obliku predavanja</w:t>
                </w:r>
                <w:r w:rsidR="00BF4A92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i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seminara. Predviđeno vrijeme trajanja nastave je ukupno 2 tjedna. Tijekom seminara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studentice i studenti su dužni </w:t>
                </w:r>
                <w:r w:rsidR="00964FCA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napis</w:t>
                </w:r>
                <w:r w:rsidR="003705F4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a</w:t>
                </w:r>
                <w:r w:rsidR="00964FCA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ti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seminarski rad</w:t>
                </w:r>
                <w:r w:rsidR="00CF7BF3" w:rsidRPr="00BE4D99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hr-HR"/>
                  </w:rPr>
                  <w:t xml:space="preserve"> </w:t>
                </w:r>
                <w:r w:rsidR="00080DEA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hr-HR"/>
                  </w:rPr>
                  <w:t xml:space="preserve">i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javno izlažu nakon čega slijedi kraća rasprava. N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astavnik sa studentima ra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s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pravlja o vještinama menadžmenta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, a istovremeno postavlja nekoliko pitanja iz obrađenog područja (kolokvij)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.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Prezentacija seminara kao i kolokvij se boduju odnosno ocjenjuju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. Na kraju nastave održati će se obavezni pismeni test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kao 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završni ispit. </w:t>
                </w:r>
                <w:r w:rsidR="00CF7BF3"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Dobiveni bodovi i ocjene se na kraju zbrajaju </w:t>
                </w:r>
                <w:r w:rsidRPr="00BE4D99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Izvršavanjem svih nastavnih aktivnosti te pristupanjem završnom ispitu student stječe 5 ECTS boda. </w:t>
                </w:r>
              </w:p>
            </w:tc>
          </w:sdtContent>
        </w:sdt>
      </w:tr>
    </w:tbl>
    <w:p w14:paraId="17B67A27" w14:textId="77777777" w:rsidR="00357206" w:rsidRPr="00BE4D99" w:rsidRDefault="00357206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7954C76" w14:textId="77777777" w:rsidR="00C1761E" w:rsidRDefault="00C1761E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3FE9383C" w14:textId="77777777" w:rsidR="00C1761E" w:rsidRDefault="00C1761E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54A14FD1" w14:textId="77777777" w:rsidR="00C1761E" w:rsidRDefault="00C1761E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43638FD0" w14:textId="711F30D5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A2B0AA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1C774" w14:textId="77777777" w:rsidR="00F85CAB" w:rsidRPr="00F85CAB" w:rsidRDefault="00F85CAB" w:rsidP="008354A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US" w:bidi="ta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Predavanja</w:t>
            </w:r>
            <w:proofErr w:type="spellEnd"/>
          </w:p>
          <w:p w14:paraId="534EBDBC" w14:textId="503C1015" w:rsidR="00CA74B6" w:rsidRPr="00FC61AA" w:rsidRDefault="00CA74B6" w:rsidP="008354A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US" w:bidi="ta-IN"/>
              </w:rPr>
            </w:pP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Balen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, B.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Priručnik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Menadžment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u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zdravstvu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. II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izdanje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. Osijek: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Medicinski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fakultet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, 2015. </w:t>
            </w:r>
          </w:p>
          <w:p w14:paraId="0ED1C385" w14:textId="1D3369CC" w:rsidR="00CA74B6" w:rsidRPr="00FC61AA" w:rsidRDefault="00CA74B6" w:rsidP="008354A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</w:pP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Gutić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, D. &amp; Aleksijević,</w:t>
            </w:r>
            <w:r w:rsidR="008354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A. &amp;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Stanić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,</w:t>
            </w:r>
            <w:r w:rsidR="008354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L.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Organizacija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i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vođenje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zdravstvenih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</w:t>
            </w:r>
            <w:proofErr w:type="spellStart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ustanova</w:t>
            </w:r>
            <w:proofErr w:type="spellEnd"/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>. Osijek: Studio HS internet d.o.o., 2016.</w:t>
            </w:r>
          </w:p>
          <w:p w14:paraId="133E7399" w14:textId="77777777" w:rsidR="008354A5" w:rsidRDefault="008354A5" w:rsidP="008354A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</w:pP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Gutić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D. &amp; </w:t>
            </w: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Stanić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L. &amp;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Martić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B. Principi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menadžmenta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temelj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modernog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poslovanja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. </w:t>
            </w:r>
            <w:r w:rsidRPr="00FC61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Osijek: Studio HS internet d.o.o.,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2017.</w:t>
            </w:r>
          </w:p>
          <w:p w14:paraId="1D9938F7" w14:textId="16F79084" w:rsidR="005C2F41" w:rsidRPr="003C396E" w:rsidRDefault="00DF4EA8" w:rsidP="008354A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96E">
              <w:rPr>
                <w:rFonts w:asciiTheme="minorHAnsi" w:hAnsiTheme="minorHAnsi" w:cstheme="minorHAnsi"/>
                <w:sz w:val="24"/>
                <w:szCs w:val="24"/>
              </w:rPr>
              <w:t xml:space="preserve">Srića, V. </w:t>
            </w:r>
            <w:r w:rsidR="003C396E" w:rsidRPr="003C396E">
              <w:rPr>
                <w:rFonts w:asciiTheme="minorHAnsi" w:hAnsiTheme="minorHAnsi" w:cstheme="minorHAnsi"/>
                <w:sz w:val="24"/>
                <w:szCs w:val="24"/>
              </w:rPr>
              <w:t xml:space="preserve">Sve tajne harmoničnog vođenja. </w:t>
            </w:r>
            <w:proofErr w:type="spellStart"/>
            <w:r w:rsidR="001B586C">
              <w:rPr>
                <w:rFonts w:asciiTheme="minorHAnsi" w:hAnsiTheme="minorHAnsi" w:cstheme="minorHAnsi"/>
                <w:sz w:val="24"/>
                <w:szCs w:val="24"/>
              </w:rPr>
              <w:t>zagreb</w:t>
            </w:r>
            <w:proofErr w:type="spellEnd"/>
            <w:r w:rsidR="001B586C">
              <w:rPr>
                <w:rFonts w:asciiTheme="minorHAnsi" w:hAnsiTheme="minorHAnsi" w:cstheme="minorHAnsi"/>
                <w:sz w:val="24"/>
                <w:szCs w:val="24"/>
              </w:rPr>
              <w:t>: Algoritam, 20</w:t>
            </w:r>
            <w:r w:rsidR="005937EE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</w:tr>
    </w:tbl>
    <w:p w14:paraId="0043DDD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A16328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6DFD1F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7E9E2" w14:textId="2893C1BE" w:rsidR="00BD6D1A" w:rsidRDefault="00CE6F78" w:rsidP="00BD6D1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</w:pPr>
            <w:sdt>
              <w:sdtPr>
                <w:alias w:val="Popis dopunske literature"/>
                <w:tag w:val="Popis dopunske literature"/>
                <w:id w:val="266586684"/>
                <w:placeholder>
                  <w:docPart w:val="5219CB6D5101445B96BB091C09000E32"/>
                </w:placeholder>
                <w:showingPlcHdr/>
              </w:sdtPr>
              <w:sdtEndPr/>
              <w:sdtContent>
                <w:r w:rsidR="00BD6D1A" w:rsidRPr="006F39EE">
                  <w:rPr>
                    <w:rStyle w:val="Tekstrezerviranogmjesta"/>
                    <w:rFonts w:asciiTheme="minorHAnsi" w:hAnsiTheme="minorHAnsi"/>
                    <w:color w:val="A6A6A6" w:themeColor="background1" w:themeShade="A6"/>
                  </w:rPr>
                  <w:t>Unesite tražene podatke</w:t>
                </w:r>
              </w:sdtContent>
            </w:sdt>
            <w:r w:rsidR="006667D7"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</w:p>
          <w:p w14:paraId="5AEC1FF7" w14:textId="091D2B8E" w:rsidR="006667D7" w:rsidRPr="006667D7" w:rsidRDefault="006667D7" w:rsidP="006667D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</w:pP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Gutić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D. &amp; </w:t>
            </w: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Stanić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L. </w:t>
            </w: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Kuzmanović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S.  </w:t>
            </w: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Organizacijsko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ponašanje</w:t>
            </w:r>
            <w:proofErr w:type="spellEnd"/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. </w:t>
            </w:r>
            <w:r w:rsidRPr="006667D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bidi="ta-IN"/>
              </w:rPr>
              <w:t xml:space="preserve"> Osijek: Studio HS internet d.o.o., </w:t>
            </w:r>
            <w:r w:rsidRPr="006667D7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2016.</w:t>
            </w:r>
          </w:p>
          <w:p w14:paraId="73EF9103" w14:textId="75613664" w:rsidR="006667D7" w:rsidRPr="00142369" w:rsidRDefault="006667D7" w:rsidP="00142369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</w:pP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Srića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, V.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Sve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tajne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kreativnosti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: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Kako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upravljati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inovacijama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i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postići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uspjeh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.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Zagreb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 xml:space="preserve">: </w:t>
            </w:r>
            <w:proofErr w:type="spellStart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Algoritam</w:t>
            </w:r>
            <w:proofErr w:type="spellEnd"/>
            <w:r w:rsidRPr="005A0D62">
              <w:rPr>
                <w:rFonts w:asciiTheme="minorHAnsi" w:eastAsia="Times New Roman" w:hAnsiTheme="minorHAnsi" w:cstheme="minorHAnsi"/>
                <w:sz w:val="24"/>
                <w:szCs w:val="24"/>
                <w:lang w:val="it-IT" w:bidi="ta-IN"/>
              </w:rPr>
              <w:t>, 2017.</w:t>
            </w:r>
          </w:p>
          <w:p w14:paraId="3CE96513" w14:textId="77777777" w:rsidR="00A33AE9" w:rsidRDefault="00A33AE9" w:rsidP="00A33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it-IT" w:bidi="ta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Srića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, V.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Život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kao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igra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(II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izdanja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).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Zagreb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Algoritam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>, 2010.</w:t>
            </w:r>
          </w:p>
          <w:p w14:paraId="60D75A86" w14:textId="77777777" w:rsidR="00A33AE9" w:rsidRPr="00033AE7" w:rsidRDefault="00A33AE9" w:rsidP="00A33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it-IT" w:bidi="ta-IN"/>
              </w:rPr>
            </w:pP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Šogorić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. S.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Organizacija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zdravstvene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zaštite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 i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zdravstvena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ekonomika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.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Zagreb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: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Medicinska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naklada</w:t>
            </w:r>
            <w:proofErr w:type="spellEnd"/>
            <w:r w:rsidRPr="00230065">
              <w:rPr>
                <w:rFonts w:asciiTheme="minorHAnsi" w:eastAsia="Times New Roman" w:hAnsiTheme="minorHAnsi" w:cstheme="minorHAnsi"/>
                <w:lang w:val="it-IT" w:bidi="ta-IN"/>
              </w:rPr>
              <w:t>, 2016.</w:t>
            </w:r>
          </w:p>
          <w:p w14:paraId="7729BA5F" w14:textId="4C3D3B96" w:rsidR="005C2F41" w:rsidRPr="00D83455" w:rsidRDefault="00A33AE9" w:rsidP="00D83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it-IT" w:bidi="ta-IN"/>
              </w:rPr>
            </w:pPr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West, M.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Tajne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uspješnog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upravljanja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timom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Zagreb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Školska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it-IT" w:bidi="ta-IN"/>
              </w:rPr>
              <w:t>knjiga</w:t>
            </w:r>
            <w:proofErr w:type="spellEnd"/>
            <w:r>
              <w:rPr>
                <w:rFonts w:asciiTheme="minorHAnsi" w:eastAsia="Times New Roman" w:hAnsiTheme="minorHAnsi" w:cstheme="minorHAnsi"/>
                <w:lang w:val="it-IT" w:bidi="ta-IN"/>
              </w:rPr>
              <w:t>, 2025.</w:t>
            </w:r>
          </w:p>
        </w:tc>
      </w:tr>
    </w:tbl>
    <w:p w14:paraId="2385AEB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A8D7E99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13E89A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59C5" w14:paraId="4BFC52A3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363FC9D" w14:textId="77777777" w:rsidR="001C7B14" w:rsidRPr="006A59C5" w:rsidRDefault="00B737F6" w:rsidP="006A59C5">
                <w:pPr>
                  <w:pStyle w:val="Default"/>
                  <w:spacing w:before="60" w:after="60"/>
                  <w:jc w:val="both"/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p>
              <w:sdt>
                <w:sdtPr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alias w:val="Popis predavanja"/>
                  <w:tag w:val="Popis predavanja"/>
                  <w:id w:val="-87545925"/>
                  <w:placeholder>
                    <w:docPart w:val="C2E361ABEAFA45889868ED454F927234"/>
                  </w:placeholder>
                </w:sdtPr>
                <w:sdtEndPr>
                  <w:rPr>
                    <w:rFonts w:eastAsia="Times New Roman"/>
                    <w:color w:val="000000"/>
                    <w:lang w:val="en-US" w:bidi="ta-IN"/>
                  </w:rPr>
                </w:sdtEndPr>
                <w:sdtContent>
                  <w:p w14:paraId="6DDEF21E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1. Uvod u predmet i karakteristike zdravstvenih profesija</w:t>
                    </w:r>
                  </w:p>
                  <w:p w14:paraId="1CFB55FF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711EDD18" w14:textId="3BB50298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 ciljem kolegija. Predstavljanje načina izvođenja nastave </w:t>
                    </w:r>
                    <w:r w:rsidR="00BE4D99"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–</w:t>
                    </w: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predavanja</w:t>
                    </w:r>
                    <w:r w:rsidR="00BE4D99"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i </w:t>
                    </w: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seminara</w:t>
                    </w:r>
                    <w:r w:rsidR="00BE4D99"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4814CA2B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Uvod u menadžment. Upoznati se i usvojiti znanje o povijesnim činjenicama razvoja menadžmenta. </w:t>
                    </w:r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Objasniti osobine povezane sa zdravstvenim profesijama. Razlikovati posao, zvanje i zanimanje. Značenje profesionalnog ponašanja. Licenciranje i certificiranje. Sažeti odnos između društvenih promjena i napretka zdravstvenim profesijama.</w:t>
                    </w:r>
                  </w:p>
                  <w:p w14:paraId="609CB58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76EDCB9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2. Važnost menadžmenta u zdravstvenim profesijama</w:t>
                    </w:r>
                  </w:p>
                  <w:p w14:paraId="1BA788B7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Upoznati se sa značajkama suvremenog menadžmenta i važnost utjecaja u suvremenoj organizaciji zdravstva.</w:t>
                    </w:r>
                  </w:p>
                  <w:p w14:paraId="0534A4E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4FA621C1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3. Rukovođenje i menadžment</w:t>
                    </w:r>
                  </w:p>
                  <w:p w14:paraId="3369D70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7E6B39A6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Definirati pojmove vodstva (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liedership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) i sljedbeništva (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followership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). Važnost učinkovitog vođenja i sljedbeništva za zdravstvene profesija. Čimbenici koji doprinose učinkovitom vodstvu i sljedbeništvu. Teorijske postavke i praktična primjena u praksi.</w:t>
                    </w:r>
                  </w:p>
                  <w:p w14:paraId="728F9D26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A8CA0C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lastRenderedPageBreak/>
                      <w:t>P 4. Menadžer u zdravstvenim profesijama</w:t>
                    </w:r>
                  </w:p>
                  <w:p w14:paraId="5000FAB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509FF595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Znati prepoznati neljubaznost, maltretiranje, diskriminaciju i seksualnog uznemiravanja na radnom mjestu. Znati definirati čimbenike koji utječu na zadovoljstvo poslom. Razviti strategije za upravljanje stresom. Znati dati prijedloge za promicanje zdravog radnog okoliša.</w:t>
                    </w:r>
                  </w:p>
                  <w:p w14:paraId="239D3590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611CA66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5. Teorije menadžmenta u zdravstvenim profesijama</w:t>
                    </w:r>
                  </w:p>
                  <w:p w14:paraId="2327EBF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4D94784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Definirati pojam upravljanja. Upoznati se s različitim teorijama i modelima suvremenog menadžmenta primjenjivim u zdravstvenim profesijama. Razlikovati znanstveno upravljanje i upravljanje temeljeno na ljudskim odnosima. Upoznati se sa služnim vodstvom (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servant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leadershi</w:t>
                    </w: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p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). Upoznati i raspraviti o kvalitetama i ponašanju koje doprinose učinkovitom upravljanju.</w:t>
                    </w:r>
                  </w:p>
                  <w:p w14:paraId="53D777A3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C15905E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6. Zakoni važni za zdravstvo</w:t>
                    </w:r>
                  </w:p>
                  <w:p w14:paraId="32502C0F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48B700FC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Upoznati se sa osnovnim zakonima i pravilnicima važnim za zdravstveni sustav u Republici Hrvatskoj.</w:t>
                    </w:r>
                  </w:p>
                  <w:p w14:paraId="2FAD8C9A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2FF7CD9B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7. Vrijednosti i etika u radu zdravstvenih djelatnika</w:t>
                    </w:r>
                  </w:p>
                  <w:p w14:paraId="50978F18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6159791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R</w:t>
                    </w:r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aspraviti o načinima na koje pojedinci oblikuju vrijednosti. Razlikovati zakone i etiku. Objasniti odnos između osobne etike i profesionalna etike. Analizirati različite etičke teorije. Istražiti koncept etike vrlina. Primijeniti etička načela na etička pitanja. Procijeniti utjecaj organizacijske etike na praksu u zdravstvenim profesijama. Utvrditi etičku dilemu u kliničkom okruženju. Raspraviti o trenutnim etičkim pitanjima u Hrvatskom zdravstvu i mogućim rješenjima.</w:t>
                    </w:r>
                  </w:p>
                  <w:p w14:paraId="40882EDE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437AD29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8. Vremenski menadžment</w:t>
                    </w:r>
                  </w:p>
                  <w:p w14:paraId="59EEB450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358854C1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Organizacija vremena tijekom obavljanja poslova iz djelokruga rada zdravstvenih radnika. Upoznati se sa suvremenim mogućnostima kojima se mogu koristiti u planiranju i organizaciji raspodjele poslova.</w:t>
                    </w:r>
                  </w:p>
                  <w:p w14:paraId="4A2834F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3850B87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9. Vođenje i upravljanje timom</w:t>
                    </w:r>
                  </w:p>
                  <w:p w14:paraId="2217F01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Upoznati se sa principima vođenja i organizacije tima. </w:t>
                    </w: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 xml:space="preserve"> Ishodi učenja:</w:t>
                    </w:r>
                  </w:p>
                  <w:p w14:paraId="0B619498" w14:textId="77777777" w:rsidR="001C7B14" w:rsidRPr="006A59C5" w:rsidRDefault="001C7B14" w:rsidP="006A59C5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jc w:val="both"/>
                      <w:rPr>
                        <w:rFonts w:asciiTheme="minorHAnsi" w:eastAsiaTheme="minorHAnsi" w:hAnsiTheme="minorHAnsi" w:cstheme="minorHAnsi"/>
                        <w:color w:val="000000"/>
                      </w:rPr>
                    </w:pPr>
                    <w:r w:rsidRPr="006A59C5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 xml:space="preserve">Definirati pojam delegiranja i pojam </w:t>
                    </w:r>
                    <w:proofErr w:type="spellStart"/>
                    <w:r w:rsidRPr="006A59C5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>prioritizacije</w:t>
                    </w:r>
                    <w:proofErr w:type="spellEnd"/>
                    <w:r w:rsidRPr="006A59C5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>. Razlikovati delegiranje i određivanje prioriteta Definirajte pojam pomoćnog osoblja zdravstvenih profesija. Upoznati sa posebnostima pravnih implikacija davanja zadataka drugom zdravstvenom osoblju. Upoznati se s preprekama za uspješno delegiranje. Odrediti odgovarajuće zadatke za članove zdravstvenih timova. Primijeniti smjernice za postavljanje prioriteta na njegu i skrb korisnika zdravstvenih usluga.</w:t>
                    </w:r>
                  </w:p>
                  <w:p w14:paraId="398E4B95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22F66E18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10. Zajednički rad djelatnika</w:t>
                    </w:r>
                  </w:p>
                  <w:p w14:paraId="62EA55D3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lastRenderedPageBreak/>
                      <w:t>Ishodi učenja:</w:t>
                    </w:r>
                  </w:p>
                  <w:p w14:paraId="52EB67F4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sa značajem zajedničkog rada u zdravstvenim organizacijama. Prednosti ekipnog rada i upravljanje timom. Upoznati se s komponentama potrebnim za učinkovitu međuljudsku komunikaciju. Utvrditi prepreke za učinkovitu međuljudsku komunikaciju. Važnost 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međuprofesionalne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suradnje. Upoznati se sa primjenom različitih komponenti međuljudske komunikacije na 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međuprofesionalnoj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suradnji. Strategije za promicanje 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međuprofesionalne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suradnje. Izraditi djelotvornu strategiju za izgradnju </w:t>
                    </w:r>
                    <w:proofErr w:type="spellStart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interprofesionalnih</w:t>
                    </w:r>
                    <w:proofErr w:type="spellEnd"/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timova.</w:t>
                    </w:r>
                  </w:p>
                  <w:p w14:paraId="2BFFCF7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FC7ABB4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11. Menadžment u kriznim situacijama</w:t>
                    </w:r>
                  </w:p>
                  <w:p w14:paraId="7A12E231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417C6EC8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Utvrditi uobičajene izvore sukoba na radnom mjestu. Voditi pojedinca ili manju skupinu kroz proces rješavanja problema i sukoba. Upoznati se sa posebnostima neformalnih pregovora. Upoznati se načinima i svrhom kolektivnog pregovaranja. Izbjegavanje kriznih situacija.</w:t>
                    </w:r>
                  </w:p>
                  <w:p w14:paraId="5DB2C798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2EA0035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12. Stres i sagorijevanje na poslu</w:t>
                    </w:r>
                  </w:p>
                  <w:p w14:paraId="4BADC4E6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49569514" w14:textId="1603A39B" w:rsidR="00703FFC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sa uzrocima i znakovima sagorijevanja na poslu. Prevencija i rješavanje posljedica </w:t>
                    </w:r>
                    <w:r w:rsidR="00703FFC"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sagori</w:t>
                    </w:r>
                    <w:r w:rsidR="00703FFC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j</w:t>
                    </w:r>
                    <w:r w:rsidR="00703FFC"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evanj</w:t>
                    </w:r>
                    <w:r w:rsidR="00703FFC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na poslu</w:t>
                    </w:r>
                    <w:r w:rsidR="00703FFC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659476C7" w14:textId="77777777" w:rsidR="00703FFC" w:rsidRPr="00703FFC" w:rsidRDefault="00703FFC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</w:p>
                  <w:p w14:paraId="07A3B3B5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13. Snaga i jačanje organizacija</w:t>
                    </w:r>
                  </w:p>
                  <w:p w14:paraId="2E31CAF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4743757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Teoretske postavke organizacije. Prepoznati različite načine na koje zdravstvene organizacije razlikuju. Organizacijska kultura. Osnovni elementi koji čine snagu organizacije, kapaciteti i raspodjela s ciljem jačanja same organizacije. Upoznati sa pravilnostima koji dovode do slabljenja odnosno jačanja organizacije te utjecaj na uposlenike i njihove korisnike (zdravstvene zaštite). Utvrdite izvore moći u zdravstvenoj organizaciji. Način osnaživanja radnika zdravstvenih profesija.</w:t>
                    </w:r>
                  </w:p>
                  <w:p w14:paraId="01FF1282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3175AD64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14. Kvaliteta i sigurnost</w:t>
                    </w:r>
                  </w:p>
                  <w:p w14:paraId="0A899699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5B6317B7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Razumjeti osnovne značajke kvalitete pružanja medicinske skrbi uz istovremeno osiguranje sigurnosti u obavljanju zdravstvenih poslova. Definirati pojma sigurnosti i kvalitete u smislu pružanja zdravstvene zaštite. Upoznati se pravilima ocjene kvalitete i sigurnosti u Hrvatskom sustavu zdravstvene zaštite. Objasnite važnost poboljšanja kvalitete (QI) za radnike zdravstvenih profesija, pacijente, zdravstvene ustanove i sustav pružanja zdravstvene zaštite. Definirati ulogu radnika zdravstvenih profesija u QI i upravljanju rizicima. Ispitati čimbenike koji pridonose pogreškama u zdravstvenoj skrbi i na dokazima utemeljene metode za prevenciju zdravstvenih pogrešaka. Znati opišite upotrebu tehnologije za poboljšanje i promicanje sigurne, visokokvalitetne zdravstvene njege i skrbi za pacijente. Upoznati učinke komunikacije na sigurnost i kvalitetu zdravstvene skrbi i njege. Promocija uloge zdravstvenih profesija u pružanju sigurne, učinkovite i kvalitetne njege u trenutnom zdravstvenom okruženju.</w:t>
                    </w:r>
                  </w:p>
                  <w:p w14:paraId="0391A0CD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4D2795F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15. Upravljanje promjenama</w:t>
                    </w:r>
                  </w:p>
                  <w:p w14:paraId="1986DB06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6A59C5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lastRenderedPageBreak/>
                      <w:t>Ishodi učenja:</w:t>
                    </w:r>
                  </w:p>
                  <w:p w14:paraId="658D40C8" w14:textId="77777777" w:rsidR="001C7B14" w:rsidRPr="006A59C5" w:rsidRDefault="001C7B14" w:rsidP="006A59C5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A59C5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Upoznati se s procesom promjena. Prepoznati otpor promjenama i identificirati njihove izvore. Predložiti moguće strategije za smanjenje otpora promjenama. Preuzimanje vodeće uloge u provođenju promjena.</w:t>
                    </w:r>
                  </w:p>
                </w:sdtContent>
              </w:sdt>
              <w:p w14:paraId="329EB74A" w14:textId="76FB1D0F" w:rsidR="00B737F6" w:rsidRPr="006A59C5" w:rsidRDefault="00B737F6" w:rsidP="006A59C5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5A77C117" w14:textId="2CC2AC98" w:rsidR="00B737F6" w:rsidRPr="006A59C5" w:rsidRDefault="00B737F6" w:rsidP="006A59C5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3F376A78" w14:textId="77777777" w:rsidR="005C2F41" w:rsidRPr="006A59C5" w:rsidRDefault="005C2F41" w:rsidP="006A59C5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9FB1746" w14:textId="77777777" w:rsidR="005C2F41" w:rsidRPr="006A59C5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6A59C5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A59C5" w14:paraId="54BF2ACF" w14:textId="77777777" w:rsidTr="00BF53C9">
        <w:trPr>
          <w:trHeight w:val="426"/>
        </w:trPr>
        <w:sdt>
          <w:sdtPr>
            <w:rPr>
              <w:rStyle w:val="Style60"/>
              <w:rFonts w:eastAsia="Times New Roman" w:cstheme="minorHAnsi"/>
              <w:color w:val="000000"/>
              <w:szCs w:val="24"/>
              <w:lang w:val="en-US" w:bidi="ta-IN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B8AD07" w14:textId="77777777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6A59C5">
                  <w:rPr>
                    <w:rFonts w:asciiTheme="minorHAnsi" w:hAnsiTheme="minorHAnsi" w:cstheme="minorHAnsi"/>
                    <w:b/>
                  </w:rPr>
                  <w:t xml:space="preserve"> S1. </w:t>
                </w:r>
                <w:r w:rsidRPr="006A59C5">
                  <w:rPr>
                    <w:rFonts w:asciiTheme="minorHAnsi" w:hAnsiTheme="minorHAnsi" w:cstheme="minorHAnsi"/>
                    <w:i/>
                  </w:rPr>
                  <w:t xml:space="preserve"> </w:t>
                </w:r>
                <w:r w:rsidRPr="006A59C5">
                  <w:rPr>
                    <w:rFonts w:asciiTheme="minorHAnsi" w:hAnsiTheme="minorHAnsi" w:cstheme="minorHAnsi"/>
                    <w:b/>
                  </w:rPr>
                  <w:t>Kako struktura organizacije utječe na vodstvo (</w:t>
                </w:r>
                <w:proofErr w:type="spellStart"/>
                <w:r w:rsidRPr="006A59C5">
                  <w:rPr>
                    <w:rFonts w:asciiTheme="minorHAnsi" w:hAnsiTheme="minorHAnsi" w:cstheme="minorHAnsi"/>
                    <w:b/>
                  </w:rPr>
                  <w:t>leadership</w:t>
                </w:r>
                <w:proofErr w:type="spellEnd"/>
                <w:r w:rsidRPr="006A59C5">
                  <w:rPr>
                    <w:rFonts w:asciiTheme="minorHAnsi" w:hAnsiTheme="minorHAnsi" w:cstheme="minorHAnsi"/>
                    <w:b/>
                  </w:rPr>
                  <w:t>) i menadžment</w:t>
                </w:r>
                <w:r w:rsidRPr="006A59C5">
                  <w:rPr>
                    <w:rFonts w:asciiTheme="minorHAnsi" w:hAnsiTheme="minorHAnsi" w:cstheme="minorHAnsi"/>
                    <w:i/>
                    <w:u w:val="single"/>
                  </w:rPr>
                  <w:t xml:space="preserve"> </w:t>
                </w:r>
              </w:p>
              <w:p w14:paraId="67D29BCA" w14:textId="77777777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5AF81B5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Opisati i savladati osnove psihologije menadžera, te utjecaj same strukture organizacije na vodstvo unutar same organizacije. </w:t>
                </w:r>
              </w:p>
              <w:p w14:paraId="090FB0C2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39FCB833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S2. </w:t>
                </w: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 xml:space="preserve"> </w:t>
                </w: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Utjecaj moći i politike na upravljanje  </w:t>
                </w:r>
              </w:p>
              <w:p w14:paraId="2F335F6F" w14:textId="77777777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0E0F62C" w14:textId="2BDDA568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6A59C5">
                  <w:rPr>
                    <w:rFonts w:asciiTheme="minorHAnsi" w:hAnsiTheme="minorHAnsi" w:cstheme="minorHAnsi"/>
                  </w:rPr>
                  <w:t>Shvatiti i razumjeti te obraditi i elaborirati utjecaj moći i politike na upravlj</w:t>
                </w:r>
                <w:r w:rsidR="006C6A0B">
                  <w:rPr>
                    <w:rFonts w:asciiTheme="minorHAnsi" w:hAnsiTheme="minorHAnsi" w:cstheme="minorHAnsi"/>
                  </w:rPr>
                  <w:t>a</w:t>
                </w:r>
                <w:r w:rsidRPr="006A59C5">
                  <w:rPr>
                    <w:rFonts w:asciiTheme="minorHAnsi" w:hAnsiTheme="minorHAnsi" w:cstheme="minorHAnsi"/>
                  </w:rPr>
                  <w:t>nje u zdravstvenim organizacijama.</w:t>
                </w:r>
              </w:p>
              <w:p w14:paraId="3150CF73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043343FA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S3. Vođenje i upravljanje u timu</w:t>
                </w:r>
              </w:p>
              <w:p w14:paraId="3DC36F17" w14:textId="77777777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D8991B6" w14:textId="77777777" w:rsidR="00B737F6" w:rsidRPr="006A59C5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6A59C5">
                  <w:rPr>
                    <w:rFonts w:asciiTheme="minorHAnsi" w:hAnsiTheme="minorHAnsi" w:cstheme="minorHAnsi"/>
                    <w:bCs/>
                  </w:rPr>
                  <w:t>Sagledati i elaborirati vođenje i upravljanje u timu unutar zdravstvenih organizacija.</w:t>
                </w:r>
              </w:p>
              <w:p w14:paraId="71A7AA1D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83600D0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S4. Vođenje putem komuniciranja</w:t>
                </w:r>
              </w:p>
              <w:p w14:paraId="5ACA0327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2E7D5F9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Komunikacijske vještine su potrebne za pospješivanje izgradnje tima, upravljanje sukobima i pokazivanje unutrašnje empatije i vjere. Upoznati važnost komunikacijskih vještina u procesima vođenja i upravljanja.</w:t>
                </w:r>
              </w:p>
              <w:p w14:paraId="63086D06" w14:textId="77777777" w:rsidR="00B737F6" w:rsidRPr="006A59C5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54B6887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S5. Uspješno delegiranje</w:t>
                </w:r>
              </w:p>
              <w:p w14:paraId="48F5EBB8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D60C22B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Delegiranje kao čin kojim se druge osobe zadužuju uz postizanja obostranog povjerenja i odgovornosti. Sagledati moguće dinamičke aspekte delegiranja kao sastavni dio procesa upravljanja.</w:t>
                </w:r>
              </w:p>
              <w:p w14:paraId="2405BAAC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AD7242A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S6. Motiviranje i razvijanje drugih</w:t>
                </w:r>
              </w:p>
              <w:p w14:paraId="7A932443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79E329B4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Znanje i vještine koje posjeduju zaposlenici predstavlja osnovni kapital radne organizacije. Poticanje na daljnji razvoj navedenih osobina od neobične je važnosti za unaprjeđenje sustava – organizacije. Razumjeti i razraditi načine kojima se u suvremenom menadžmentu postiže motivacija i razvijanje drugih.</w:t>
                </w:r>
              </w:p>
              <w:p w14:paraId="1AC3D8E7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664C8CB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lastRenderedPageBreak/>
                  <w:t>S7. Sukob i raznolikosti</w:t>
                </w:r>
              </w:p>
              <w:p w14:paraId="4377FA66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6CCDEF0C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Sukob predstavlja jedan od najtežih problema menadžera i leader-a (rukovodioca) i učenje kako se nositi sa sukobom predstavlja jedan od temeljnih vještina upravljanja. Razradom načina rješavanja sukoba upoznati se teoretskim postavkama i načinima rješavanja, uključujući korištenje primjera iz prakse.</w:t>
                </w:r>
              </w:p>
              <w:p w14:paraId="335890F4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7BDA233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S8. Kritičko i kreativno razmišljanje, način donošenja odluka i rješavanja problema</w:t>
                </w:r>
              </w:p>
              <w:p w14:paraId="71047C41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41FC1DF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Kritičko i kreativno razmišljanje predstavlja dva osnovna obilježja uspješnog menadžera. Usvajanje vještina za donošenje odluka i rješavanje problema je potrebno radi uspješnosti vođenja i najmanjeg tima u svakodnevnoj praksi.</w:t>
                </w:r>
              </w:p>
              <w:p w14:paraId="615D7661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993566E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S9. Rukovođenje promjenama i tranzicijom</w:t>
                </w:r>
              </w:p>
              <w:p w14:paraId="0467A915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7CE4C6B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Promjene i tranzicija izazivaju strah i nesigurnost u većine ljudi. Upoznavanje sa načinom rukovođenja tijekom uvođenja promjena i tranzicije predstavlja osnovne karakteristike uspješnog leadera (rukovodioca) i menadžera. Uvođenje promjena u svakodnevnu praksu unutar zdravstvenog sustava jedan je od najvažnijih vještina koju zdravstveni leader i menadžeri moraju imati. Upoznati se sa teoretskim postavkama kao i sa suvremenim rješenjima predstavlja nužnost u organizaciji suvremene zdravstvene organizacije.</w:t>
                </w:r>
              </w:p>
              <w:p w14:paraId="60566AC7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E4B4030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S10. Briga o sebi samome – upravljanje stresom i vremenom</w:t>
                </w:r>
              </w:p>
              <w:p w14:paraId="57EA60DB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5928F4B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suvremene spoznaje upravljanja stresom i radnim vremenom radi bolje i uspješnije organizacije. Ovo ujedno čini sastavni dio suvremenog uspješnog upravljanja u zdravstvu.</w:t>
                </w:r>
              </w:p>
              <w:p w14:paraId="72901300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1C35D047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S11. Budžet i upravljanje ljudskim resursima</w:t>
                </w:r>
              </w:p>
              <w:p w14:paraId="5783EF36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7B7CC607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načine budžetiranja u aktualnoj situaciji RH kao i šire. Upoznati načine i mehanizma upravljanja ljudskim resursima, posebno s osvrtom na postizanje primjerenog učinka u području zdravstva.</w:t>
                </w:r>
              </w:p>
              <w:p w14:paraId="7CC5EB75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FE6DD84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S12. Odabir osoblja</w:t>
                </w:r>
              </w:p>
              <w:p w14:paraId="66CCEE16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5ED6B9BA" w14:textId="711F5BD2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se sa načinom odabira kvalitetnih ljudi koji su sposobni obavljati zasebne radne zadatke, posebno unutar određene grane medicine – u ovome slučaju fizioterapije. Naučiti načine zapošljavanja, otkazivanja, strategija privlačenja, provođenje intervjua, usporedba kandidata i donošenje konačne odluke o primitku određenog kandidata.</w:t>
                </w:r>
              </w:p>
              <w:p w14:paraId="6E9FF872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A0B327E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S13. Klinička supervizija, sposobnost i pregled razvoja</w:t>
                </w:r>
              </w:p>
              <w:p w14:paraId="6A9CAFA9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lastRenderedPageBreak/>
                  <w:t>Ishodi učenja:</w:t>
                </w:r>
              </w:p>
              <w:p w14:paraId="180BE6D3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Cjeloživotno učenje djelatnika predstavlja nužnost i obvezu unutar pojedinih grana medicinske znanosti. Potrebno je naučiti važnost komplementarnih procesa kliničke supervizije i osobnog razvoja što predstavlja crtu vodilju za menadžere.</w:t>
                </w:r>
              </w:p>
              <w:p w14:paraId="1BA2ECDE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465CDAC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S14. Unaprjeđenje kvalitete i upravljanje rizicima</w:t>
                </w:r>
              </w:p>
              <w:p w14:paraId="60903532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755A6B8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Naučiti definicije kvalitete u zdravstvenoj skrbi koja je vrlo složena. Naučiti osnovne postavke mogućih rizika u zdravstvu kao i upravljanje istima.</w:t>
                </w:r>
              </w:p>
              <w:p w14:paraId="4BE9955E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B141DA6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S15. Informatički menadžment</w:t>
                </w:r>
              </w:p>
              <w:p w14:paraId="2DC255BA" w14:textId="77777777" w:rsidR="00B737F6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35F940B" w14:textId="77777777" w:rsidR="005C2F41" w:rsidRPr="006A59C5" w:rsidRDefault="00B737F6" w:rsidP="006C6A0B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A59C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Informatizacija je uvedena u sve sfere života i suvremeni način upravljanja nije moguć bez informatičke podrške. Naučiti različite tehnološke sustave - sisteme koji su u uporabi ili su u razvoju za potrebe upravljanja zdravstvenim sustavom kao i zdravstvenim organizacijama. Potrebno je definirati ulogu menadžera u svijetlu etičkih i sigurnih informacija.</w:t>
                </w:r>
              </w:p>
            </w:tc>
          </w:sdtContent>
        </w:sdt>
      </w:tr>
    </w:tbl>
    <w:p w14:paraId="44DA259C" w14:textId="77777777" w:rsidR="005C2F41" w:rsidRPr="00CD3F31" w:rsidRDefault="005C2F41" w:rsidP="006C6A0B">
      <w:pPr>
        <w:jc w:val="both"/>
      </w:pPr>
    </w:p>
    <w:p w14:paraId="7FE1A66A" w14:textId="77777777" w:rsidR="005C2F41" w:rsidRPr="00CD3F31" w:rsidRDefault="005C2F41" w:rsidP="006C6A0B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FFBF89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9D37353" w14:textId="2F7262DE" w:rsidR="005C2F41" w:rsidRPr="00CD3F31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A66DC6"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</w:tbl>
    <w:p w14:paraId="007B9C1C" w14:textId="77777777" w:rsidR="005C2F41" w:rsidRPr="00CD3F31" w:rsidRDefault="005C2F41" w:rsidP="006C6A0B">
      <w:pPr>
        <w:jc w:val="both"/>
      </w:pPr>
    </w:p>
    <w:p w14:paraId="212091F3" w14:textId="77777777" w:rsidR="005C2F41" w:rsidRPr="00CD3F31" w:rsidRDefault="005C2F41" w:rsidP="006C6A0B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E2294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8BDE75" w14:textId="77777777" w:rsidR="005C2F41" w:rsidRPr="00CD3F31" w:rsidRDefault="00B737F6" w:rsidP="006C6A0B">
                <w:pPr>
                  <w:spacing w:after="0"/>
                  <w:jc w:val="both"/>
                </w:pPr>
                <w:r w:rsidRPr="00A66DC6">
                  <w:rPr>
                    <w:rFonts w:ascii="Arial Narrow" w:hAnsi="Arial Narrow" w:cs="Arial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505640EA" w14:textId="77777777" w:rsidR="005C2F41" w:rsidRPr="00CD3F31" w:rsidRDefault="005C2F41" w:rsidP="006C6A0B">
      <w:pPr>
        <w:jc w:val="both"/>
        <w:rPr>
          <w:rFonts w:cs="Arial"/>
          <w:b/>
          <w:bCs/>
        </w:rPr>
      </w:pPr>
    </w:p>
    <w:p w14:paraId="18052CB9" w14:textId="136FC584" w:rsidR="005C2F41" w:rsidRPr="00CD3F31" w:rsidRDefault="005C2F41" w:rsidP="006C6A0B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  <w:r w:rsidR="00B14D49">
        <w:rPr>
          <w:rFonts w:cs="Arial"/>
          <w:b/>
        </w:rPr>
        <w:t>*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9776A5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917546" w14:textId="77777777" w:rsidR="00B737F6" w:rsidRPr="00B14D49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BB1333">
                  <w:rPr>
                    <w:rFonts w:ascii="Arial Narrow" w:hAnsi="Arial Narrow"/>
                  </w:rPr>
                  <w:t xml:space="preserve"> </w:t>
                </w:r>
                <w:r w:rsidRPr="00B14D49">
                  <w:rPr>
                    <w:rFonts w:asciiTheme="minorHAnsi" w:hAnsiTheme="minorHAnsi" w:cstheme="minorHAnsi"/>
                  </w:rPr>
                  <w:t>Ocjenjivanje studenata provodi se prema važećem Pravilniku o studijima Sveučilišta u Rijeci.</w:t>
                </w:r>
              </w:p>
              <w:p w14:paraId="7C4CBD84" w14:textId="77777777" w:rsidR="00B737F6" w:rsidRPr="00B14D49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B14D49">
                  <w:rPr>
                    <w:rFonts w:asciiTheme="minorHAnsi" w:hAnsiTheme="minorHAnsi" w:cstheme="minorHAnsi"/>
                    <w:color w:val="000000"/>
                  </w:rPr>
                  <w:t xml:space="preserve">Rad studenata vrednovat će se i ocjenjivati tijekom izvođenja nastave, te na završnom ispitu. </w:t>
                </w:r>
              </w:p>
              <w:p w14:paraId="270F6EE9" w14:textId="77777777" w:rsidR="00B737F6" w:rsidRPr="00B14D49" w:rsidRDefault="00B737F6" w:rsidP="006C6A0B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B14D49">
                  <w:rPr>
                    <w:rFonts w:asciiTheme="minorHAnsi" w:hAnsiTheme="minorHAnsi" w:cstheme="minorHAnsi"/>
                    <w:color w:val="000000"/>
                  </w:rPr>
                  <w:t xml:space="preserve">Od ukupno </w:t>
                </w:r>
                <w:r w:rsidRPr="00B14D49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100 bodova</w:t>
                </w:r>
                <w:r w:rsidRPr="00B14D49">
                  <w:rPr>
                    <w:rFonts w:asciiTheme="minorHAnsi" w:hAnsiTheme="minorHAnsi" w:cstheme="minorHAnsi"/>
                    <w:color w:val="000000"/>
                  </w:rPr>
                  <w:t xml:space="preserve">, tijekom nastave student može ostvariti </w:t>
                </w:r>
                <w:r w:rsidRPr="00B14D49">
                  <w:rPr>
                    <w:rFonts w:asciiTheme="minorHAnsi" w:hAnsiTheme="minorHAnsi" w:cstheme="minorHAnsi"/>
                    <w:b/>
                    <w:color w:val="000000"/>
                  </w:rPr>
                  <w:t>5</w:t>
                </w:r>
                <w:r w:rsidRPr="00B14D49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0 bodova</w:t>
                </w:r>
                <w:r w:rsidRPr="00B14D49">
                  <w:rPr>
                    <w:rFonts w:asciiTheme="minorHAnsi" w:hAnsiTheme="minorHAnsi" w:cstheme="minorHAnsi"/>
                    <w:color w:val="000000"/>
                  </w:rPr>
                  <w:t xml:space="preserve">, a na završnom ispitu </w:t>
                </w:r>
                <w:r w:rsidRPr="00B14D49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50 bodova. </w:t>
                </w:r>
              </w:p>
              <w:p w14:paraId="161EA129" w14:textId="77777777" w:rsidR="00B737F6" w:rsidRPr="00B14D49" w:rsidRDefault="00B737F6" w:rsidP="006C6A0B">
                <w:pPr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B14D49">
                  <w:rPr>
                    <w:rFonts w:asciiTheme="minorHAnsi" w:hAnsiTheme="minorHAnsi" w:cstheme="minorHAnsi"/>
                  </w:rPr>
                  <w:t xml:space="preserve">Ocjenjivanje studenata vrši se primjenom ECTS (A-F) i brojčanog sustava (1-5). Ocjenjivanje u ECTS sustavu izvodi se </w:t>
                </w:r>
                <w:r w:rsidRPr="00B14D49">
                  <w:rPr>
                    <w:rFonts w:asciiTheme="minorHAnsi" w:hAnsiTheme="minorHAnsi" w:cstheme="minorHAnsi"/>
                    <w:b/>
                  </w:rPr>
                  <w:t>apsolutnom raspodjelom</w:t>
                </w:r>
                <w:r w:rsidRPr="00B14D49">
                  <w:rPr>
                    <w:rFonts w:asciiTheme="minorHAnsi" w:hAnsiTheme="minorHAnsi" w:cstheme="minorHAnsi"/>
                  </w:rPr>
                  <w:t xml:space="preserve"> odnosno na temelju konačnog rezultata, a bodove i ocjene prevode se u brojčani sustav sukladno </w:t>
                </w:r>
                <w:r w:rsidRPr="00B14D49">
                  <w:rPr>
                    <w:rFonts w:asciiTheme="minorHAnsi" w:hAnsiTheme="minorHAnsi" w:cstheme="minorHAnsi"/>
                    <w:bCs/>
                    <w:color w:val="000000"/>
                  </w:rPr>
                  <w:t>Odluci o izmjenama i dopunama Pravilnika o studijima Sveučilišta u Rijeci (</w:t>
                </w:r>
                <w:r w:rsidRPr="00B14D49">
                  <w:rPr>
                    <w:rFonts w:asciiTheme="minorHAnsi" w:hAnsiTheme="minorHAnsi" w:cstheme="minorHAnsi"/>
                    <w:color w:val="000000"/>
                  </w:rPr>
                  <w:t>članak 29.):</w:t>
                </w:r>
              </w:p>
              <w:p w14:paraId="3019646F" w14:textId="77777777" w:rsidR="00B737F6" w:rsidRPr="00B14D49" w:rsidRDefault="00B737F6" w:rsidP="006C6A0B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najmanje 25 </w:t>
                </w:r>
                <w:proofErr w:type="spellStart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da bi pristupio završnom ispitu. Studenti koji sakupe 24 ili manje </w:t>
                </w:r>
                <w:proofErr w:type="spellStart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neće moći pristupiti završnom ispitu (F </w:t>
                </w:r>
                <w:proofErr w:type="spellStart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ocjenska</w:t>
                </w:r>
                <w:proofErr w:type="spellEnd"/>
                <w:r w:rsidRPr="00B14D4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kategorija) i moraju ponovno upisati kolegij. </w:t>
                </w:r>
              </w:p>
              <w:p w14:paraId="592EB530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Cs/>
                  </w:rPr>
                </w:pPr>
                <w:proofErr w:type="spellStart"/>
                <w:r w:rsidRPr="00BB1333">
                  <w:rPr>
                    <w:rFonts w:ascii="Arial Narrow" w:hAnsi="Arial Narrow" w:cs="Arial"/>
                    <w:bCs/>
                  </w:rPr>
                  <w:t>Ocjenske</w:t>
                </w:r>
                <w:proofErr w:type="spellEnd"/>
                <w:r w:rsidRPr="00BB1333">
                  <w:rPr>
                    <w:rFonts w:ascii="Arial Narrow" w:hAnsi="Arial Narrow" w:cs="Arial"/>
                    <w:bCs/>
                  </w:rPr>
                  <w:t xml:space="preserve"> bodove </w:t>
                </w:r>
                <w:r>
                  <w:rPr>
                    <w:rFonts w:ascii="Arial Narrow" w:hAnsi="Arial Narrow" w:cs="Arial"/>
                    <w:bCs/>
                  </w:rPr>
                  <w:t xml:space="preserve">tijekom nastave </w:t>
                </w:r>
                <w:r w:rsidRPr="00BB1333">
                  <w:rPr>
                    <w:rFonts w:ascii="Arial Narrow" w:hAnsi="Arial Narrow" w:cs="Arial"/>
                    <w:bCs/>
                  </w:rPr>
                  <w:t xml:space="preserve">student stječe aktivnim sudjelovanjem u nastavi, izvršavanjem postavljenih zadataka </w:t>
                </w:r>
                <w:r>
                  <w:rPr>
                    <w:rFonts w:ascii="Arial Narrow" w:hAnsi="Arial Narrow" w:cs="Arial"/>
                    <w:bCs/>
                  </w:rPr>
                  <w:t xml:space="preserve">– </w:t>
                </w:r>
                <w:r w:rsidRPr="00BB1333">
                  <w:rPr>
                    <w:rFonts w:ascii="Arial Narrow" w:hAnsi="Arial Narrow" w:cs="Arial"/>
                    <w:bCs/>
                  </w:rPr>
                  <w:t>i</w:t>
                </w:r>
                <w:r>
                  <w:rPr>
                    <w:rFonts w:ascii="Arial Narrow" w:hAnsi="Arial Narrow" w:cs="Arial"/>
                    <w:bCs/>
                  </w:rPr>
                  <w:t>zrada seminarskih radova odnosno prezentacija, te usmenim polaganjem kolokvija</w:t>
                </w:r>
                <w:r w:rsidRPr="00BB1333">
                  <w:rPr>
                    <w:rFonts w:ascii="Arial Narrow" w:hAnsi="Arial Narrow" w:cs="Arial"/>
                    <w:bCs/>
                  </w:rPr>
                  <w:t>:</w:t>
                </w:r>
              </w:p>
              <w:p w14:paraId="6FE9DB7C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Cs/>
                  </w:rPr>
                </w:pPr>
                <w:proofErr w:type="spellStart"/>
                <w:r w:rsidRPr="0037184D">
                  <w:rPr>
                    <w:rFonts w:ascii="Arial Narrow" w:hAnsi="Arial Narrow" w:cs="Arial"/>
                    <w:b/>
                    <w:bCs/>
                  </w:rPr>
                  <w:lastRenderedPageBreak/>
                  <w:t>Ocjenske</w:t>
                </w:r>
                <w:proofErr w:type="spellEnd"/>
                <w:r w:rsidRPr="0037184D">
                  <w:rPr>
                    <w:rFonts w:ascii="Arial Narrow" w:hAnsi="Arial Narrow" w:cs="Arial"/>
                    <w:b/>
                    <w:bCs/>
                  </w:rPr>
                  <w:t xml:space="preserve"> bodove tijekom nastave</w:t>
                </w:r>
                <w:r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BB1333">
                  <w:rPr>
                    <w:rFonts w:ascii="Arial Narrow" w:hAnsi="Arial Narrow" w:cs="Arial"/>
                    <w:bCs/>
                  </w:rPr>
                  <w:t>student stječe na sljedeći način:</w:t>
                </w:r>
              </w:p>
              <w:p w14:paraId="79961735" w14:textId="77777777" w:rsidR="00E02304" w:rsidRDefault="00E02304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</w:rPr>
                </w:pPr>
              </w:p>
              <w:p w14:paraId="0E055381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</w:rPr>
                  <w:t xml:space="preserve">I. Tijekom nastave vrednuje se (maksimalno do 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</w:rPr>
                  <w:t>5</w:t>
                </w:r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</w:rPr>
                  <w:t xml:space="preserve">0 bodova): </w:t>
                </w:r>
              </w:p>
              <w:p w14:paraId="7D612A17" w14:textId="05FAA22D" w:rsidR="00B737F6" w:rsidRPr="00BB1333" w:rsidRDefault="00B737F6" w:rsidP="006C6A0B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a) Pohađanje predavanja </w:t>
                </w:r>
                <w:r>
                  <w:rPr>
                    <w:rFonts w:ascii="Arial Narrow" w:hAnsi="Arial Narrow" w:cs="Arial"/>
                    <w:color w:val="000000"/>
                  </w:rPr>
                  <w:t>i</w:t>
                </w:r>
                <w:r w:rsidR="001413C4">
                  <w:rPr>
                    <w:rFonts w:ascii="Arial Narrow" w:hAnsi="Arial Narrow" w:cs="Arial"/>
                    <w:color w:val="000000"/>
                  </w:rPr>
                  <w:t xml:space="preserve"> seminara</w:t>
                </w:r>
                <w:r>
                  <w:rPr>
                    <w:rFonts w:ascii="Arial Narrow" w:hAnsi="Arial Narrow" w:cs="Arial"/>
                    <w:color w:val="000000"/>
                  </w:rPr>
                  <w:tab/>
                  <w:t>(do 5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 bodova)</w:t>
                </w:r>
              </w:p>
              <w:p w14:paraId="1398B755" w14:textId="77777777" w:rsidR="00B737F6" w:rsidRPr="00BB1333" w:rsidRDefault="00B737F6" w:rsidP="006C6A0B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</w:rPr>
                </w:pPr>
                <w:r>
                  <w:rPr>
                    <w:rFonts w:ascii="Arial Narrow" w:hAnsi="Arial Narrow" w:cs="Arial"/>
                    <w:color w:val="000000"/>
                  </w:rPr>
                  <w:t>b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) Obrada i prezentacija seminarskih tema 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ab/>
                  <w:t>(do 3</w:t>
                </w:r>
                <w:r>
                  <w:rPr>
                    <w:rFonts w:ascii="Arial Narrow" w:hAnsi="Arial Narrow" w:cs="Arial"/>
                    <w:color w:val="000000"/>
                  </w:rPr>
                  <w:t>0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 bodova)</w:t>
                </w:r>
              </w:p>
              <w:p w14:paraId="64BDFED6" w14:textId="77777777" w:rsidR="00B737F6" w:rsidRPr="00BB1333" w:rsidRDefault="00B737F6" w:rsidP="006C6A0B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</w:rPr>
                </w:pPr>
                <w:r>
                  <w:rPr>
                    <w:rFonts w:ascii="Arial Narrow" w:hAnsi="Arial Narrow" w:cs="Arial"/>
                    <w:color w:val="000000"/>
                  </w:rPr>
                  <w:t>e) O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bvezni kolokvij 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ab/>
                  <w:t>(do 1</w:t>
                </w:r>
                <w:r>
                  <w:rPr>
                    <w:rFonts w:ascii="Arial Narrow" w:hAnsi="Arial Narrow" w:cs="Arial"/>
                    <w:color w:val="000000"/>
                  </w:rPr>
                  <w:t>5</w:t>
                </w:r>
                <w:r w:rsidRPr="00BB1333">
                  <w:rPr>
                    <w:rFonts w:ascii="Arial Narrow" w:hAnsi="Arial Narrow" w:cs="Arial"/>
                    <w:color w:val="000000"/>
                  </w:rPr>
                  <w:t xml:space="preserve"> bodova)  </w:t>
                </w:r>
              </w:p>
              <w:p w14:paraId="67E6321B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</w:rPr>
                </w:pPr>
              </w:p>
              <w:p w14:paraId="051D11E6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bCs/>
                  </w:rPr>
                </w:pPr>
                <w:r w:rsidRPr="00BB1333">
                  <w:rPr>
                    <w:rFonts w:ascii="Arial Narrow" w:hAnsi="Arial Narrow" w:cs="Arial"/>
                    <w:b/>
                    <w:bCs/>
                  </w:rPr>
                  <w:t>a) Pohađanje nastave</w:t>
                </w:r>
              </w:p>
              <w:p w14:paraId="47446119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Cs/>
                  </w:rPr>
                </w:pPr>
                <w:r w:rsidRPr="00BB1333">
                  <w:rPr>
                    <w:rFonts w:ascii="Arial Narrow" w:hAnsi="Arial Narrow" w:cs="Arial"/>
                    <w:bCs/>
                  </w:rPr>
                  <w:t xml:space="preserve">Student može izostati s 30% nastave zbog </w:t>
                </w:r>
                <w:r w:rsidRPr="00BB1333">
                  <w:rPr>
                    <w:rFonts w:ascii="Arial Narrow" w:hAnsi="Arial Narrow" w:cs="Arial"/>
                    <w:b/>
                    <w:bCs/>
                  </w:rPr>
                  <w:t>zdravstvenih razloga</w:t>
                </w:r>
                <w:r w:rsidRPr="00BB1333">
                  <w:rPr>
                    <w:rFonts w:ascii="Arial Narrow" w:hAnsi="Arial Narrow" w:cs="Arial"/>
                    <w:bCs/>
                  </w:rPr>
                  <w:t xml:space="preserve"> što opravdava liječničkom ispričnicom.</w:t>
                </w:r>
              </w:p>
              <w:p w14:paraId="254DCCEE" w14:textId="77777777" w:rsidR="00B737F6" w:rsidRPr="00BB1333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bCs/>
                  </w:rPr>
                </w:pPr>
                <w:r w:rsidRPr="00BB1333">
                  <w:rPr>
                    <w:rFonts w:ascii="Arial Narrow" w:hAnsi="Arial Narrow" w:cs="Arial"/>
                    <w:bCs/>
                  </w:rPr>
                  <w:t xml:space="preserve">Nadoknada seminara je moguća uz prethodni dogovor s voditeljem. </w:t>
                </w:r>
              </w:p>
              <w:p w14:paraId="34BB9FED" w14:textId="77777777" w:rsidR="00B737F6" w:rsidRPr="00BB1333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BB1333">
                  <w:rPr>
                    <w:rFonts w:ascii="Arial Narrow" w:hAnsi="Arial Narrow" w:cs="Arial"/>
                    <w:bCs/>
                  </w:rPr>
                  <w:t xml:space="preserve">Ukoliko student neopravdano izostane s </w:t>
                </w:r>
                <w:r w:rsidRPr="00BB1333">
                  <w:rPr>
                    <w:rFonts w:ascii="Arial Narrow" w:hAnsi="Arial Narrow" w:cs="Arial"/>
                    <w:b/>
                  </w:rPr>
                  <w:t>više od 30% nastave</w:t>
                </w:r>
                <w:r w:rsidRPr="00BB1333">
                  <w:rPr>
                    <w:rFonts w:ascii="Arial Narrow" w:hAnsi="Arial Narrow" w:cs="Arial"/>
                    <w:bCs/>
                  </w:rPr>
                  <w:t xml:space="preserve"> ne može nastaviti praćenje kolegija te gubi mogućnost izlaska na završni ispit. 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Time je prikupio 0 ECTS  bodova i ocijenjen je ocjenom F. </w:t>
                </w:r>
              </w:p>
              <w:p w14:paraId="1CF31C4B" w14:textId="3C923C16" w:rsidR="00B737F6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>Bodovanje nazočnosti u nastavi</w:t>
                </w:r>
              </w:p>
              <w:p w14:paraId="359130E1" w14:textId="77777777" w:rsidR="002751B3" w:rsidRPr="00BB1333" w:rsidRDefault="002751B3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>30% - 69,9%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ab/>
                  <w:t>2 boda</w:t>
                </w:r>
              </w:p>
              <w:p w14:paraId="1E0CF418" w14:textId="77777777" w:rsidR="00B737F6" w:rsidRPr="00BB1333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70% - 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>100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% 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ab/>
                  <w:t>5 bo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>dova</w:t>
                </w:r>
              </w:p>
              <w:p w14:paraId="71FCF3B7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101E99C3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  <w:r w:rsidRPr="00BB1333">
                  <w:rPr>
                    <w:rFonts w:ascii="Arial Narrow" w:hAnsi="Arial Narrow" w:cs="Arial"/>
                    <w:b/>
                    <w:color w:val="000000"/>
                  </w:rPr>
                  <w:t>b) Obrada i prezentacija seminarskih tema (do 3</w:t>
                </w:r>
                <w:r>
                  <w:rPr>
                    <w:rFonts w:ascii="Arial Narrow" w:hAnsi="Arial Narrow" w:cs="Arial"/>
                    <w:b/>
                    <w:color w:val="000000"/>
                  </w:rPr>
                  <w:t>0</w:t>
                </w:r>
                <w:r w:rsidRPr="00BB1333">
                  <w:rPr>
                    <w:rFonts w:ascii="Arial Narrow" w:hAnsi="Arial Narrow" w:cs="Arial"/>
                    <w:b/>
                    <w:color w:val="000000"/>
                  </w:rPr>
                  <w:t xml:space="preserve"> bod</w:t>
                </w:r>
                <w:r>
                  <w:rPr>
                    <w:rFonts w:ascii="Arial Narrow" w:hAnsi="Arial Narrow" w:cs="Arial"/>
                    <w:b/>
                    <w:color w:val="000000"/>
                  </w:rPr>
                  <w:t>ov</w:t>
                </w:r>
                <w:r w:rsidRPr="00BB1333">
                  <w:rPr>
                    <w:rFonts w:ascii="Arial Narrow" w:hAnsi="Arial Narrow" w:cs="Arial"/>
                    <w:b/>
                    <w:color w:val="000000"/>
                  </w:rPr>
                  <w:t>a)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737F6" w:rsidRPr="00BB1333" w14:paraId="698679C0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0FD7F12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BB1333">
                        <w:rPr>
                          <w:rFonts w:ascii="Arial Narrow" w:hAnsi="Arial Narrow" w:cs="Arial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180095FB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proofErr w:type="spellStart"/>
                      <w:r w:rsidRPr="00BB1333">
                        <w:rPr>
                          <w:rFonts w:ascii="Arial Narrow" w:hAnsi="Arial Narrow" w:cs="Arial"/>
                          <w:b/>
                        </w:rPr>
                        <w:t>ocjenski</w:t>
                      </w:r>
                      <w:proofErr w:type="spellEnd"/>
                      <w:r w:rsidRPr="00BB1333">
                        <w:rPr>
                          <w:rFonts w:ascii="Arial Narrow" w:hAnsi="Arial Narrow" w:cs="Arial"/>
                          <w:b/>
                        </w:rPr>
                        <w:t xml:space="preserve"> bodovi</w:t>
                      </w:r>
                    </w:p>
                  </w:tc>
                </w:tr>
                <w:tr w:rsidR="00B737F6" w:rsidRPr="00BB1333" w14:paraId="0C4D6016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66F9AF99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Nedovoljan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13D277DF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</w:p>
                  </w:tc>
                </w:tr>
                <w:tr w:rsidR="00B737F6" w:rsidRPr="00BB1333" w14:paraId="41DC34E3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F6BD6B4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Dovoljan 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(2)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37187F66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1</w:t>
                      </w:r>
                      <w:r w:rsidR="00665D0A">
                        <w:rPr>
                          <w:rFonts w:ascii="Arial Narrow" w:hAnsi="Arial Narrow" w:cs="Arial"/>
                          <w:bCs/>
                        </w:rPr>
                        <w:t>5</w:t>
                      </w: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 </w:t>
                      </w:r>
                    </w:p>
                  </w:tc>
                </w:tr>
                <w:tr w:rsidR="00B737F6" w:rsidRPr="00BB1333" w14:paraId="2129630C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37E5B139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Dobar</w:t>
                      </w:r>
                      <w:r>
                        <w:rPr>
                          <w:rFonts w:ascii="Arial Narrow" w:hAnsi="Arial Narrow" w:cs="Arial"/>
                        </w:rPr>
                        <w:t xml:space="preserve"> (3)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01CC9980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20</w:t>
                      </w: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  </w:t>
                      </w:r>
                    </w:p>
                  </w:tc>
                </w:tr>
                <w:tr w:rsidR="00B737F6" w:rsidRPr="00BB1333" w14:paraId="3F2500D8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right w:val="single" w:sz="4" w:space="0" w:color="auto"/>
                      </w:tcBorders>
                    </w:tcPr>
                    <w:p w14:paraId="4BC988E5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Vrlo dobar</w:t>
                      </w:r>
                      <w:r>
                        <w:rPr>
                          <w:rFonts w:ascii="Arial Narrow" w:hAnsi="Arial Narrow" w:cs="Arial"/>
                        </w:rPr>
                        <w:t xml:space="preserve"> (4)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right w:val="nil"/>
                      </w:tcBorders>
                    </w:tcPr>
                    <w:p w14:paraId="0D959941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 </w:t>
                      </w:r>
                    </w:p>
                  </w:tc>
                </w:tr>
                <w:tr w:rsidR="00B737F6" w:rsidRPr="00BB1333" w14:paraId="30BF63DB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99E3B15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Izvrstan</w:t>
                      </w:r>
                      <w:r>
                        <w:rPr>
                          <w:rFonts w:ascii="Arial Narrow" w:hAnsi="Arial Narrow" w:cs="Arial"/>
                        </w:rPr>
                        <w:t xml:space="preserve"> (5)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164D5B97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  </w:t>
                      </w:r>
                    </w:p>
                  </w:tc>
                </w:tr>
              </w:tbl>
              <w:p w14:paraId="3966A4A5" w14:textId="77777777" w:rsidR="00B737F6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31C730D9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  <w:r w:rsidRPr="00BB1333">
                  <w:rPr>
                    <w:rFonts w:ascii="Arial Narrow" w:hAnsi="Arial Narrow" w:cs="Arial"/>
                    <w:b/>
                    <w:color w:val="000000"/>
                  </w:rPr>
                  <w:t>c) Obvezni kolokvij</w:t>
                </w:r>
                <w:r>
                  <w:rPr>
                    <w:rFonts w:ascii="Arial Narrow" w:hAnsi="Arial Narrow" w:cs="Arial"/>
                    <w:b/>
                    <w:color w:val="000000"/>
                  </w:rPr>
                  <w:t xml:space="preserve"> (do 15 bodova)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737F6" w:rsidRPr="00BB1333" w14:paraId="1F0F2B0B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1A9C5AE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BB1333">
                        <w:rPr>
                          <w:rFonts w:ascii="Arial Narrow" w:hAnsi="Arial Narrow" w:cs="Arial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29117DAD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proofErr w:type="spellStart"/>
                      <w:r w:rsidRPr="00BB1333">
                        <w:rPr>
                          <w:rFonts w:ascii="Arial Narrow" w:hAnsi="Arial Narrow" w:cs="Arial"/>
                          <w:b/>
                        </w:rPr>
                        <w:t>ocjenski</w:t>
                      </w:r>
                      <w:proofErr w:type="spellEnd"/>
                      <w:r w:rsidRPr="00BB1333">
                        <w:rPr>
                          <w:rFonts w:ascii="Arial Narrow" w:hAnsi="Arial Narrow" w:cs="Arial"/>
                          <w:b/>
                        </w:rPr>
                        <w:t xml:space="preserve"> bodovi</w:t>
                      </w:r>
                    </w:p>
                  </w:tc>
                </w:tr>
                <w:tr w:rsidR="00B737F6" w:rsidRPr="00BB1333" w14:paraId="104F3D78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23F30CA1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Nedovoljan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3E3848D7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</w:p>
                  </w:tc>
                </w:tr>
                <w:tr w:rsidR="00B737F6" w:rsidRPr="00BB1333" w14:paraId="427726DB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AF5E482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>Dovoljan (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2)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564C26BE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>8</w:t>
                      </w:r>
                    </w:p>
                  </w:tc>
                </w:tr>
                <w:tr w:rsidR="00B737F6" w:rsidRPr="00BB1333" w14:paraId="2E2D9837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701A859C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Dobar</w:t>
                      </w:r>
                      <w:r>
                        <w:rPr>
                          <w:rFonts w:ascii="Arial Narrow" w:hAnsi="Arial Narrow" w:cs="Arial"/>
                        </w:rPr>
                        <w:t xml:space="preserve"> (3)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44849AA5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11  </w:t>
                      </w:r>
                    </w:p>
                  </w:tc>
                </w:tr>
                <w:tr w:rsidR="00B737F6" w:rsidRPr="00BB1333" w14:paraId="1CC22A64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right w:val="single" w:sz="4" w:space="0" w:color="auto"/>
                      </w:tcBorders>
                    </w:tcPr>
                    <w:p w14:paraId="26353B84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Vrlo dobar</w:t>
                      </w:r>
                      <w:r>
                        <w:rPr>
                          <w:rFonts w:ascii="Arial Narrow" w:hAnsi="Arial Narrow" w:cs="Arial"/>
                        </w:rPr>
                        <w:t xml:space="preserve"> (4)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right w:val="nil"/>
                      </w:tcBorders>
                    </w:tcPr>
                    <w:p w14:paraId="63390002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13  </w:t>
                      </w:r>
                    </w:p>
                  </w:tc>
                </w:tr>
                <w:tr w:rsidR="00B737F6" w:rsidRPr="00BB1333" w14:paraId="51D03EC6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FE0F3C0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BB1333">
                        <w:rPr>
                          <w:rFonts w:ascii="Arial Narrow" w:hAnsi="Arial Narrow" w:cs="Arial"/>
                        </w:rPr>
                        <w:t>Izvrstan</w:t>
                      </w:r>
                      <w:r>
                        <w:rPr>
                          <w:rFonts w:ascii="Arial Narrow" w:hAnsi="Arial Narrow" w:cs="Arial"/>
                        </w:rPr>
                        <w:t xml:space="preserve"> (5)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53F3FA25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BB1333">
                        <w:rPr>
                          <w:rFonts w:ascii="Arial Narrow" w:hAnsi="Arial Narrow" w:cs="Arial"/>
                          <w:bCs/>
                        </w:rPr>
                        <w:t xml:space="preserve">15 </w:t>
                      </w:r>
                    </w:p>
                  </w:tc>
                </w:tr>
              </w:tbl>
              <w:p w14:paraId="3D0509E5" w14:textId="77777777" w:rsidR="00B737F6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</w:pPr>
              </w:p>
              <w:p w14:paraId="0559797A" w14:textId="77777777" w:rsidR="00B737F6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</w:pPr>
              </w:p>
              <w:p w14:paraId="5495E448" w14:textId="77777777" w:rsidR="00B737F6" w:rsidRPr="00BB1333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</w:pPr>
                <w:r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 xml:space="preserve">II. </w:t>
                </w:r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>Završni ispit (u</w:t>
                </w:r>
                <w:r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>kupno 5</w:t>
                </w:r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 xml:space="preserve">0 </w:t>
                </w:r>
                <w:proofErr w:type="spellStart"/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>ocjenskih</w:t>
                </w:r>
                <w:proofErr w:type="spellEnd"/>
                <w:r w:rsidRPr="00BB1333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 xml:space="preserve"> bodova) </w:t>
                </w:r>
              </w:p>
              <w:p w14:paraId="15638962" w14:textId="77777777" w:rsidR="00B737F6" w:rsidRPr="001C135A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Studenti koji su tijekom nastave ostvarili 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25 bodova i više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mogu </w:t>
                </w:r>
                <w:r w:rsidRPr="00BB1333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pristup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iti</w:t>
                </w:r>
                <w:r w:rsidRPr="00BB1333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 završnom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pismenom </w:t>
                </w:r>
                <w:r w:rsidRPr="00BB1333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ispitu na</w:t>
                </w: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kojem mogu ostvariti </w:t>
                </w:r>
                <w:r w:rsidRPr="00BD5E72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najviše 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do</w:t>
                </w:r>
                <w:r w:rsidRPr="00BD5E72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 50 bodova</w:t>
                </w: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269A254F" w14:textId="77777777" w:rsidR="00B737F6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</w:p>
              <w:p w14:paraId="0295FDBA" w14:textId="77777777" w:rsidR="00B737F6" w:rsidRPr="00BB1333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lastRenderedPageBreak/>
                  <w:t xml:space="preserve">Tko </w:t>
                </w: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ne može </w:t>
                </w: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pristupiti završnom ispitu: </w:t>
                </w:r>
              </w:p>
              <w:p w14:paraId="4F337A9F" w14:textId="77777777" w:rsidR="00B737F6" w:rsidRPr="00BD5E72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  <w:r w:rsidRPr="00BD5E72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Studenti koji su tijekom nastave ostvarili</w:t>
                </w:r>
                <w:r w:rsidRPr="00BB1333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24 boda ili manje ne mogu pristupiti završnom ispitu, </w:t>
                </w:r>
                <w:r w:rsidRPr="00BD5E72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ocjenjeni su ocjenom F i slijedeće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akademske </w:t>
                </w:r>
                <w:r w:rsidRPr="00BD5E72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godine ponovno upisuju kolegij. </w:t>
                </w:r>
              </w:p>
              <w:p w14:paraId="04F40C7F" w14:textId="77777777" w:rsidR="00B737F6" w:rsidRPr="00BB1333" w:rsidRDefault="00B737F6" w:rsidP="006C6A0B">
                <w:pPr>
                  <w:pStyle w:val="Default"/>
                  <w:spacing w:before="60" w:after="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1900961" w14:textId="77777777" w:rsidR="00B737F6" w:rsidRPr="00BB1333" w:rsidRDefault="00B737F6" w:rsidP="006C6A0B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BB1333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Završni ispit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je </w:t>
                </w:r>
                <w:r w:rsidRPr="00BB1333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pismeni ispit</w:t>
                </w:r>
                <w:r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 xml:space="preserve"> 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na kojemu se može najviše ostvariti </w:t>
                </w:r>
                <w:r w:rsidRPr="00BD5E72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 xml:space="preserve">50 </w:t>
                </w:r>
                <w:proofErr w:type="spellStart"/>
                <w:r w:rsidRPr="00BD5E72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ocjenskih</w:t>
                </w:r>
                <w:proofErr w:type="spellEnd"/>
                <w:r w:rsidRPr="00BD5E72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 xml:space="preserve"> bodova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(raspon od 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>25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>-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>5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>0</w:t>
                </w:r>
                <w:r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bodova</w:t>
                </w:r>
                <w:r w:rsidRPr="00BB1333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). </w:t>
                </w:r>
              </w:p>
              <w:p w14:paraId="2DC48C48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  <w:r w:rsidRPr="00BB1333">
                  <w:rPr>
                    <w:rFonts w:ascii="Arial Narrow" w:hAnsi="Arial Narrow" w:cs="Arial"/>
                  </w:rPr>
                  <w:t xml:space="preserve">Uspjeh na završnom ispitu pretvara se u </w:t>
                </w:r>
                <w:proofErr w:type="spellStart"/>
                <w:r w:rsidRPr="00BB1333">
                  <w:rPr>
                    <w:rFonts w:ascii="Arial Narrow" w:hAnsi="Arial Narrow" w:cs="Arial"/>
                  </w:rPr>
                  <w:t>ocjenske</w:t>
                </w:r>
                <w:proofErr w:type="spellEnd"/>
                <w:r w:rsidRPr="00BB1333">
                  <w:rPr>
                    <w:rFonts w:ascii="Arial Narrow" w:hAnsi="Arial Narrow" w:cs="Arial"/>
                  </w:rPr>
                  <w:t xml:space="preserve"> bodove na sljedeći način: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980"/>
                  <w:gridCol w:w="2693"/>
                  <w:gridCol w:w="1701"/>
                </w:tblGrid>
                <w:tr w:rsidR="00B737F6" w:rsidRPr="00BB1333" w14:paraId="6EE97533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84668EA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 w:rsidRPr="00BB1333">
                        <w:rPr>
                          <w:rFonts w:ascii="Arial Narrow" w:hAnsi="Arial Narrow" w:cs="Arial"/>
                          <w:b/>
                          <w:color w:val="000000"/>
                        </w:rPr>
                        <w:t>Ocjena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033D323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 w:rsidRPr="00BB1333">
                        <w:rPr>
                          <w:rFonts w:ascii="Arial Narrow" w:hAnsi="Arial Narrow" w:cs="Arial"/>
                          <w:b/>
                          <w:color w:val="000000"/>
                        </w:rPr>
                        <w:t>Broj točno riješenih pitanja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37E8C5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 w:rsidRPr="00BB1333">
                        <w:rPr>
                          <w:rFonts w:ascii="Arial Narrow" w:hAnsi="Arial Narrow" w:cs="Arial"/>
                          <w:b/>
                          <w:color w:val="000000"/>
                        </w:rPr>
                        <w:t>Bodovi</w:t>
                      </w:r>
                    </w:p>
                  </w:tc>
                </w:tr>
                <w:tr w:rsidR="00B737F6" w:rsidRPr="00BB1333" w14:paraId="377D2961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D42291B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Nedovoljan</w:t>
                      </w:r>
                      <w:r>
                        <w:rPr>
                          <w:rFonts w:ascii="Arial Narrow" w:hAnsi="Arial Narrow"/>
                        </w:rPr>
                        <w:t xml:space="preserve"> (1)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E2FA2C9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 xml:space="preserve">0 – </w:t>
                      </w:r>
                      <w:r>
                        <w:rPr>
                          <w:rFonts w:ascii="Arial Narrow" w:hAnsi="Arial Narrow"/>
                        </w:rPr>
                        <w:t>24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484D8C7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0</w:t>
                      </w:r>
                    </w:p>
                  </w:tc>
                </w:tr>
                <w:tr w:rsidR="00B737F6" w:rsidRPr="00BB1333" w14:paraId="5C436049" w14:textId="77777777" w:rsidTr="00F86575">
                  <w:trPr>
                    <w:trHeight w:val="205"/>
                  </w:trPr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7A934F8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Dovoljan (</w:t>
                      </w:r>
                      <w:r>
                        <w:rPr>
                          <w:rFonts w:ascii="Arial Narrow" w:hAnsi="Arial Narrow"/>
                        </w:rPr>
                        <w:t>2</w:t>
                      </w:r>
                      <w:r w:rsidRPr="00BB1333">
                        <w:rPr>
                          <w:rFonts w:ascii="Arial Narrow" w:hAnsi="Arial Narrow"/>
                        </w:rPr>
                        <w:t>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161F9EB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25</w:t>
                      </w:r>
                      <w:r w:rsidRPr="00BB1333">
                        <w:rPr>
                          <w:rFonts w:ascii="Arial Narrow" w:hAnsi="Arial Narrow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</w:rPr>
                        <w:t>29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6BD6E74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25- 29</w:t>
                      </w:r>
                    </w:p>
                  </w:tc>
                </w:tr>
                <w:tr w:rsidR="00B737F6" w:rsidRPr="00BB1333" w14:paraId="44C053DC" w14:textId="77777777" w:rsidTr="00F86575">
                  <w:tc>
                    <w:tcPr>
                      <w:tcW w:w="198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D1AC02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Dobar (3)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9C09A40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>0</w:t>
                      </w:r>
                      <w:r w:rsidRPr="00BB1333">
                        <w:rPr>
                          <w:rFonts w:ascii="Arial Narrow" w:hAnsi="Arial Narrow"/>
                        </w:rPr>
                        <w:t xml:space="preserve"> – 3</w:t>
                      </w:r>
                      <w:r>
                        <w:rPr>
                          <w:rFonts w:ascii="Arial Narrow" w:hAnsi="Arial Narrow"/>
                        </w:rPr>
                        <w:t>7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CEA54B3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30 - 37</w:t>
                      </w:r>
                    </w:p>
                  </w:tc>
                </w:tr>
                <w:tr w:rsidR="00B737F6" w:rsidRPr="00BB1333" w14:paraId="0DA707AB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15DEA14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Vrlo dobar (4)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AE9BBDC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>8 – 45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3D8C268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38 - 45</w:t>
                      </w:r>
                    </w:p>
                  </w:tc>
                </w:tr>
                <w:tr w:rsidR="00B737F6" w:rsidRPr="00BB1333" w14:paraId="3AE95D8D" w14:textId="77777777" w:rsidTr="00F86575">
                  <w:tc>
                    <w:tcPr>
                      <w:tcW w:w="198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DDF693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/>
                        </w:rPr>
                      </w:pPr>
                      <w:r w:rsidRPr="00BB1333">
                        <w:rPr>
                          <w:rFonts w:ascii="Arial Narrow" w:hAnsi="Arial Narrow"/>
                        </w:rPr>
                        <w:t>Izvrstan (5)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D493BDE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46</w:t>
                      </w:r>
                      <w:r w:rsidRPr="00BB1333">
                        <w:rPr>
                          <w:rFonts w:ascii="Arial Narrow" w:hAnsi="Arial Narrow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</w:rPr>
                        <w:t>50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D8AA504" w14:textId="77777777" w:rsidR="00B737F6" w:rsidRPr="00BB1333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46 - 50</w:t>
                      </w:r>
                    </w:p>
                  </w:tc>
                </w:tr>
              </w:tbl>
              <w:p w14:paraId="25B6AE8F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</w:p>
              <w:p w14:paraId="6C537099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  <w:r w:rsidRPr="00BB1333">
                  <w:rPr>
                    <w:rFonts w:ascii="Arial Narrow" w:hAnsi="Arial Narrow" w:cs="Arial"/>
                  </w:rPr>
                  <w:t xml:space="preserve">Za prolaz na završnom ispitu i konačno ocjenjivanje (uključujući pribrajanje prethodno ostvarenih </w:t>
                </w:r>
                <w:proofErr w:type="spellStart"/>
                <w:r w:rsidRPr="00BB1333">
                  <w:rPr>
                    <w:rFonts w:ascii="Arial Narrow" w:hAnsi="Arial Narrow" w:cs="Arial"/>
                  </w:rPr>
                  <w:t>ocjenskih</w:t>
                </w:r>
                <w:proofErr w:type="spellEnd"/>
                <w:r w:rsidRPr="00BB1333">
                  <w:rPr>
                    <w:rFonts w:ascii="Arial Narrow" w:hAnsi="Arial Narrow" w:cs="Arial"/>
                  </w:rPr>
                  <w:t xml:space="preserve"> bodova), student </w:t>
                </w:r>
                <w:r>
                  <w:rPr>
                    <w:rFonts w:ascii="Arial Narrow" w:hAnsi="Arial Narrow" w:cs="Arial"/>
                  </w:rPr>
                  <w:t>(</w:t>
                </w:r>
                <w:r w:rsidRPr="00BB1333">
                  <w:rPr>
                    <w:rFonts w:ascii="Arial Narrow" w:hAnsi="Arial Narrow" w:cs="Arial"/>
                  </w:rPr>
                  <w:t>na završnom ispitu</w:t>
                </w:r>
                <w:r>
                  <w:rPr>
                    <w:rFonts w:ascii="Arial Narrow" w:hAnsi="Arial Narrow" w:cs="Arial"/>
                  </w:rPr>
                  <w:t>)</w:t>
                </w:r>
                <w:r w:rsidRPr="00BB1333">
                  <w:rPr>
                    <w:rFonts w:ascii="Arial Narrow" w:hAnsi="Arial Narrow" w:cs="Arial"/>
                  </w:rPr>
                  <w:t xml:space="preserve"> mora biti pozitivno ocijenjen i ostvariti minimum od </w:t>
                </w:r>
                <w:r>
                  <w:rPr>
                    <w:rFonts w:ascii="Arial Narrow" w:hAnsi="Arial Narrow" w:cs="Arial"/>
                  </w:rPr>
                  <w:t>25</w:t>
                </w:r>
                <w:r w:rsidRPr="00BB1333">
                  <w:rPr>
                    <w:rFonts w:ascii="Arial Narrow" w:hAnsi="Arial Narrow" w:cs="Arial"/>
                  </w:rPr>
                  <w:t xml:space="preserve"> </w:t>
                </w:r>
                <w:proofErr w:type="spellStart"/>
                <w:r w:rsidRPr="00BB1333">
                  <w:rPr>
                    <w:rFonts w:ascii="Arial Narrow" w:hAnsi="Arial Narrow" w:cs="Arial"/>
                  </w:rPr>
                  <w:t>ocjenskih</w:t>
                </w:r>
                <w:proofErr w:type="spellEnd"/>
                <w:r w:rsidRPr="00BB1333">
                  <w:rPr>
                    <w:rFonts w:ascii="Arial Narrow" w:hAnsi="Arial Narrow" w:cs="Arial"/>
                  </w:rPr>
                  <w:t xml:space="preserve"> bodova (5</w:t>
                </w:r>
                <w:r>
                  <w:rPr>
                    <w:rFonts w:ascii="Arial Narrow" w:hAnsi="Arial Narrow" w:cs="Arial"/>
                  </w:rPr>
                  <w:t xml:space="preserve">0%), </w:t>
                </w:r>
                <w:r w:rsidRPr="00BB1333">
                  <w:rPr>
                    <w:rFonts w:ascii="Arial Narrow" w:hAnsi="Arial Narrow" w:cs="Arial"/>
                  </w:rPr>
                  <w:t xml:space="preserve">tj. točno </w:t>
                </w:r>
                <w:r>
                  <w:rPr>
                    <w:rFonts w:ascii="Arial Narrow" w:hAnsi="Arial Narrow" w:cs="Arial"/>
                  </w:rPr>
                  <w:t>odgovoriti na</w:t>
                </w:r>
                <w:r w:rsidRPr="00BB1333">
                  <w:rPr>
                    <w:rFonts w:ascii="Arial Narrow" w:hAnsi="Arial Narrow" w:cs="Arial"/>
                  </w:rPr>
                  <w:t xml:space="preserve"> najmanje </w:t>
                </w:r>
                <w:r>
                  <w:rPr>
                    <w:rFonts w:ascii="Arial Narrow" w:hAnsi="Arial Narrow" w:cs="Arial"/>
                  </w:rPr>
                  <w:t>25</w:t>
                </w:r>
                <w:r w:rsidRPr="00BB1333">
                  <w:rPr>
                    <w:rFonts w:ascii="Arial Narrow" w:hAnsi="Arial Narrow" w:cs="Arial"/>
                  </w:rPr>
                  <w:t xml:space="preserve"> pitanje od ukupno</w:t>
                </w:r>
                <w:r>
                  <w:rPr>
                    <w:rFonts w:ascii="Arial Narrow" w:hAnsi="Arial Narrow" w:cs="Arial"/>
                  </w:rPr>
                  <w:t xml:space="preserve"> 50 pitanja u testu.</w:t>
                </w:r>
                <w:r w:rsidRPr="00BB1333">
                  <w:rPr>
                    <w:rFonts w:ascii="Arial Narrow" w:hAnsi="Arial Narrow" w:cs="Arial"/>
                  </w:rPr>
                  <w:t xml:space="preserve"> </w:t>
                </w:r>
              </w:p>
              <w:p w14:paraId="581396D1" w14:textId="77777777" w:rsidR="00B737F6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</w:p>
              <w:p w14:paraId="028DA5DF" w14:textId="77777777" w:rsidR="00B737F6" w:rsidRPr="00BB1333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  <w:r w:rsidRPr="00BB1333">
                  <w:rPr>
                    <w:rFonts w:ascii="Arial Narrow" w:hAnsi="Arial Narrow" w:cs="Arial"/>
                  </w:rPr>
                  <w:t>Ocjenjivanje u ECTS sustavu vrši se apsolutnom raspodjelom, odnosno</w:t>
                </w:r>
                <w:r>
                  <w:rPr>
                    <w:rFonts w:ascii="Arial Narrow" w:hAnsi="Arial Narrow" w:cs="Arial"/>
                  </w:rPr>
                  <w:t xml:space="preserve"> na temelju konačnog postignuća.</w:t>
                </w:r>
              </w:p>
              <w:p w14:paraId="0F211C9A" w14:textId="77777777" w:rsidR="00B737F6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  <w:r w:rsidRPr="00BB1333">
                  <w:rPr>
                    <w:rFonts w:ascii="Arial Narrow" w:hAnsi="Arial Narrow" w:cs="Arial"/>
                  </w:rPr>
                  <w:t>Ocjene u ECTS sustavu prevode se u brojčani sustav na sljedeći način:</w:t>
                </w:r>
              </w:p>
              <w:p w14:paraId="04530975" w14:textId="77777777" w:rsidR="00B737F6" w:rsidRDefault="00B737F6" w:rsidP="006C6A0B">
                <w:pPr>
                  <w:spacing w:before="60" w:after="60"/>
                  <w:jc w:val="both"/>
                  <w:rPr>
                    <w:rFonts w:ascii="Arial Narrow" w:hAnsi="Arial Narrow" w:cs="Arial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838"/>
                  <w:gridCol w:w="2268"/>
                  <w:gridCol w:w="2977"/>
                </w:tblGrid>
                <w:tr w:rsidR="00B737F6" w14:paraId="5CB90E11" w14:textId="77777777" w:rsidTr="00F86575">
                  <w:tc>
                    <w:tcPr>
                      <w:tcW w:w="1838" w:type="dxa"/>
                    </w:tcPr>
                    <w:p w14:paraId="009E78E4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Ocjenjivanje u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br/>
                        <w:t>ECTS sustavu</w:t>
                      </w:r>
                    </w:p>
                  </w:tc>
                  <w:tc>
                    <w:tcPr>
                      <w:tcW w:w="2268" w:type="dxa"/>
                    </w:tcPr>
                    <w:p w14:paraId="5A907CD2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2"/>
                          <w:szCs w:val="22"/>
                        </w:rPr>
                        <w:t>Bodovno postignuće (%)</w:t>
                      </w:r>
                    </w:p>
                  </w:tc>
                  <w:tc>
                    <w:tcPr>
                      <w:tcW w:w="2977" w:type="dxa"/>
                    </w:tcPr>
                    <w:p w14:paraId="741174C1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2"/>
                          <w:szCs w:val="22"/>
                        </w:rPr>
                        <w:t>Ocjene iz ECTS - prevedene u brojčani sustav</w:t>
                      </w:r>
                    </w:p>
                  </w:tc>
                </w:tr>
                <w:tr w:rsidR="00B737F6" w14:paraId="500E4AF5" w14:textId="77777777" w:rsidTr="00F86575">
                  <w:tc>
                    <w:tcPr>
                      <w:tcW w:w="1838" w:type="dxa"/>
                    </w:tcPr>
                    <w:p w14:paraId="425D890D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</w:t>
                      </w:r>
                    </w:p>
                  </w:tc>
                  <w:tc>
                    <w:tcPr>
                      <w:tcW w:w="2268" w:type="dxa"/>
                    </w:tcPr>
                    <w:p w14:paraId="195FA0A0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90,0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100,0%</w:t>
                      </w:r>
                    </w:p>
                  </w:tc>
                  <w:tc>
                    <w:tcPr>
                      <w:tcW w:w="2977" w:type="dxa"/>
                    </w:tcPr>
                    <w:p w14:paraId="04A1D8FE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izvrstan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ab/>
                        <w:t>(5)</w:t>
                      </w:r>
                    </w:p>
                  </w:tc>
                </w:tr>
                <w:tr w:rsidR="00B737F6" w14:paraId="4F881E6E" w14:textId="77777777" w:rsidTr="00F86575">
                  <w:tc>
                    <w:tcPr>
                      <w:tcW w:w="1838" w:type="dxa"/>
                    </w:tcPr>
                    <w:p w14:paraId="4F5E8C2B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</w:t>
                      </w:r>
                    </w:p>
                  </w:tc>
                  <w:tc>
                    <w:tcPr>
                      <w:tcW w:w="2268" w:type="dxa"/>
                    </w:tcPr>
                    <w:p w14:paraId="79342E6D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75,0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 xml:space="preserve">  89,9%</w:t>
                      </w:r>
                    </w:p>
                  </w:tc>
                  <w:tc>
                    <w:tcPr>
                      <w:tcW w:w="2977" w:type="dxa"/>
                    </w:tcPr>
                    <w:p w14:paraId="61E5FF83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vrlo dobar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ab/>
                        <w:t>(4)</w:t>
                      </w:r>
                    </w:p>
                  </w:tc>
                </w:tr>
                <w:tr w:rsidR="00B737F6" w14:paraId="27736881" w14:textId="77777777" w:rsidTr="00F86575">
                  <w:tc>
                    <w:tcPr>
                      <w:tcW w:w="1838" w:type="dxa"/>
                    </w:tcPr>
                    <w:p w14:paraId="340433A2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</w:t>
                      </w:r>
                    </w:p>
                  </w:tc>
                  <w:tc>
                    <w:tcPr>
                      <w:tcW w:w="2268" w:type="dxa"/>
                    </w:tcPr>
                    <w:p w14:paraId="203DA73E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60,0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 xml:space="preserve">  74,9%</w:t>
                      </w:r>
                    </w:p>
                  </w:tc>
                  <w:tc>
                    <w:tcPr>
                      <w:tcW w:w="2977" w:type="dxa"/>
                    </w:tcPr>
                    <w:p w14:paraId="7845C3BF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dobar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ab/>
                        <w:t>(3)</w:t>
                      </w:r>
                    </w:p>
                  </w:tc>
                </w:tr>
                <w:tr w:rsidR="00B737F6" w14:paraId="35DD07CF" w14:textId="77777777" w:rsidTr="00F86575">
                  <w:tc>
                    <w:tcPr>
                      <w:tcW w:w="1838" w:type="dxa"/>
                    </w:tcPr>
                    <w:p w14:paraId="117CE8EB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</w:t>
                      </w:r>
                    </w:p>
                  </w:tc>
                  <w:tc>
                    <w:tcPr>
                      <w:tcW w:w="2268" w:type="dxa"/>
                    </w:tcPr>
                    <w:p w14:paraId="000040DD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50,0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 xml:space="preserve">  59,9%</w:t>
                      </w:r>
                    </w:p>
                  </w:tc>
                  <w:tc>
                    <w:tcPr>
                      <w:tcW w:w="2977" w:type="dxa"/>
                    </w:tcPr>
                    <w:p w14:paraId="24C50852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dovoljan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ab/>
                        <w:t>(2)</w:t>
                      </w:r>
                    </w:p>
                  </w:tc>
                </w:tr>
                <w:tr w:rsidR="00B737F6" w14:paraId="72ED115E" w14:textId="77777777" w:rsidTr="00F86575">
                  <w:tc>
                    <w:tcPr>
                      <w:tcW w:w="1838" w:type="dxa"/>
                    </w:tcPr>
                    <w:p w14:paraId="7B81658A" w14:textId="77777777" w:rsidR="00B737F6" w:rsidRDefault="00B737F6" w:rsidP="00C1761E">
                      <w:pPr>
                        <w:framePr w:hSpace="180" w:wrap="around" w:vAnchor="text" w:hAnchor="margin" w:xAlign="center" w:y="6"/>
                        <w:spacing w:before="60" w:after="60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</w:t>
                      </w:r>
                    </w:p>
                  </w:tc>
                  <w:tc>
                    <w:tcPr>
                      <w:tcW w:w="2268" w:type="dxa"/>
                    </w:tcPr>
                    <w:p w14:paraId="2E215B11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0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Arial Narrow" w:hAnsi="Arial Narrow" w:cs="Calibri"/>
                          <w:bCs/>
                          <w:sz w:val="22"/>
                          <w:szCs w:val="22"/>
                        </w:rPr>
                        <w:tab/>
                        <w:t xml:space="preserve">  49,9%</w:t>
                      </w:r>
                    </w:p>
                  </w:tc>
                  <w:tc>
                    <w:tcPr>
                      <w:tcW w:w="2977" w:type="dxa"/>
                    </w:tcPr>
                    <w:p w14:paraId="50AF5F6F" w14:textId="77777777" w:rsidR="00B737F6" w:rsidRDefault="00B737F6" w:rsidP="00C1761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jc w:val="both"/>
                        <w:rPr>
                          <w:rFonts w:ascii="Arial Narrow" w:hAnsi="Arial Narrow" w:cs="Calibri"/>
                          <w:bCs/>
                        </w:rPr>
                      </w:pP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nedovoljan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ab/>
                        <w:t>(1)</w:t>
                      </w:r>
                    </w:p>
                  </w:tc>
                </w:tr>
              </w:tbl>
              <w:p w14:paraId="0BC04082" w14:textId="77777777" w:rsidR="005C2F41" w:rsidRPr="00CD3F31" w:rsidRDefault="005C2F41" w:rsidP="006C6A0B">
                <w:pPr>
                  <w:spacing w:after="0"/>
                  <w:jc w:val="both"/>
                </w:pPr>
              </w:p>
            </w:tc>
          </w:sdtContent>
        </w:sdt>
      </w:tr>
    </w:tbl>
    <w:p w14:paraId="25380891" w14:textId="77777777" w:rsidR="005C2F41" w:rsidRPr="00CD3F31" w:rsidRDefault="005C2F41" w:rsidP="005C2F41">
      <w:pPr>
        <w:jc w:val="both"/>
      </w:pPr>
    </w:p>
    <w:p w14:paraId="71AD5E8A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6F506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0D95B" w14:textId="77777777" w:rsidR="005C2F41" w:rsidRPr="00CD3F31" w:rsidRDefault="00B737F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Nije predviđena.</w:t>
                </w:r>
              </w:p>
            </w:tc>
          </w:sdtContent>
        </w:sdt>
      </w:tr>
    </w:tbl>
    <w:p w14:paraId="416C38D0" w14:textId="77777777" w:rsidR="005C2F41" w:rsidRPr="00CD3F31" w:rsidRDefault="005C2F41" w:rsidP="005C2F41">
      <w:pPr>
        <w:jc w:val="both"/>
        <w:rPr>
          <w:rFonts w:cs="Arial"/>
        </w:rPr>
      </w:pPr>
    </w:p>
    <w:p w14:paraId="6FCC62A5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58E21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EF1410A" w14:textId="77777777" w:rsidR="005C2F41" w:rsidRPr="00CD3F31" w:rsidRDefault="00B737F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Nastavni sadržaji i sve obavijesti vezane uz kolegij kao i ispitni termini nalaze se na mrežnim st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</w:t>
                </w: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anicama Fakulteta zdravstvenih studija Sveučilišta u Rijeci,  Katedre za </w:t>
                </w:r>
                <w:r w:rsidR="00D03A4B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primaljstvo</w:t>
                </w:r>
                <w:r w:rsidRPr="00BB133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64E674CE" w14:textId="77777777" w:rsidR="005C2F41" w:rsidRPr="00CD3F31" w:rsidRDefault="005C2F41" w:rsidP="005C2F41">
      <w:pPr>
        <w:rPr>
          <w:b/>
          <w:color w:val="333399"/>
        </w:rPr>
      </w:pPr>
    </w:p>
    <w:p w14:paraId="781BE49D" w14:textId="61A8E3B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B17030">
        <w:rPr>
          <w:rFonts w:cs="Arial"/>
          <w:b/>
          <w:color w:val="FF0000"/>
          <w:sz w:val="32"/>
        </w:rPr>
        <w:t>22</w:t>
      </w:r>
      <w:r w:rsidRPr="00CD3F31">
        <w:rPr>
          <w:rFonts w:cs="Arial"/>
          <w:b/>
          <w:color w:val="FF0000"/>
          <w:sz w:val="32"/>
        </w:rPr>
        <w:t>./20</w:t>
      </w:r>
      <w:r w:rsidR="00D03A4B">
        <w:rPr>
          <w:rFonts w:cs="Arial"/>
          <w:b/>
          <w:color w:val="FF0000"/>
          <w:sz w:val="32"/>
        </w:rPr>
        <w:t>2</w:t>
      </w:r>
      <w:r w:rsidR="00B17030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611E5CC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79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2543"/>
      </w:tblGrid>
      <w:tr w:rsidR="000F2C65" w:rsidRPr="00CD3F31" w14:paraId="6D504472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DB621D" w14:textId="77777777" w:rsidR="000F2C65" w:rsidRPr="00CD3F31" w:rsidRDefault="000F2C6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4FE879" w14:textId="77777777" w:rsidR="000F2C65" w:rsidRPr="00CD3F31" w:rsidRDefault="000F2C65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6400D" w14:textId="77777777" w:rsidR="000F2C65" w:rsidRPr="00CD3F31" w:rsidRDefault="000F2C65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50B584" w14:textId="77777777" w:rsidR="000F2C65" w:rsidRPr="00CD3F31" w:rsidRDefault="000F2C6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0F2C65" w:rsidRPr="00CD3F31" w14:paraId="7B76FCCC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EABCC" w14:textId="62C30669" w:rsidR="000F2C65" w:rsidRPr="00CD3F31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1353D" w14:textId="4533DDAF" w:rsidR="000F2C6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F14FF6">
              <w:rPr>
                <w:rFonts w:ascii="Calibri" w:hAnsi="Calibri"/>
                <w:bCs/>
                <w:color w:val="auto"/>
                <w:lang w:val="hr-HR"/>
              </w:rPr>
              <w:t>16:00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Pr="00F14FF6">
              <w:rPr>
                <w:rFonts w:ascii="Calibri" w:hAnsi="Calibri"/>
                <w:bCs/>
                <w:color w:val="auto"/>
                <w:lang w:val="hr-HR"/>
              </w:rPr>
              <w:t>-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Pr="00F14FF6">
              <w:rPr>
                <w:rFonts w:ascii="Calibri" w:hAnsi="Calibri"/>
                <w:bCs/>
                <w:color w:val="auto"/>
                <w:lang w:val="hr-HR"/>
              </w:rPr>
              <w:t>19:00</w:t>
            </w:r>
          </w:p>
          <w:p w14:paraId="39F18E8C" w14:textId="78D94881" w:rsidR="000F2C65" w:rsidRPr="00714683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highlight w:val="green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657BF" w14:textId="77777777" w:rsidR="000F2C65" w:rsidRPr="00714683" w:rsidRDefault="000F2C65" w:rsidP="00481703">
            <w:pPr>
              <w:spacing w:after="0"/>
              <w:jc w:val="center"/>
              <w:rPr>
                <w:rFonts w:asciiTheme="minorHAnsi" w:hAnsiTheme="minorHAnsi"/>
                <w:bCs/>
                <w:highlight w:val="green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AD415" w14:textId="3D8DD060" w:rsidR="000F2C65" w:rsidRPr="00CD3F31" w:rsidRDefault="000F2C65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1705E897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D0FC7" w14:textId="3B4D455A" w:rsidR="000F2C65" w:rsidRPr="00CD3F31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E4B2F" w14:textId="77777777" w:rsidR="000F2C65" w:rsidRPr="00C24A8C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C24A8C">
              <w:rPr>
                <w:rFonts w:ascii="Calibri" w:hAnsi="Calibri"/>
                <w:bCs/>
                <w:color w:val="auto"/>
                <w:lang w:val="hr-HR"/>
              </w:rPr>
              <w:t>12:00- 15:00</w:t>
            </w:r>
          </w:p>
          <w:p w14:paraId="3BE30DE6" w14:textId="7A3A8C48" w:rsidR="000F2C65" w:rsidRPr="00714683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highlight w:val="green"/>
                <w:lang w:val="hr-HR"/>
              </w:rPr>
            </w:pPr>
            <w:r w:rsidRPr="00C24A8C"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90AC6" w14:textId="77777777" w:rsidR="000F2C65" w:rsidRPr="00714683" w:rsidRDefault="000F2C65" w:rsidP="00481703">
            <w:pPr>
              <w:spacing w:after="0"/>
              <w:jc w:val="center"/>
              <w:rPr>
                <w:rFonts w:asciiTheme="minorHAnsi" w:hAnsiTheme="minorHAnsi"/>
                <w:bCs/>
                <w:highlight w:val="green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558A1" w14:textId="385F1D5B" w:rsidR="000F2C65" w:rsidRPr="00CD3F31" w:rsidRDefault="000F2C65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39D39D0A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59430" w14:textId="0AE5447D" w:rsidR="000F2C65" w:rsidRPr="00CD3F31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4008D" w14:textId="77777777" w:rsidR="000F2C65" w:rsidRPr="002C72E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C72E5">
              <w:rPr>
                <w:rFonts w:ascii="Calibri" w:hAnsi="Calibri"/>
                <w:bCs/>
                <w:color w:val="auto"/>
                <w:lang w:val="hr-HR"/>
              </w:rPr>
              <w:t>16:00 – 19:00</w:t>
            </w:r>
          </w:p>
          <w:p w14:paraId="7C92A9BC" w14:textId="6F31B56A" w:rsidR="000F2C65" w:rsidRPr="002C72E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C72E5"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C8703" w14:textId="5B1AD818" w:rsidR="000F2C65" w:rsidRPr="00714683" w:rsidRDefault="000F2C65" w:rsidP="00481703">
            <w:pPr>
              <w:spacing w:after="0"/>
              <w:jc w:val="center"/>
              <w:rPr>
                <w:rFonts w:asciiTheme="minorHAnsi" w:hAnsiTheme="minorHAnsi"/>
                <w:bCs/>
                <w:highlight w:val="green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1B9D9" w14:textId="18263B57" w:rsidR="000F2C65" w:rsidRPr="00CD3F31" w:rsidRDefault="000F2C65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6B84CDE7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C4EFF" w14:textId="7DEDF089" w:rsidR="000F2C65" w:rsidRPr="00CD3F31" w:rsidRDefault="000F2C65" w:rsidP="00F44BE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8A30D" w14:textId="77777777" w:rsidR="000F2C65" w:rsidRPr="002C72E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C72E5">
              <w:rPr>
                <w:rFonts w:ascii="Calibri" w:hAnsi="Calibri"/>
                <w:bCs/>
                <w:color w:val="auto"/>
                <w:lang w:val="hr-HR"/>
              </w:rPr>
              <w:t>08:00 – 11:00</w:t>
            </w:r>
          </w:p>
          <w:p w14:paraId="52AF2F41" w14:textId="1E11C154" w:rsidR="000F2C65" w:rsidRPr="002C72E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C72E5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33B3F" w14:textId="322C5B8D" w:rsidR="000F2C65" w:rsidRPr="00714683" w:rsidRDefault="000F2C65" w:rsidP="00481703">
            <w:pPr>
              <w:spacing w:after="0"/>
              <w:jc w:val="center"/>
              <w:rPr>
                <w:rFonts w:asciiTheme="minorHAnsi" w:hAnsiTheme="minorHAnsi"/>
                <w:bCs/>
                <w:highlight w:val="green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6075A" w14:textId="24717BB9" w:rsidR="000F2C65" w:rsidRPr="00CD3F31" w:rsidRDefault="000F2C65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608989F0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BF853" w14:textId="36612FEE" w:rsidR="000F2C65" w:rsidRPr="00CD3F31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26715" w14:textId="77777777" w:rsidR="000F2C65" w:rsidRPr="002C72E5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C2B16" w14:textId="77777777" w:rsidR="000F2C65" w:rsidRPr="00DA2A91" w:rsidRDefault="002D24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DA2A91">
              <w:rPr>
                <w:rFonts w:asciiTheme="minorHAnsi" w:hAnsiTheme="minorHAnsi"/>
                <w:bCs/>
              </w:rPr>
              <w:t>08:00 – 11:00</w:t>
            </w:r>
          </w:p>
          <w:p w14:paraId="2FC99627" w14:textId="5D94898D" w:rsidR="002D2457" w:rsidRPr="00714683" w:rsidRDefault="002D2457" w:rsidP="00481703">
            <w:pPr>
              <w:spacing w:after="0"/>
              <w:jc w:val="center"/>
              <w:rPr>
                <w:rFonts w:asciiTheme="minorHAnsi" w:hAnsiTheme="minorHAnsi"/>
                <w:bCs/>
                <w:highlight w:val="green"/>
              </w:rPr>
            </w:pPr>
            <w:r w:rsidRPr="00DA2A91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CA316" w14:textId="3511969C" w:rsidR="000F2C65" w:rsidRPr="00CD3F31" w:rsidRDefault="00175BD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628548EF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D9B46" w14:textId="39F152DC" w:rsidR="000F2C65" w:rsidRPr="00CD3F31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A9329" w14:textId="77777777" w:rsidR="000F2C65" w:rsidRPr="00CD3F31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241B0" w14:textId="77777777" w:rsidR="000F2C65" w:rsidRDefault="002D24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11:00 </w:t>
            </w:r>
            <w:r w:rsidR="00DA2A91">
              <w:rPr>
                <w:rFonts w:asciiTheme="minorHAnsi" w:hAnsiTheme="minorHAnsi"/>
                <w:bCs/>
              </w:rPr>
              <w:t>–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DA2A91">
              <w:rPr>
                <w:rFonts w:asciiTheme="minorHAnsi" w:hAnsiTheme="minorHAnsi"/>
                <w:bCs/>
              </w:rPr>
              <w:t>14:00</w:t>
            </w:r>
          </w:p>
          <w:p w14:paraId="38AC77B8" w14:textId="424AF106" w:rsidR="00DA2A91" w:rsidRPr="00CD3F31" w:rsidRDefault="00DA2A9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37F3F" w14:textId="7ECBB43D" w:rsidR="000F2C65" w:rsidRPr="00CD3F31" w:rsidRDefault="00175BD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107363F8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5F679C" w14:textId="3D3F0194" w:rsidR="000F2C65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6982D" w14:textId="77777777" w:rsidR="000F2C65" w:rsidRPr="00CD3F31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0114F" w14:textId="77777777" w:rsidR="000F2C65" w:rsidRDefault="00DA2A9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15:00 – 18:00</w:t>
            </w:r>
          </w:p>
          <w:p w14:paraId="04D8BB49" w14:textId="06F32712" w:rsidR="00DA2A91" w:rsidRPr="00CD3F31" w:rsidRDefault="00DA2A9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60B11" w14:textId="67CE72A2" w:rsidR="000F2C65" w:rsidRPr="00CD3F31" w:rsidRDefault="00175BD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  <w:tr w:rsidR="000F2C65" w:rsidRPr="00CD3F31" w14:paraId="791CA378" w14:textId="77777777" w:rsidTr="000F2C6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CEDDF0" w14:textId="6541C04B" w:rsidR="000F2C65" w:rsidRDefault="000F2C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25068B" w14:textId="77777777" w:rsidR="000F2C65" w:rsidRPr="00CD3F31" w:rsidRDefault="000F2C6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984C7" w14:textId="09EB2E70" w:rsidR="000F2C65" w:rsidRDefault="00DA2A9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11:00</w:t>
            </w:r>
            <w:r w:rsidR="00175BD4">
              <w:rPr>
                <w:rFonts w:asciiTheme="minorHAnsi" w:hAnsiTheme="minorHAnsi"/>
                <w:bCs/>
              </w:rPr>
              <w:t xml:space="preserve"> - </w:t>
            </w:r>
            <w:r>
              <w:rPr>
                <w:rFonts w:asciiTheme="minorHAnsi" w:hAnsiTheme="minorHAnsi"/>
                <w:bCs/>
              </w:rPr>
              <w:t>14:00</w:t>
            </w:r>
          </w:p>
          <w:p w14:paraId="127D9F0B" w14:textId="771122C9" w:rsidR="00175BD4" w:rsidRDefault="00175B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Z6</w:t>
            </w:r>
          </w:p>
          <w:p w14:paraId="1378F1D8" w14:textId="115BE6FF" w:rsidR="00175BD4" w:rsidRPr="00CD3F31" w:rsidRDefault="00175B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FC105" w14:textId="76108F09" w:rsidR="000F2C65" w:rsidRPr="00CD3F31" w:rsidRDefault="00175BD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Agneza Aleksijević</w:t>
            </w:r>
          </w:p>
        </w:tc>
      </w:tr>
    </w:tbl>
    <w:p w14:paraId="2E4BE9B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152ED99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571DCAC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C2BA760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985"/>
      </w:tblGrid>
      <w:tr w:rsidR="005C2F41" w:rsidRPr="00CD3F31" w14:paraId="2BCAA35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1C0CF2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CD753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ADEA6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070EA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C7B14" w:rsidRPr="00CD3F31" w14:paraId="384594A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A208C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F54B5" w14:textId="0BEB013F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  <w:bCs/>
              </w:rPr>
              <w:t>Uvod u predmet i karakteristike zdravstvenih profesija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15FEB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9B51B" w14:textId="15DCBA21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272E6B24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51F03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3AD74" w14:textId="519B7898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Važnost menadžmenta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FC2D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43DAA" w14:textId="78828C6A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6AD0D3D5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10963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1F57C" w14:textId="546E4D96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Rukovođenje 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33358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591A3" w14:textId="30E60B1C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03B00B8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B865E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EB06C" w14:textId="26A362B0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Menadžer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2E4C4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F229E" w14:textId="6811E045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0CFA8515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5E9F8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D98F9" w14:textId="650DC2B1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Teorije menadžmenta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2660C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188D2" w14:textId="13BB2EC4" w:rsidR="001C7B14" w:rsidRPr="00961012" w:rsidRDefault="001C7B14" w:rsidP="001C7B14">
            <w:pPr>
              <w:jc w:val="center"/>
            </w:pPr>
            <w:r w:rsidRPr="00961012">
              <w:t>Z</w:t>
            </w:r>
            <w:r w:rsidR="00B0213B">
              <w:t>5</w:t>
            </w:r>
          </w:p>
        </w:tc>
      </w:tr>
      <w:tr w:rsidR="001C7B14" w:rsidRPr="00CD3F31" w14:paraId="5254F04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0313B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P6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D4A31" w14:textId="5BF2E873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Zakoni važni za zdravstvo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F300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E2F99" w14:textId="6D4CAA01" w:rsidR="001C7B14" w:rsidRPr="00961012" w:rsidRDefault="001C7B14" w:rsidP="001C7B14">
            <w:pPr>
              <w:jc w:val="center"/>
            </w:pPr>
            <w:r w:rsidRPr="00961012">
              <w:t>Z</w:t>
            </w:r>
            <w:r w:rsidR="00C87B37" w:rsidRPr="00961012">
              <w:t>5</w:t>
            </w:r>
          </w:p>
        </w:tc>
      </w:tr>
      <w:tr w:rsidR="001C7B14" w:rsidRPr="00CD3F31" w14:paraId="5C5DCBA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38D25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P7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A8FBE" w14:textId="10CC700D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Vrijednosti i etika u radu zdravstvenih djelatnika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95AEC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1BC9E" w14:textId="23B0EF75" w:rsidR="001C7B14" w:rsidRPr="00961012" w:rsidRDefault="001C7B14" w:rsidP="001C7B14">
            <w:pPr>
              <w:jc w:val="center"/>
            </w:pPr>
            <w:r w:rsidRPr="00961012">
              <w:t>Z</w:t>
            </w:r>
            <w:r w:rsidR="00C87B37" w:rsidRPr="00961012">
              <w:t>5</w:t>
            </w:r>
          </w:p>
        </w:tc>
      </w:tr>
      <w:tr w:rsidR="001C7B14" w:rsidRPr="00CD3F31" w14:paraId="4776EAE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B49E6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P8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EA9CF" w14:textId="0DF36842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Vremenski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55F51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563A" w14:textId="6BC69E93" w:rsidR="001C7B14" w:rsidRPr="00961012" w:rsidRDefault="001C7B14" w:rsidP="001C7B14">
            <w:pPr>
              <w:jc w:val="center"/>
            </w:pPr>
            <w:r w:rsidRPr="00961012">
              <w:t>Z</w:t>
            </w:r>
            <w:r w:rsidR="00961012" w:rsidRPr="00961012">
              <w:t>5</w:t>
            </w:r>
          </w:p>
        </w:tc>
      </w:tr>
      <w:tr w:rsidR="001C7B14" w:rsidRPr="00CD3F31" w14:paraId="5E97B83C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699A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P9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31B2E" w14:textId="4DF37508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Vođenje i upravljanje timom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66C34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20571" w14:textId="39282B76" w:rsidR="001C7B14" w:rsidRPr="00961012" w:rsidRDefault="001C7B14" w:rsidP="001C7B14">
            <w:pPr>
              <w:jc w:val="center"/>
            </w:pPr>
            <w:r w:rsidRPr="00961012">
              <w:t>Z</w:t>
            </w:r>
            <w:r w:rsidR="00B0213B">
              <w:t>6</w:t>
            </w:r>
          </w:p>
        </w:tc>
      </w:tr>
      <w:tr w:rsidR="001C7B14" w:rsidRPr="00CD3F31" w14:paraId="280589F9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3BD1F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P10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B3A9C" w14:textId="0FDD9192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Zajednički rad djelatnika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43F52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2605" w14:textId="38E5E040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73E66893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AEE78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B69B5" w14:textId="42264377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Menadžment u kriznim situacijama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2FED4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6B5B9" w14:textId="476D4CF6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78EC307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6BE98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ABC56" w14:textId="50F6F343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Stres i sagorijevanje na poslu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81764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6439A" w14:textId="58549D40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7B44BBA4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CA7BE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DB65" w14:textId="2CDF32AC" w:rsidR="001C7B14" w:rsidRPr="00A66DC6" w:rsidRDefault="001C7B14" w:rsidP="001C7B14">
            <w:pPr>
              <w:spacing w:before="60" w:after="60"/>
              <w:rPr>
                <w:rFonts w:ascii="Arial Narrow" w:hAnsi="Arial Narrow" w:cstheme="minorHAnsi"/>
              </w:rPr>
            </w:pPr>
            <w:r w:rsidRPr="004F4C9C">
              <w:rPr>
                <w:rFonts w:ascii="Arial Narrow" w:hAnsi="Arial Narrow" w:cstheme="minorHAnsi"/>
              </w:rPr>
              <w:t>Snaga i jačanje organizacija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C9472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7C2B1" w14:textId="3EFBF782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5D7C499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F7D63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A0DB8" w14:textId="09A7C874" w:rsidR="001C7B14" w:rsidRPr="008574EA" w:rsidRDefault="001C7B14" w:rsidP="001C7B14">
            <w:pPr>
              <w:pStyle w:val="Default"/>
              <w:spacing w:before="60" w:after="6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Kvaliteta i sigurnost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CFBA6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EE4CD" w14:textId="028585E8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4E0E33D8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0EE45" w14:textId="77777777" w:rsidR="001C7B14" w:rsidRPr="00A66DC6" w:rsidRDefault="001C7B14" w:rsidP="001C7B14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P15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1858F" w14:textId="04C1C710" w:rsidR="001C7B14" w:rsidRPr="008574EA" w:rsidRDefault="001C7B14" w:rsidP="001C7B1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Upravljanje promjenama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DBD80" w14:textId="77777777" w:rsidR="001C7B14" w:rsidRPr="00A66DC6" w:rsidRDefault="001C7B14" w:rsidP="001C7B1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BCFC4" w14:textId="4FEA8E38" w:rsidR="001C7B14" w:rsidRPr="00961012" w:rsidRDefault="001C7B14" w:rsidP="001C7B14">
            <w:pPr>
              <w:jc w:val="center"/>
            </w:pPr>
            <w:r w:rsidRPr="00961012">
              <w:t>Z6</w:t>
            </w:r>
          </w:p>
        </w:tc>
      </w:tr>
      <w:tr w:rsidR="001C7B14" w:rsidRPr="00CD3F31" w14:paraId="56F00B5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E7D4AA" w14:textId="77777777" w:rsidR="001C7B14" w:rsidRPr="00CD3F31" w:rsidRDefault="001C7B14" w:rsidP="001C7B14">
            <w:pPr>
              <w:spacing w:after="0"/>
            </w:pP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D64684" w14:textId="77777777" w:rsidR="001C7B14" w:rsidRPr="00CD3F31" w:rsidRDefault="001C7B14" w:rsidP="001C7B14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5BF7BE" w14:textId="77777777" w:rsidR="001C7B14" w:rsidRPr="00CD3F31" w:rsidRDefault="001C7B14" w:rsidP="001C7B14">
            <w:pPr>
              <w:spacing w:after="0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3BF9EE" w14:textId="77777777" w:rsidR="001C7B14" w:rsidRPr="00CD3F31" w:rsidRDefault="001C7B14" w:rsidP="001C7B14">
            <w:pPr>
              <w:spacing w:after="0"/>
              <w:jc w:val="center"/>
            </w:pPr>
          </w:p>
        </w:tc>
      </w:tr>
    </w:tbl>
    <w:p w14:paraId="51F0917A" w14:textId="77777777" w:rsidR="00F86575" w:rsidRDefault="00F86575" w:rsidP="005C2F41">
      <w:pPr>
        <w:jc w:val="center"/>
        <w:rPr>
          <w:b/>
          <w:color w:val="333399"/>
        </w:rPr>
      </w:pPr>
    </w:p>
    <w:p w14:paraId="1509D2FC" w14:textId="77777777" w:rsidR="00F86575" w:rsidRDefault="00F86575">
      <w:pPr>
        <w:spacing w:after="200" w:line="276" w:lineRule="auto"/>
        <w:rPr>
          <w:b/>
          <w:color w:val="333399"/>
        </w:rPr>
      </w:pPr>
      <w:r>
        <w:rPr>
          <w:b/>
          <w:color w:val="333399"/>
        </w:rPr>
        <w:br w:type="page"/>
      </w:r>
    </w:p>
    <w:p w14:paraId="34EFC2F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985"/>
      </w:tblGrid>
      <w:tr w:rsidR="00A05341" w:rsidRPr="00CD3F31" w14:paraId="71CF4504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D17917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3549B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5AD61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D30E1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86575" w:rsidRPr="00CD3F31" w14:paraId="5308DF61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97960D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644444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Kako struktura organizacije utječe na vodstvo (</w:t>
            </w:r>
            <w:proofErr w:type="spellStart"/>
            <w:r w:rsidRPr="00A66DC6">
              <w:rPr>
                <w:rFonts w:ascii="Arial Narrow" w:hAnsi="Arial Narrow"/>
              </w:rPr>
              <w:t>leadership</w:t>
            </w:r>
            <w:proofErr w:type="spellEnd"/>
            <w:r w:rsidRPr="00A66DC6">
              <w:rPr>
                <w:rFonts w:ascii="Arial Narrow" w:hAnsi="Arial Narrow"/>
              </w:rPr>
              <w:t>) 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9BD2DA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F4A91E" w14:textId="76C22C70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169BC1F9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6E7344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48C82E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 xml:space="preserve">Utjecaj moći i politike na upravljanje 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344355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07FDAD" w14:textId="4E59284C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29E10A02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6D250D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335B63" w14:textId="77777777" w:rsidR="00F86575" w:rsidRPr="00A66DC6" w:rsidRDefault="00F86575" w:rsidP="00F86575">
            <w:pPr>
              <w:tabs>
                <w:tab w:val="left" w:pos="1140"/>
              </w:tabs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Vođenje i upravljanje u timu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459B97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6EB34A" w14:textId="3C34AAEC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32C2EC72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49A653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7E8F73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Vođenje putem komuniciranja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520BB0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9741C4" w14:textId="1F563D77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46D65637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5AEFF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 xml:space="preserve">S5 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4767D2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Uspješno delegiranje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66AE71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3F0603" w14:textId="4A9DAB57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50BEA96F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B64D82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S6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C83052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Motiviranje i razvijanje drugih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F28730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392EA0" w14:textId="6074DC3A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565BAEBF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76E429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S7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1BD4C2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Sukob i raznolikosti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BDE47A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2F987" w14:textId="4CD0A19D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4E24E07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4BB539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S8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740B65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Kritičko i kreativno razmišljanje, način donošenja odluka i rješavanja problema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E60AAB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340808" w14:textId="56084CC0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6A6CCE1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3181A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S9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80A179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Rukovođenje promjenama i tranzicijom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BF5487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1ABA60" w14:textId="7C1A2F08" w:rsidR="00F86575" w:rsidRPr="00A07EA9" w:rsidRDefault="00033755" w:rsidP="00033755">
            <w:pPr>
              <w:jc w:val="center"/>
            </w:pPr>
            <w:r w:rsidRPr="00A07EA9">
              <w:t>Z</w:t>
            </w:r>
            <w:r w:rsidR="00B30E46">
              <w:t>3</w:t>
            </w:r>
          </w:p>
        </w:tc>
      </w:tr>
      <w:tr w:rsidR="00F86575" w:rsidRPr="00CD3F31" w14:paraId="6E5C0B0F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2C152F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S10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35A66F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Briga o sebi samome – upravljanje stresom i vremenom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3EBBA1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B0D804" w14:textId="7E66C0D4" w:rsidR="00F86575" w:rsidRPr="00A07EA9" w:rsidRDefault="00033755" w:rsidP="00033755">
            <w:pPr>
              <w:jc w:val="center"/>
            </w:pPr>
            <w:r w:rsidRPr="00A07EA9">
              <w:t>Z</w:t>
            </w:r>
            <w:r w:rsidR="00B30E46">
              <w:t>3</w:t>
            </w:r>
          </w:p>
        </w:tc>
      </w:tr>
      <w:tr w:rsidR="00F86575" w:rsidRPr="00CD3F31" w14:paraId="7485E0D7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213728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4DEB5A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Budžet i upravljanje ljudskim resursima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4A8BCD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E2027A" w14:textId="2B7DD94C" w:rsidR="00F86575" w:rsidRPr="00A07EA9" w:rsidRDefault="00033755" w:rsidP="00033755">
            <w:pPr>
              <w:jc w:val="center"/>
            </w:pPr>
            <w:r w:rsidRPr="00A07EA9">
              <w:t>Z</w:t>
            </w:r>
            <w:r w:rsidR="00B30E46">
              <w:t>3</w:t>
            </w:r>
          </w:p>
        </w:tc>
      </w:tr>
      <w:tr w:rsidR="00F86575" w:rsidRPr="00CD3F31" w14:paraId="48146D56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0F8A72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3F1873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Odabir osoblja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99AFDE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CCB6A" w14:textId="4232F61A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2FB2A2E5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B34F30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F1C133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Klinička supervizija, sposobnost i pregled razvoja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8D966C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D07F5B" w14:textId="0E0BE382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05BBC316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20070D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BB7216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Unapr</w:t>
            </w:r>
            <w:r w:rsidRPr="00A66DC6">
              <w:rPr>
                <w:rFonts w:ascii="Arial Narrow" w:hAnsi="Arial Narrow"/>
              </w:rPr>
              <w:t>jeđenje kvalitete i upravljanje rizicima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149347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62EA19" w14:textId="46B58B2D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46F77E95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37DC2A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S15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6016F" w14:textId="77777777" w:rsidR="00F86575" w:rsidRPr="00A66DC6" w:rsidRDefault="00F86575" w:rsidP="00F86575">
            <w:pPr>
              <w:spacing w:before="60" w:after="60"/>
              <w:rPr>
                <w:rFonts w:ascii="Arial Narrow" w:hAnsi="Arial Narrow"/>
                <w:i/>
              </w:rPr>
            </w:pPr>
            <w:r w:rsidRPr="00A66DC6">
              <w:rPr>
                <w:rFonts w:ascii="Arial Narrow" w:hAnsi="Arial Narrow"/>
              </w:rPr>
              <w:t>Informatički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71F8C9" w14:textId="77777777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6DC6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61FB6E" w14:textId="674E6CEC" w:rsidR="00F86575" w:rsidRPr="00A07EA9" w:rsidRDefault="00033755" w:rsidP="00033755">
            <w:pPr>
              <w:jc w:val="center"/>
            </w:pPr>
            <w:r w:rsidRPr="00A07EA9">
              <w:t>Z</w:t>
            </w:r>
            <w:r w:rsidR="006F09C8" w:rsidRPr="00A07EA9">
              <w:t>6</w:t>
            </w:r>
          </w:p>
        </w:tc>
      </w:tr>
      <w:tr w:rsidR="00F86575" w:rsidRPr="00CD3F31" w14:paraId="2D36C18F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BFE8E1" w14:textId="77777777" w:rsidR="00F86575" w:rsidRPr="00CD3F31" w:rsidRDefault="00F86575" w:rsidP="00F86575">
            <w:pPr>
              <w:spacing w:after="0"/>
            </w:pP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55D5E8" w14:textId="77777777" w:rsidR="00F86575" w:rsidRPr="00CD3F31" w:rsidRDefault="00F86575" w:rsidP="00F8657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FBFAC7" w14:textId="77777777" w:rsidR="00F86575" w:rsidRPr="00CD3F31" w:rsidRDefault="00F86575" w:rsidP="00F86575">
            <w:pPr>
              <w:spacing w:after="0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D0616F" w14:textId="77777777" w:rsidR="00F86575" w:rsidRPr="00CD3F31" w:rsidRDefault="00F86575" w:rsidP="00F8657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3A4449A" w14:textId="77777777" w:rsidR="005C2F41" w:rsidRPr="00CD3F31" w:rsidRDefault="005C2F41" w:rsidP="00D40EB3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84"/>
        <w:gridCol w:w="5103"/>
        <w:gridCol w:w="1134"/>
        <w:gridCol w:w="1985"/>
      </w:tblGrid>
      <w:tr w:rsidR="005C2F41" w:rsidRPr="00CD3F31" w14:paraId="06B36522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FE8C02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F1F995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497E7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862E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86575" w:rsidRPr="00CD3F31" w14:paraId="7FF9A338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B6105" w14:textId="0DECFA41" w:rsidR="00F86575" w:rsidRPr="00A66DC6" w:rsidRDefault="00F86575" w:rsidP="00F86575">
            <w:pPr>
              <w:spacing w:before="60" w:after="60"/>
              <w:rPr>
                <w:rFonts w:ascii="Arial Narrow" w:hAnsi="Arial Narrow"/>
                <w:color w:val="333399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5EABC" w14:textId="6168D62A" w:rsidR="00F86575" w:rsidRPr="00A66DC6" w:rsidRDefault="00F86575" w:rsidP="00F86575">
            <w:pPr>
              <w:spacing w:before="60" w:after="60"/>
              <w:rPr>
                <w:rFonts w:ascii="Arial Narrow" w:hAnsi="Arial Narrow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B1A0B" w14:textId="574A88A4" w:rsidR="00F86575" w:rsidRPr="00A66DC6" w:rsidRDefault="00F86575" w:rsidP="00F86575">
            <w:pPr>
              <w:spacing w:before="60" w:after="6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2F97A" w14:textId="589B4247" w:rsidR="00F86575" w:rsidRPr="00A66DC6" w:rsidRDefault="00F86575" w:rsidP="00033755">
            <w:pPr>
              <w:jc w:val="center"/>
            </w:pPr>
          </w:p>
        </w:tc>
      </w:tr>
      <w:tr w:rsidR="00F86575" w:rsidRPr="00CD3F31" w14:paraId="54E9661A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F79CBF" w14:textId="77777777" w:rsidR="00F86575" w:rsidRPr="00CD3F31" w:rsidRDefault="00F86575" w:rsidP="00F86575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445198A" w14:textId="77777777" w:rsidR="00F86575" w:rsidRPr="00CD3F31" w:rsidRDefault="00F86575" w:rsidP="00F8657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F187EA" w14:textId="302120B8" w:rsidR="00F86575" w:rsidRPr="00CD3F31" w:rsidRDefault="00F86575" w:rsidP="006F09C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F81277" w14:textId="77777777" w:rsidR="00F86575" w:rsidRPr="00CD3F31" w:rsidRDefault="00F86575" w:rsidP="00F8657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37E2C72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8BC837D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7BD020" w14:textId="77777777" w:rsidR="005C2F41" w:rsidRPr="007B69E4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AEC5D1A" w14:textId="77777777" w:rsidR="005C2F41" w:rsidRPr="007B69E4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7B69E4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96BE00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0D3279" w14:textId="77777777" w:rsidR="005C2F41" w:rsidRPr="007B69E4" w:rsidRDefault="005C2F41" w:rsidP="00BF53C9">
            <w:pPr>
              <w:spacing w:after="0"/>
            </w:pPr>
            <w:r w:rsidRPr="007B69E4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5FA30" w14:textId="7D5935B9" w:rsidR="005C2F41" w:rsidRPr="007B69E4" w:rsidRDefault="00D40EB3" w:rsidP="0001711D">
            <w:pPr>
              <w:spacing w:after="0"/>
            </w:pPr>
            <w:r>
              <w:t>14.03.2024.</w:t>
            </w:r>
          </w:p>
        </w:tc>
      </w:tr>
      <w:tr w:rsidR="005C2F41" w:rsidRPr="00CD3F31" w14:paraId="682B59A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7F30AF" w14:textId="77777777" w:rsidR="005C2F41" w:rsidRPr="007B69E4" w:rsidRDefault="005C2F41" w:rsidP="00BF53C9">
            <w:pPr>
              <w:spacing w:after="0"/>
            </w:pPr>
            <w:r w:rsidRPr="007B69E4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B7B06" w14:textId="5A1B3574" w:rsidR="005C2F41" w:rsidRPr="007B69E4" w:rsidRDefault="00A245D3" w:rsidP="00BF53C9">
            <w:pPr>
              <w:spacing w:after="0"/>
            </w:pPr>
            <w:r>
              <w:t>04.05.2024.</w:t>
            </w:r>
          </w:p>
        </w:tc>
      </w:tr>
      <w:tr w:rsidR="005C2F41" w:rsidRPr="00CD3F31" w14:paraId="5EEC04E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1BA958" w14:textId="77777777" w:rsidR="005C2F41" w:rsidRPr="007B69E4" w:rsidRDefault="005C2F41" w:rsidP="00BF53C9">
            <w:pPr>
              <w:spacing w:after="0"/>
            </w:pPr>
            <w:r w:rsidRPr="007B69E4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C85F6" w14:textId="6656DFCA" w:rsidR="005C2F41" w:rsidRPr="007B69E4" w:rsidRDefault="00A245D3" w:rsidP="00BF53C9">
            <w:pPr>
              <w:spacing w:after="0"/>
            </w:pPr>
            <w:r>
              <w:t>07.06.2024.</w:t>
            </w:r>
          </w:p>
        </w:tc>
      </w:tr>
      <w:tr w:rsidR="005C2F41" w:rsidRPr="00CD3F31" w14:paraId="45C403B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85309E" w14:textId="77777777" w:rsidR="005C2F41" w:rsidRPr="007B69E4" w:rsidRDefault="005C2F41" w:rsidP="00BF53C9">
            <w:pPr>
              <w:spacing w:after="0"/>
            </w:pPr>
            <w:r w:rsidRPr="007B69E4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6EC4C" w14:textId="7C71B8C8" w:rsidR="005C2F41" w:rsidRPr="007B69E4" w:rsidRDefault="00A245D3" w:rsidP="00BF53C9">
            <w:pPr>
              <w:spacing w:after="0"/>
            </w:pPr>
            <w:r>
              <w:t>11.07.2024.</w:t>
            </w:r>
          </w:p>
        </w:tc>
      </w:tr>
    </w:tbl>
    <w:p w14:paraId="0BCF50BC" w14:textId="77777777" w:rsidR="005C2F41" w:rsidRPr="00CD3F31" w:rsidRDefault="005C2F41" w:rsidP="005C2F41"/>
    <w:p w14:paraId="2B58FA30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108" w14:textId="77777777" w:rsidR="00CE6F78" w:rsidRDefault="00CE6F78">
      <w:pPr>
        <w:spacing w:after="0" w:line="240" w:lineRule="auto"/>
      </w:pPr>
      <w:r>
        <w:separator/>
      </w:r>
    </w:p>
  </w:endnote>
  <w:endnote w:type="continuationSeparator" w:id="0">
    <w:p w14:paraId="6DB6B18C" w14:textId="77777777" w:rsidR="00CE6F78" w:rsidRDefault="00C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9A4C" w14:textId="77777777" w:rsidR="00F86575" w:rsidRDefault="00F8657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304">
      <w:rPr>
        <w:noProof/>
      </w:rPr>
      <w:t>12</w:t>
    </w:r>
    <w:r>
      <w:rPr>
        <w:noProof/>
      </w:rPr>
      <w:fldChar w:fldCharType="end"/>
    </w:r>
  </w:p>
  <w:p w14:paraId="23B63DB0" w14:textId="77777777" w:rsidR="00F86575" w:rsidRPr="00AE1B0C" w:rsidRDefault="00F86575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1F29" w14:textId="77777777" w:rsidR="00CE6F78" w:rsidRDefault="00CE6F78">
      <w:pPr>
        <w:spacing w:after="0" w:line="240" w:lineRule="auto"/>
      </w:pPr>
      <w:r>
        <w:separator/>
      </w:r>
    </w:p>
  </w:footnote>
  <w:footnote w:type="continuationSeparator" w:id="0">
    <w:p w14:paraId="2AEC9D0A" w14:textId="77777777" w:rsidR="00CE6F78" w:rsidRDefault="00CE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E70" w14:textId="77777777" w:rsidR="00F86575" w:rsidRPr="00AE1B0C" w:rsidRDefault="00F86575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03A875F" wp14:editId="706828B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027E8E7" w14:textId="77777777" w:rsidR="00F86575" w:rsidRPr="00AE1B0C" w:rsidRDefault="00F86575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61EB411" w14:textId="77777777" w:rsidR="00F86575" w:rsidRPr="004F4BF4" w:rsidRDefault="00F86575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2EEDB52" w14:textId="77777777" w:rsidR="00F86575" w:rsidRPr="004F4BF4" w:rsidRDefault="00F86575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060CF40" w14:textId="77777777" w:rsidR="00F86575" w:rsidRPr="004F4BF4" w:rsidRDefault="00F86575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CFBAAD6" w14:textId="77777777" w:rsidR="00F86575" w:rsidRDefault="00F86575">
    <w:pPr>
      <w:pStyle w:val="Zaglavlje"/>
    </w:pPr>
  </w:p>
  <w:p w14:paraId="4DD58C63" w14:textId="77777777" w:rsidR="00F86575" w:rsidRDefault="00F865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628"/>
    <w:multiLevelType w:val="hybridMultilevel"/>
    <w:tmpl w:val="D3F4B642"/>
    <w:lvl w:ilvl="0" w:tplc="71484F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576FE"/>
    <w:multiLevelType w:val="hybridMultilevel"/>
    <w:tmpl w:val="A30EC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23A1"/>
    <w:multiLevelType w:val="hybridMultilevel"/>
    <w:tmpl w:val="BCF21578"/>
    <w:lvl w:ilvl="0" w:tplc="F15C204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3" w15:restartNumberingAfterBreak="0">
    <w:nsid w:val="4432678D"/>
    <w:multiLevelType w:val="hybridMultilevel"/>
    <w:tmpl w:val="5EE268BE"/>
    <w:lvl w:ilvl="0" w:tplc="E1423B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3755"/>
    <w:rsid w:val="0006705E"/>
    <w:rsid w:val="00074443"/>
    <w:rsid w:val="00080AD4"/>
    <w:rsid w:val="00080DEA"/>
    <w:rsid w:val="00092AA7"/>
    <w:rsid w:val="0009494E"/>
    <w:rsid w:val="000B06AE"/>
    <w:rsid w:val="000F01B5"/>
    <w:rsid w:val="000F1A10"/>
    <w:rsid w:val="000F2C65"/>
    <w:rsid w:val="000F3023"/>
    <w:rsid w:val="001119CF"/>
    <w:rsid w:val="00113AA0"/>
    <w:rsid w:val="00130587"/>
    <w:rsid w:val="0013358F"/>
    <w:rsid w:val="001413C4"/>
    <w:rsid w:val="00142369"/>
    <w:rsid w:val="0014433F"/>
    <w:rsid w:val="00144761"/>
    <w:rsid w:val="00155E46"/>
    <w:rsid w:val="001755E8"/>
    <w:rsid w:val="00175633"/>
    <w:rsid w:val="00175BD4"/>
    <w:rsid w:val="00175C24"/>
    <w:rsid w:val="00180FA1"/>
    <w:rsid w:val="00184FD3"/>
    <w:rsid w:val="00196FF0"/>
    <w:rsid w:val="001A3CD4"/>
    <w:rsid w:val="001B586C"/>
    <w:rsid w:val="001C7B14"/>
    <w:rsid w:val="001E2C9D"/>
    <w:rsid w:val="00230D7A"/>
    <w:rsid w:val="00252F96"/>
    <w:rsid w:val="002751B3"/>
    <w:rsid w:val="002A4D9F"/>
    <w:rsid w:val="002A5454"/>
    <w:rsid w:val="002B41D6"/>
    <w:rsid w:val="002C72E5"/>
    <w:rsid w:val="002D2457"/>
    <w:rsid w:val="002F30E3"/>
    <w:rsid w:val="003026AF"/>
    <w:rsid w:val="00311FBB"/>
    <w:rsid w:val="00313E94"/>
    <w:rsid w:val="003314C1"/>
    <w:rsid w:val="00336381"/>
    <w:rsid w:val="00350AB5"/>
    <w:rsid w:val="00357206"/>
    <w:rsid w:val="003705F4"/>
    <w:rsid w:val="0039207A"/>
    <w:rsid w:val="00393D9B"/>
    <w:rsid w:val="003C0F36"/>
    <w:rsid w:val="003C396E"/>
    <w:rsid w:val="003C5811"/>
    <w:rsid w:val="004306E3"/>
    <w:rsid w:val="004450B5"/>
    <w:rsid w:val="004576C3"/>
    <w:rsid w:val="00481703"/>
    <w:rsid w:val="00484CD6"/>
    <w:rsid w:val="0049207E"/>
    <w:rsid w:val="004C5594"/>
    <w:rsid w:val="004D3560"/>
    <w:rsid w:val="004D4B18"/>
    <w:rsid w:val="004E36A3"/>
    <w:rsid w:val="004E4824"/>
    <w:rsid w:val="004E6D40"/>
    <w:rsid w:val="004F254E"/>
    <w:rsid w:val="004F4FCC"/>
    <w:rsid w:val="00546B51"/>
    <w:rsid w:val="00570C29"/>
    <w:rsid w:val="005937EE"/>
    <w:rsid w:val="005970E0"/>
    <w:rsid w:val="005A06E1"/>
    <w:rsid w:val="005A0D62"/>
    <w:rsid w:val="005A4191"/>
    <w:rsid w:val="005A6EDD"/>
    <w:rsid w:val="005B27EC"/>
    <w:rsid w:val="005C2F41"/>
    <w:rsid w:val="005C7194"/>
    <w:rsid w:val="005D5225"/>
    <w:rsid w:val="005F203B"/>
    <w:rsid w:val="005F7371"/>
    <w:rsid w:val="00623B48"/>
    <w:rsid w:val="00634C4B"/>
    <w:rsid w:val="00665D0A"/>
    <w:rsid w:val="006667D7"/>
    <w:rsid w:val="006808F9"/>
    <w:rsid w:val="00690F74"/>
    <w:rsid w:val="006A59C5"/>
    <w:rsid w:val="006C6A0B"/>
    <w:rsid w:val="006F09C8"/>
    <w:rsid w:val="006F39EE"/>
    <w:rsid w:val="00703FFC"/>
    <w:rsid w:val="00714683"/>
    <w:rsid w:val="00716327"/>
    <w:rsid w:val="00773AA1"/>
    <w:rsid w:val="00782EA4"/>
    <w:rsid w:val="00792B8F"/>
    <w:rsid w:val="00794A02"/>
    <w:rsid w:val="007B69E4"/>
    <w:rsid w:val="007D1510"/>
    <w:rsid w:val="007E6627"/>
    <w:rsid w:val="007F4483"/>
    <w:rsid w:val="00805B45"/>
    <w:rsid w:val="00806E45"/>
    <w:rsid w:val="008354A5"/>
    <w:rsid w:val="0084292D"/>
    <w:rsid w:val="00846C2B"/>
    <w:rsid w:val="00850AA2"/>
    <w:rsid w:val="00851566"/>
    <w:rsid w:val="00852919"/>
    <w:rsid w:val="00860BF3"/>
    <w:rsid w:val="008A1959"/>
    <w:rsid w:val="008A3B06"/>
    <w:rsid w:val="008D4528"/>
    <w:rsid w:val="008E7846"/>
    <w:rsid w:val="008F43A3"/>
    <w:rsid w:val="008F65F2"/>
    <w:rsid w:val="008F76DD"/>
    <w:rsid w:val="0091264E"/>
    <w:rsid w:val="0091431F"/>
    <w:rsid w:val="00951D89"/>
    <w:rsid w:val="00961012"/>
    <w:rsid w:val="00964FCA"/>
    <w:rsid w:val="00965280"/>
    <w:rsid w:val="00983892"/>
    <w:rsid w:val="00984697"/>
    <w:rsid w:val="0099513D"/>
    <w:rsid w:val="009A7B16"/>
    <w:rsid w:val="00A00A05"/>
    <w:rsid w:val="00A05341"/>
    <w:rsid w:val="00A07EA9"/>
    <w:rsid w:val="00A12305"/>
    <w:rsid w:val="00A245D3"/>
    <w:rsid w:val="00A27C68"/>
    <w:rsid w:val="00A33AE9"/>
    <w:rsid w:val="00A46299"/>
    <w:rsid w:val="00A51331"/>
    <w:rsid w:val="00AA6176"/>
    <w:rsid w:val="00AB551E"/>
    <w:rsid w:val="00AC7D5C"/>
    <w:rsid w:val="00AF78AA"/>
    <w:rsid w:val="00B00DD2"/>
    <w:rsid w:val="00B0213B"/>
    <w:rsid w:val="00B12C1C"/>
    <w:rsid w:val="00B14D49"/>
    <w:rsid w:val="00B17030"/>
    <w:rsid w:val="00B235B7"/>
    <w:rsid w:val="00B30E46"/>
    <w:rsid w:val="00B737F6"/>
    <w:rsid w:val="00B90482"/>
    <w:rsid w:val="00BA19D2"/>
    <w:rsid w:val="00BB7BAC"/>
    <w:rsid w:val="00BD6B4F"/>
    <w:rsid w:val="00BD6D1A"/>
    <w:rsid w:val="00BE4D99"/>
    <w:rsid w:val="00BF4A92"/>
    <w:rsid w:val="00BF53C9"/>
    <w:rsid w:val="00C1761E"/>
    <w:rsid w:val="00C24941"/>
    <w:rsid w:val="00C24A8C"/>
    <w:rsid w:val="00C24DFE"/>
    <w:rsid w:val="00C30FA3"/>
    <w:rsid w:val="00C446B5"/>
    <w:rsid w:val="00C753E6"/>
    <w:rsid w:val="00C87B37"/>
    <w:rsid w:val="00C92590"/>
    <w:rsid w:val="00CA74B6"/>
    <w:rsid w:val="00CC2FD9"/>
    <w:rsid w:val="00CD3F31"/>
    <w:rsid w:val="00CE6F78"/>
    <w:rsid w:val="00CF7BF3"/>
    <w:rsid w:val="00D03A4B"/>
    <w:rsid w:val="00D20380"/>
    <w:rsid w:val="00D40EB3"/>
    <w:rsid w:val="00D451F5"/>
    <w:rsid w:val="00D53123"/>
    <w:rsid w:val="00D70B0A"/>
    <w:rsid w:val="00D7612B"/>
    <w:rsid w:val="00D83455"/>
    <w:rsid w:val="00D86165"/>
    <w:rsid w:val="00DA2A91"/>
    <w:rsid w:val="00DC43D8"/>
    <w:rsid w:val="00DC7A01"/>
    <w:rsid w:val="00DF4EA8"/>
    <w:rsid w:val="00DF502A"/>
    <w:rsid w:val="00E02304"/>
    <w:rsid w:val="00E221EC"/>
    <w:rsid w:val="00E40068"/>
    <w:rsid w:val="00E87A85"/>
    <w:rsid w:val="00E92F6C"/>
    <w:rsid w:val="00EB0DB0"/>
    <w:rsid w:val="00EB3592"/>
    <w:rsid w:val="00EC2D37"/>
    <w:rsid w:val="00F00626"/>
    <w:rsid w:val="00F04321"/>
    <w:rsid w:val="00F14FF6"/>
    <w:rsid w:val="00F30CB7"/>
    <w:rsid w:val="00F3367E"/>
    <w:rsid w:val="00F3545D"/>
    <w:rsid w:val="00F44BEA"/>
    <w:rsid w:val="00F47429"/>
    <w:rsid w:val="00F85CAB"/>
    <w:rsid w:val="00F86575"/>
    <w:rsid w:val="00FA5B03"/>
    <w:rsid w:val="00FC61AA"/>
    <w:rsid w:val="00FD2BF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B7D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rsid w:val="00B7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  <w:style w:type="table" w:styleId="Reetkatablice">
    <w:name w:val="Table Grid"/>
    <w:basedOn w:val="Obinatablica"/>
    <w:unhideWhenUsed/>
    <w:rsid w:val="00B73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2E361ABEAFA45889868ED454F9272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8B63D9-DB6C-4692-B974-3D7D97890F2E}"/>
      </w:docPartPr>
      <w:docPartBody>
        <w:p w:rsidR="000A3619" w:rsidRDefault="00674DC5" w:rsidP="00674DC5">
          <w:pPr>
            <w:pStyle w:val="C2E361ABEAFA45889868ED454F927234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1178"/>
    <w:rsid w:val="00034E5E"/>
    <w:rsid w:val="000613E0"/>
    <w:rsid w:val="000A3619"/>
    <w:rsid w:val="00141A35"/>
    <w:rsid w:val="00145628"/>
    <w:rsid w:val="001B1A93"/>
    <w:rsid w:val="00243FD9"/>
    <w:rsid w:val="00311D82"/>
    <w:rsid w:val="003962EE"/>
    <w:rsid w:val="00514604"/>
    <w:rsid w:val="00551851"/>
    <w:rsid w:val="005B02F3"/>
    <w:rsid w:val="005B55E5"/>
    <w:rsid w:val="005C3C3E"/>
    <w:rsid w:val="005F5698"/>
    <w:rsid w:val="00631081"/>
    <w:rsid w:val="00674DC5"/>
    <w:rsid w:val="00731BD7"/>
    <w:rsid w:val="0074377D"/>
    <w:rsid w:val="00763CED"/>
    <w:rsid w:val="007A0847"/>
    <w:rsid w:val="00807016"/>
    <w:rsid w:val="00820630"/>
    <w:rsid w:val="008271D5"/>
    <w:rsid w:val="00842297"/>
    <w:rsid w:val="00891143"/>
    <w:rsid w:val="008B3B87"/>
    <w:rsid w:val="008C44BE"/>
    <w:rsid w:val="008C7E5C"/>
    <w:rsid w:val="008E4F30"/>
    <w:rsid w:val="008F04A6"/>
    <w:rsid w:val="009004FD"/>
    <w:rsid w:val="00903BA7"/>
    <w:rsid w:val="00903F7D"/>
    <w:rsid w:val="009B3544"/>
    <w:rsid w:val="009E26FE"/>
    <w:rsid w:val="00A53BC3"/>
    <w:rsid w:val="00A56472"/>
    <w:rsid w:val="00A737D0"/>
    <w:rsid w:val="00B13965"/>
    <w:rsid w:val="00B377AA"/>
    <w:rsid w:val="00B94784"/>
    <w:rsid w:val="00C61257"/>
    <w:rsid w:val="00C6712D"/>
    <w:rsid w:val="00C832B9"/>
    <w:rsid w:val="00C95CBD"/>
    <w:rsid w:val="00D2638A"/>
    <w:rsid w:val="00D773F2"/>
    <w:rsid w:val="00DE3C16"/>
    <w:rsid w:val="00E40892"/>
    <w:rsid w:val="00E55FA5"/>
    <w:rsid w:val="00EA2C9C"/>
    <w:rsid w:val="00EC1418"/>
    <w:rsid w:val="00F37AC4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3C3E"/>
    <w:rPr>
      <w:color w:val="808080"/>
    </w:rPr>
  </w:style>
  <w:style w:type="paragraph" w:customStyle="1" w:styleId="C2E361ABEAFA45889868ED454F927234">
    <w:name w:val="C2E361ABEAFA45889868ED454F927234"/>
    <w:rsid w:val="00674DC5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13</Pages>
  <Words>3082</Words>
  <Characters>17573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Agneza Aleksijević</cp:lastModifiedBy>
  <cp:revision>84</cp:revision>
  <cp:lastPrinted>2019-08-29T11:06:00Z</cp:lastPrinted>
  <dcterms:created xsi:type="dcterms:W3CDTF">2019-07-09T15:50:00Z</dcterms:created>
  <dcterms:modified xsi:type="dcterms:W3CDTF">2023-07-18T08:05:00Z</dcterms:modified>
</cp:coreProperties>
</file>