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DC0E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FB46D7">
            <w:rPr>
              <w:rStyle w:val="Style28"/>
            </w:rPr>
            <w:t>8. rujna 2023.</w:t>
          </w:r>
        </w:sdtContent>
      </w:sdt>
    </w:p>
    <w:p w14:paraId="3D44CDFE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sdt>
            <w:sdtPr>
              <w:rPr>
                <w:rStyle w:val="Style29"/>
                <w:rFonts w:ascii="Arial" w:hAnsi="Arial" w:cs="Arial"/>
                <w:sz w:val="20"/>
                <w:szCs w:val="20"/>
              </w:rPr>
              <w:alias w:val="Kolegij"/>
              <w:tag w:val="Kolegij"/>
              <w:id w:val="646862245"/>
              <w:placeholder>
                <w:docPart w:val="05BB902F6D4A473BBD0D33F67F78537B"/>
              </w:placeholder>
            </w:sdtPr>
            <w:sdtEndPr>
              <w:rPr>
                <w:rStyle w:val="Zadanifontodlomka"/>
                <w:b/>
                <w:color w:val="auto"/>
                <w:lang w:val="it-IT"/>
              </w:rPr>
            </w:sdtEndPr>
            <w:sdtContent>
              <w:r w:rsidR="00FB46D7">
                <w:rPr>
                  <w:rStyle w:val="Style29"/>
                  <w:rFonts w:ascii="Arial" w:hAnsi="Arial" w:cs="Arial"/>
                  <w:sz w:val="20"/>
                  <w:szCs w:val="20"/>
                </w:rPr>
                <w:t>Osnove medicinske kemije i biokemije</w:t>
              </w:r>
            </w:sdtContent>
          </w:sdt>
          <w:r w:rsidR="00FB46D7">
            <w:rPr>
              <w:rFonts w:ascii="Arial" w:hAnsi="Arial" w:cs="Arial"/>
              <w:b/>
              <w:sz w:val="20"/>
              <w:szCs w:val="20"/>
              <w:lang w:val="it-IT"/>
            </w:rPr>
            <w:t xml:space="preserve"> </w:t>
          </w:r>
        </w:sdtContent>
      </w:sdt>
    </w:p>
    <w:p w14:paraId="139F5900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2612AA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A03C9">
            <w:rPr>
              <w:rStyle w:val="Style52"/>
              <w:rFonts w:ascii="Arial" w:hAnsi="Arial" w:cs="Arial"/>
              <w:sz w:val="20"/>
              <w:szCs w:val="20"/>
            </w:rPr>
            <w:t xml:space="preserve">Izv.prof.dr.sc. Gordana </w:t>
          </w:r>
          <w:proofErr w:type="spellStart"/>
          <w:r w:rsidR="004A03C9">
            <w:rPr>
              <w:rStyle w:val="Style52"/>
              <w:rFonts w:ascii="Arial" w:hAnsi="Arial" w:cs="Arial"/>
              <w:sz w:val="20"/>
              <w:szCs w:val="20"/>
            </w:rPr>
            <w:t>Čanadi</w:t>
          </w:r>
          <w:proofErr w:type="spellEnd"/>
        </w:sdtContent>
      </w:sdt>
    </w:p>
    <w:p w14:paraId="46A6F067" w14:textId="73B9415B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  <w:showingPlcHdr/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04C5F">
            <w:rPr>
              <w:rStyle w:val="Tekstrezerviranogmjesta"/>
            </w:rPr>
            <w:t>Unesite ime i prezime</w:t>
          </w:r>
        </w:sdtContent>
      </w:sdt>
    </w:p>
    <w:p w14:paraId="0D6187CC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Heading1Char"/>
            <w:rFonts w:ascii="Arial" w:hAnsi="Arial" w:cs="Arial"/>
            <w:sz w:val="20"/>
            <w:szCs w:val="20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Heading1Char"/>
          </w:rPr>
        </w:sdtEndPr>
        <w:sdtContent>
          <w:r w:rsidR="00FB46D7">
            <w:rPr>
              <w:rStyle w:val="Heading1Char"/>
              <w:rFonts w:ascii="Arial" w:hAnsi="Arial" w:cs="Arial"/>
              <w:sz w:val="20"/>
              <w:szCs w:val="20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1A3518E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D31F06E" w14:textId="409A8652" w:rsidR="00FC4C29" w:rsidRPr="00FC4C29" w:rsidRDefault="00FC4C29" w:rsidP="00FC4C29">
      <w:pPr>
        <w:spacing w:after="0" w:line="360" w:lineRule="auto"/>
        <w:rPr>
          <w:rFonts w:cs="Arial"/>
          <w:b/>
          <w:color w:val="000000" w:themeColor="text1"/>
        </w:rPr>
      </w:pPr>
      <w:r w:rsidRPr="00FC4C29">
        <w:rPr>
          <w:rFonts w:cs="Arial"/>
          <w:b/>
          <w:color w:val="000000" w:themeColor="text1"/>
        </w:rPr>
        <w:t>Studij:</w:t>
      </w:r>
      <w:r w:rsidRPr="00FC4C29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6F3207FBE9E94FA4A1D0A839A68E179C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FC4C29">
            <w:rPr>
              <w:rFonts w:cs="Calibri"/>
              <w:color w:val="000000" w:themeColor="text1"/>
            </w:rPr>
            <w:t xml:space="preserve"> Prijediplomski sveučilišni studij - Sestrinstvo </w:t>
          </w:r>
          <w:r>
            <w:rPr>
              <w:rFonts w:cs="Calibri"/>
              <w:color w:val="000000" w:themeColor="text1"/>
            </w:rPr>
            <w:t>izvanredni</w:t>
          </w:r>
        </w:sdtContent>
      </w:sdt>
    </w:p>
    <w:p w14:paraId="490AF14D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B46D7">
            <w:rPr>
              <w:rStyle w:val="Style9"/>
            </w:rPr>
            <w:t>1</w:t>
          </w:r>
        </w:sdtContent>
      </w:sdt>
    </w:p>
    <w:p w14:paraId="43D7F109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FB46D7">
            <w:rPr>
              <w:rStyle w:val="Style39"/>
            </w:rPr>
            <w:t>2023./2024.</w:t>
          </w:r>
        </w:sdtContent>
      </w:sdt>
    </w:p>
    <w:p w14:paraId="4E46CCD9" w14:textId="77777777" w:rsidR="00C92590" w:rsidRPr="00CD3F31" w:rsidRDefault="00C92590" w:rsidP="00C92590">
      <w:pPr>
        <w:spacing w:after="0"/>
        <w:rPr>
          <w:rFonts w:cs="Arial"/>
        </w:rPr>
      </w:pPr>
    </w:p>
    <w:p w14:paraId="0D2D6DDD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2DC6046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9FA6A6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-1950693325"/>
                <w:placeholder>
                  <w:docPart w:val="66061A53F3814AA7A3B68620E061AE9F"/>
                </w:placeholder>
              </w:sdtPr>
              <w:sdtEndPr>
                <w:rPr>
                  <w:rStyle w:val="Zadanifontodlomka"/>
                  <w:rFonts w:ascii="Arial" w:hAnsi="Arial"/>
                  <w:sz w:val="20"/>
                  <w:szCs w:val="20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B661E9D" w14:textId="77777777" w:rsidR="00C75C28" w:rsidRDefault="00C75C28" w:rsidP="00C75C28">
                    <w:pPr>
                      <w:pStyle w:val="Default"/>
                      <w:rPr>
                        <w:sz w:val="20"/>
                        <w:szCs w:val="20"/>
                        <w:lang w:val="sv-SE"/>
                      </w:rPr>
                    </w:pPr>
                    <w:r w:rsidRPr="009F25C7">
                      <w:rPr>
                        <w:bCs/>
                        <w:sz w:val="20"/>
                        <w:szCs w:val="20"/>
                        <w:lang w:val="sv-SE"/>
                      </w:rPr>
                      <w:t>Kolegij</w:t>
                    </w:r>
                    <w:r w:rsidR="00C042FB">
                      <w:rPr>
                        <w:bCs/>
                        <w:sz w:val="20"/>
                        <w:szCs w:val="20"/>
                        <w:lang w:val="sv-SE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sv-SE"/>
                      </w:rPr>
                      <w:t xml:space="preserve">Osnove medicinske kemije i biokemije </w:t>
                    </w:r>
                    <w:r w:rsidRPr="006D3ACC">
                      <w:rPr>
                        <w:sz w:val="20"/>
                        <w:szCs w:val="20"/>
                        <w:lang w:val="sv-SE"/>
                      </w:rPr>
                      <w:t xml:space="preserve">je obvezni kolegij na 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>izvanrednom</w:t>
                    </w:r>
                    <w:r w:rsidRPr="006D3ACC">
                      <w:rPr>
                        <w:sz w:val="20"/>
                        <w:szCs w:val="20"/>
                        <w:lang w:val="sv-SE"/>
                      </w:rPr>
                      <w:t xml:space="preserve"> Preddiplomsko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>m stručnom studiju sestrinstva.</w:t>
                    </w:r>
                    <w:r w:rsidR="004A03C9">
                      <w:rPr>
                        <w:sz w:val="20"/>
                        <w:szCs w:val="20"/>
                        <w:lang w:val="sv-SE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>Odvija se na prvoj godini studija (</w:t>
                    </w:r>
                    <w:r w:rsidRPr="005D4135">
                      <w:rPr>
                        <w:b/>
                        <w:bCs/>
                        <w:sz w:val="20"/>
                        <w:szCs w:val="20"/>
                        <w:lang w:val="sv-SE"/>
                      </w:rPr>
                      <w:t>1 ECTS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 xml:space="preserve">), a </w:t>
                    </w:r>
                    <w:r w:rsidRPr="006D3ACC">
                      <w:rPr>
                        <w:sz w:val="20"/>
                        <w:szCs w:val="20"/>
                        <w:lang w:val="sv-SE"/>
                      </w:rPr>
                      <w:t xml:space="preserve">sastoji se od 15 sati predavanja s uključivanjem polaznika, 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 xml:space="preserve">5 sati seminara i 5 sati vježbi, ukupno 25 nastavnih sati. Nastava kolegija izvodi se u predavaonicama Veleučilišta u Karlovcu. </w:t>
                    </w:r>
                  </w:p>
                  <w:p w14:paraId="17B16E4A" w14:textId="77777777" w:rsidR="00C75C28" w:rsidRDefault="00C75C28" w:rsidP="00C75C28">
                    <w:pPr>
                      <w:pStyle w:val="Default"/>
                      <w:rPr>
                        <w:sz w:val="20"/>
                        <w:szCs w:val="20"/>
                        <w:lang w:val="sv-SE"/>
                      </w:rPr>
                    </w:pPr>
                  </w:p>
                  <w:p w14:paraId="0CE0CD1A" w14:textId="77777777" w:rsidR="00C75C28" w:rsidRDefault="00C75C28" w:rsidP="00C75C28">
                    <w:pPr>
                      <w:pStyle w:val="Default"/>
                      <w:rPr>
                        <w:sz w:val="20"/>
                        <w:szCs w:val="20"/>
                        <w:lang w:val="sv-SE"/>
                      </w:rPr>
                    </w:pPr>
                    <w:r w:rsidRPr="00AC3BBC">
                      <w:rPr>
                        <w:b/>
                        <w:bCs/>
                        <w:sz w:val="20"/>
                        <w:szCs w:val="20"/>
                        <w:lang w:val="sv-SE"/>
                      </w:rPr>
                      <w:t>Cilj kolegija</w:t>
                    </w:r>
                    <w:r>
                      <w:rPr>
                        <w:sz w:val="20"/>
                        <w:szCs w:val="20"/>
                        <w:lang w:val="sv-SE"/>
                      </w:rPr>
                      <w:t xml:space="preserve"> je upoznavanje sa osnovnim životnim procesima u organizmu. Studenti će se upoznati sa strukturom staničnih sastojaka, kemijskim i energetskim pretvorbama koji su važni za razumijevanje funkcije biološki važnih molekula. Upoznat će načela metaboličkih reakcija, temelj bioloških procesa u fiziološkim i patofiziološkim stanjima u organizmu.</w:t>
                    </w:r>
                  </w:p>
                  <w:p w14:paraId="2729051C" w14:textId="77777777" w:rsidR="00C75C28" w:rsidRPr="006D3ACC" w:rsidRDefault="00C75C28" w:rsidP="00C75C28">
                    <w:pPr>
                      <w:pStyle w:val="Default"/>
                      <w:rPr>
                        <w:b/>
                        <w:sz w:val="20"/>
                        <w:szCs w:val="20"/>
                        <w:lang w:val="sv-SE"/>
                      </w:rPr>
                    </w:pPr>
                  </w:p>
                  <w:p w14:paraId="6BB5D285" w14:textId="77777777" w:rsidR="00C75C28" w:rsidRPr="006D3ACC" w:rsidRDefault="00C75C28" w:rsidP="00C75C28">
                    <w:pPr>
                      <w:pStyle w:val="FieldText"/>
                      <w:rPr>
                        <w:rFonts w:ascii="Arial" w:hAnsi="Arial" w:cs="Arial"/>
                        <w:b w:val="0"/>
                        <w:sz w:val="20"/>
                        <w:szCs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b w:val="0"/>
                        <w:sz w:val="20"/>
                        <w:szCs w:val="20"/>
                        <w:lang w:val="sv-SE"/>
                      </w:rPr>
                      <w:t>Kolegij sadržava područja koja će biti obuhvaćena kroz cjeline: osnovni kemijski zakoni i kemijska osnova organizma, građa biomolekula i uloga u živoj tvari, biokemijski ciklusi u organizmu.</w:t>
                    </w:r>
                  </w:p>
                  <w:p w14:paraId="395A1FDE" w14:textId="77777777" w:rsidR="00C75C28" w:rsidRPr="006D3ACC" w:rsidRDefault="00C75C28" w:rsidP="00C75C2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18562B0" w14:textId="77777777" w:rsidR="00C75C28" w:rsidRPr="006D3ACC" w:rsidRDefault="00C75C28" w:rsidP="00C75C28">
                    <w:pPr>
                      <w:pStyle w:val="FieldText"/>
                      <w:rPr>
                        <w:rFonts w:ascii="Arial" w:hAnsi="Arial" w:cs="Arial"/>
                        <w:b w:val="0"/>
                        <w:sz w:val="20"/>
                        <w:szCs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b w:val="0"/>
                        <w:sz w:val="20"/>
                        <w:szCs w:val="20"/>
                        <w:lang w:val="sv-SE"/>
                      </w:rPr>
                      <w:t>Predavanja, seminari i vježbe izvoditi će se uz aktivno sudjelovanje studenata u izlaganju zadanih tema, rješavanju računskih zadataka i problemskih zadataka na temelju pročitane literature i saznanja sa prethodnih predavanja.</w:t>
                    </w:r>
                  </w:p>
                  <w:p w14:paraId="0527C804" w14:textId="77777777" w:rsidR="00C75C28" w:rsidRPr="006D3ACC" w:rsidRDefault="00C75C28" w:rsidP="00C75C28">
                    <w:pPr>
                      <w:pStyle w:val="FieldText"/>
                      <w:rPr>
                        <w:rFonts w:ascii="Arial" w:hAnsi="Arial" w:cs="Arial"/>
                        <w:b w:val="0"/>
                        <w:sz w:val="20"/>
                        <w:szCs w:val="20"/>
                        <w:lang w:val="sv-SE"/>
                      </w:rPr>
                    </w:pPr>
                  </w:p>
                  <w:p w14:paraId="6230FF44" w14:textId="77777777" w:rsidR="00C75C28" w:rsidRPr="006D3ACC" w:rsidRDefault="00C75C28" w:rsidP="00C75C28">
                    <w:pPr>
                      <w:pStyle w:val="FieldText"/>
                      <w:rPr>
                        <w:rFonts w:ascii="Arial" w:hAnsi="Arial" w:cs="Arial"/>
                        <w:b w:val="0"/>
                        <w:sz w:val="20"/>
                        <w:szCs w:val="20"/>
                        <w:lang w:val="sv-SE"/>
                      </w:rPr>
                    </w:pPr>
                  </w:p>
                  <w:p w14:paraId="0CBDCE4A" w14:textId="77777777" w:rsidR="005C2F41" w:rsidRPr="00CD3F31" w:rsidRDefault="005C2F41" w:rsidP="00C75C28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</w:tc>
              </w:sdtContent>
            </w:sdt>
          </w:sdtContent>
        </w:sdt>
      </w:tr>
    </w:tbl>
    <w:p w14:paraId="4FC9303B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44C1FEC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2CC9917" w14:textId="77777777" w:rsidTr="00BF53C9">
        <w:trPr>
          <w:trHeight w:val="426"/>
        </w:trPr>
        <w:sdt>
          <w:sdtPr>
            <w:rPr>
              <w:rFonts w:ascii="Calibri" w:hAnsi="Calibri" w:cs="Arial"/>
              <w:b w:val="0"/>
              <w:color w:val="000000"/>
              <w:sz w:val="22"/>
              <w:szCs w:val="22"/>
              <w:lang w:val="hr-HR" w:eastAsia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718E6E" w14:textId="09F21F68" w:rsidR="00C75C28" w:rsidRPr="00520C20" w:rsidRDefault="00E04C5F" w:rsidP="00C75C28">
                <w:pPr>
                  <w:pStyle w:val="FieldText"/>
                  <w:rPr>
                    <w:rFonts w:ascii="Arial" w:eastAsia="Calibri" w:hAnsi="Arial" w:cs="Arial"/>
                    <w:b w:val="0"/>
                    <w:strike/>
                    <w:color w:val="FF0000"/>
                    <w:sz w:val="20"/>
                    <w:szCs w:val="20"/>
                    <w:lang w:val="hr-HR" w:eastAsia="en-US"/>
                  </w:rPr>
                </w:pPr>
                <w:r>
                  <w:rPr>
                    <w:rFonts w:ascii="Calibri" w:hAnsi="Calibri" w:cs="Arial"/>
                    <w:b w:val="0"/>
                    <w:color w:val="000000"/>
                    <w:sz w:val="22"/>
                    <w:szCs w:val="22"/>
                    <w:lang w:val="hr-HR" w:eastAsia="en-US" w:bidi="ta-IN"/>
                  </w:rPr>
                  <w:t>1</w:t>
                </w:r>
                <w:r w:rsidR="00C75C28" w:rsidRPr="004A03C9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. R. K. </w:t>
                </w:r>
                <w:proofErr w:type="spellStart"/>
                <w:r w:rsidR="00C75C28" w:rsidRPr="004A03C9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Murrayi</w:t>
                </w:r>
                <w:proofErr w:type="spellEnd"/>
                <w:r w:rsidR="00C75C28" w:rsidRPr="004A03C9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 sur: HARPEROVA ILUSTRIRANA BIOKEMIJA. Prijevod 28. izdanja. Stručne urednice prijevoda J. Lovrić i J. Sertić. Medicinska naklada, 2011, Zagreb.</w:t>
                </w:r>
              </w:p>
              <w:p w14:paraId="4A71E8CD" w14:textId="592AA665" w:rsidR="00C75C28" w:rsidRDefault="00E04C5F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</w:pP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2</w:t>
                </w:r>
                <w:r w:rsidR="00C75C28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. </w:t>
                </w:r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D. </w:t>
                </w:r>
                <w:proofErr w:type="spellStart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Čvorišćec</w:t>
                </w:r>
                <w:proofErr w:type="spellEnd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 i </w:t>
                </w:r>
                <w:proofErr w:type="spellStart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I</w:t>
                </w:r>
                <w:proofErr w:type="spellEnd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. </w:t>
                </w:r>
                <w:proofErr w:type="spellStart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Čapelak</w:t>
                </w:r>
                <w:proofErr w:type="spellEnd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 (</w:t>
                </w:r>
                <w:proofErr w:type="spellStart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ur</w:t>
                </w:r>
                <w:proofErr w:type="spellEnd"/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.): ŠTRAUSOVA MEDICINSKA BIOKEMIJA. </w:t>
                </w:r>
              </w:p>
              <w:p w14:paraId="0EFCEE52" w14:textId="77777777" w:rsidR="00C75C28" w:rsidRPr="00C92646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</w:pP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    </w:t>
                </w:r>
                <w:r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Medicinska naklada, 2009, Zagreb.</w:t>
                </w:r>
              </w:p>
              <w:p w14:paraId="184F7E35" w14:textId="786FCA87" w:rsidR="00C75C28" w:rsidRPr="00C92646" w:rsidRDefault="00E04C5F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</w:pP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3</w:t>
                </w:r>
                <w:r w:rsidR="00C75C28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. </w:t>
                </w:r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Interni materijal za seminare i vježbe</w:t>
                </w:r>
              </w:p>
              <w:p w14:paraId="3CA9767E" w14:textId="30CA031E" w:rsidR="00C75C28" w:rsidRPr="006D3ACC" w:rsidRDefault="00E04C5F" w:rsidP="00C75C28">
                <w:pPr>
                  <w:pStyle w:val="FieldTex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4</w:t>
                </w:r>
                <w:r w:rsidR="00C75C28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 xml:space="preserve">. </w:t>
                </w:r>
                <w:r w:rsidR="00C75C28" w:rsidRPr="00C92646">
                  <w:rPr>
                    <w:rFonts w:ascii="Arial" w:eastAsia="Calibri" w:hAnsi="Arial" w:cs="Arial"/>
                    <w:b w:val="0"/>
                    <w:sz w:val="20"/>
                    <w:szCs w:val="20"/>
                    <w:lang w:val="hr-HR" w:eastAsia="en-US"/>
                  </w:rPr>
                  <w:t>Nastavni materijali s predavanja i seminara</w:t>
                </w:r>
              </w:p>
              <w:p w14:paraId="4C33A54D" w14:textId="77777777" w:rsidR="00C75C28" w:rsidRDefault="00C75C28" w:rsidP="00C75C28">
                <w:pPr>
                  <w:shd w:val="clear" w:color="auto" w:fill="FFFFFF"/>
                </w:pPr>
              </w:p>
              <w:p w14:paraId="74595987" w14:textId="77777777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E19C360" w14:textId="77777777" w:rsidR="005C2F4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D69004E" w14:textId="77777777" w:rsidR="00C75C28" w:rsidRDefault="00C75C28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03DA6A6" w14:textId="77777777" w:rsidR="00C75C28" w:rsidRPr="00CD3F31" w:rsidRDefault="00C75C28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82F00D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FB2239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4171A9" w14:textId="77777777" w:rsidR="005C2F41" w:rsidRPr="00CD3F31" w:rsidRDefault="00FC4C29" w:rsidP="00C042FB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dopunske literature"/>
                    <w:tag w:val="Popis dopunske literature"/>
                    <w:id w:val="570157268"/>
                    <w:placeholder>
                      <w:docPart w:val="FC43856DD81543B99ED4AD756FF74BAC"/>
                    </w:placeholder>
                  </w:sdtPr>
                  <w:sdtEndP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en-US"/>
                    </w:rPr>
                  </w:sdtEndPr>
                  <w:sdtContent>
                    <w:r w:rsidR="00C75C28">
                      <w:rPr>
                        <w:sz w:val="20"/>
                        <w:szCs w:val="20"/>
                      </w:rPr>
                      <w:t xml:space="preserve">E. </w:t>
                    </w:r>
                    <w:proofErr w:type="spellStart"/>
                    <w:r w:rsidR="00C75C28">
                      <w:rPr>
                        <w:sz w:val="20"/>
                        <w:szCs w:val="20"/>
                      </w:rPr>
                      <w:t>Topić</w:t>
                    </w:r>
                    <w:proofErr w:type="spellEnd"/>
                    <w:r w:rsidR="00C75C28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proofErr w:type="gramStart"/>
                    <w:r w:rsidR="00C75C28">
                      <w:rPr>
                        <w:sz w:val="20"/>
                        <w:szCs w:val="20"/>
                      </w:rPr>
                      <w:t>D.Primorac</w:t>
                    </w:r>
                    <w:proofErr w:type="spellEnd"/>
                    <w:proofErr w:type="gramEnd"/>
                    <w:r w:rsidR="00C75C28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C75C28">
                      <w:rPr>
                        <w:sz w:val="20"/>
                        <w:szCs w:val="20"/>
                      </w:rPr>
                      <w:t>S.Janković</w:t>
                    </w:r>
                    <w:proofErr w:type="spellEnd"/>
                    <w:r w:rsidR="00C75C28"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="00C75C28">
                      <w:rPr>
                        <w:sz w:val="20"/>
                        <w:szCs w:val="20"/>
                      </w:rPr>
                      <w:t>ur</w:t>
                    </w:r>
                    <w:proofErr w:type="spellEnd"/>
                    <w:r w:rsidR="00C75C28">
                      <w:rPr>
                        <w:sz w:val="20"/>
                        <w:szCs w:val="20"/>
                      </w:rPr>
                      <w:t>.):MEDICNSKOBIOKEMIJSKA DIJAGNOSTIKA U KLINIČKOJ PRAKSI</w:t>
                    </w:r>
                  </w:sdtContent>
                </w:sdt>
                <w:r w:rsidR="00C75C28">
                  <w:rPr>
                    <w:color w:val="000000" w:themeColor="text1"/>
                    <w:sz w:val="20"/>
                    <w:szCs w:val="20"/>
                  </w:rPr>
                  <w:t xml:space="preserve">. </w:t>
                </w:r>
                <w:proofErr w:type="spellStart"/>
                <w:r w:rsidR="00C75C28">
                  <w:rPr>
                    <w:color w:val="000000" w:themeColor="text1"/>
                    <w:sz w:val="20"/>
                    <w:szCs w:val="20"/>
                  </w:rPr>
                  <w:t>Medicinska</w:t>
                </w:r>
                <w:proofErr w:type="spellEnd"/>
                <w:r w:rsidR="00C75C28"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="00C75C28">
                  <w:rPr>
                    <w:color w:val="000000" w:themeColor="text1"/>
                    <w:sz w:val="20"/>
                    <w:szCs w:val="20"/>
                  </w:rPr>
                  <w:t>naklada</w:t>
                </w:r>
                <w:proofErr w:type="spellEnd"/>
                <w:r w:rsidR="00C75C28">
                  <w:rPr>
                    <w:color w:val="000000" w:themeColor="text1"/>
                    <w:sz w:val="20"/>
                    <w:szCs w:val="20"/>
                  </w:rPr>
                  <w:t xml:space="preserve">, 2004, Zagreb </w:t>
                </w:r>
              </w:p>
            </w:tc>
          </w:sdtContent>
        </w:sdt>
      </w:tr>
    </w:tbl>
    <w:p w14:paraId="200CC88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575A70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2D94A18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A258EF8" w14:textId="77777777" w:rsidTr="00BF53C9">
        <w:trPr>
          <w:trHeight w:val="426"/>
        </w:trPr>
        <w:sdt>
          <w:sdtPr>
            <w:rPr>
              <w:rFonts w:ascii="Calibri" w:eastAsia="Calibri" w:hAnsi="Calibri"/>
              <w:b w:val="0"/>
              <w:sz w:val="22"/>
              <w:szCs w:val="22"/>
              <w:lang w:val="hr-HR" w:eastAsia="en-US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A05EC3F" w14:textId="77777777" w:rsidR="00C75C28" w:rsidRPr="00A814B2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A814B2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 xml:space="preserve"> P1  Periodni sustav elemenata. Kemijska osnova organizma</w:t>
                </w:r>
              </w:p>
              <w:p w14:paraId="104500CF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423CC97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Značenje kemije i biokemije u zdravstvenoj djelatnosti. Osnovni kemijski zakoni. Biogeni i toksični elementi (makro-, mikro- i oligoelementi). Periodni sustav elemenata.</w:t>
                </w:r>
              </w:p>
              <w:p w14:paraId="3109798D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5388ED37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Prepoznati važnost kemije i biokemije u sestrinstvu. Uočiti povezanost kemije i biokemije s ostalim prirodnim znanostima i kolegijima u strukovnom području. Imenovati biogene i toksične elemente te objasniti njihovu ulogu u fiziološkim i patološkim procesima. </w:t>
                </w:r>
              </w:p>
              <w:p w14:paraId="47012C6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13112198" w14:textId="77777777" w:rsidR="00C75C28" w:rsidRPr="00A814B2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A814B2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P2  Kemijske veze. Unutarmolekulske i međumolekulske veze</w:t>
                </w:r>
              </w:p>
              <w:p w14:paraId="1342843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79D6C3BC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Kemijske veze između biomolekula. Unutarmolekulske veze (kovalentna, ionska i metalna)  Nekovalentne interakcije (vodikove veze, hidrofobne interakcije, elektrostatske interakcije, Van der Waalsove sile).</w:t>
                </w:r>
              </w:p>
              <w:p w14:paraId="3F20055F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4A7AF3F0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Opisati povezivanje atoma u elementarnim tvarima i spojevima pojedinim tipovima kemijskih veza. Navesti i usporediti intra- i intermolekulske  veze i sile te ilustrirati njihovo značenje u izgradnji bioloških sustava.</w:t>
                </w:r>
              </w:p>
              <w:p w14:paraId="69ED23A3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497D222B" w14:textId="77777777" w:rsidR="00C75C28" w:rsidRPr="00A814B2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A814B2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P3 Voda i vodene otopine-osnova života</w:t>
                </w:r>
              </w:p>
              <w:p w14:paraId="6094B26C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</w:t>
                </w:r>
              </w:p>
              <w:p w14:paraId="438DBB2A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Kemijska građa, svojstva i uloga vode u organizmu. Voda kao otapalo. Vodene otopine u organizmu. Ionski produkt vode, pH-vrijednost vodenih otopina i značaj pH vrijednosti tjelesnih tekućina.</w:t>
                </w:r>
              </w:p>
              <w:p w14:paraId="2F52239C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7D2CD9FB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Opisati građu, svojstva, raspodjelu i ulogu vode i vodenih otopina u organizmu. Opisati otapanje ionskih tvari i plinova u vodi te ponašanje hidrofilnih, hidrofobnih i amfipatskih molekula u vodi. Objasniti ulogu osmotskog tlaka i osmolalnosti na regulaciju raspodjele vode u organizmu. Rastumačiti ionski produkt vode i pH i pOH vrijednost. Navesti pH vrijednosti tjelesnih tekućina.</w:t>
                </w:r>
              </w:p>
              <w:p w14:paraId="3CB368DF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49CB0210" w14:textId="77777777" w:rsidR="00C75C28" w:rsidRPr="00A814B2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A814B2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P4 Kiseline i baze</w:t>
                </w:r>
              </w:p>
              <w:p w14:paraId="0C1AEB7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7FC905C7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Teorije kiselina i baza. Iskazivanje kiselosti kiselina i baza. Kemijska svojstva i reakcije kiselina i baza. Biološki važne kiseline i baze.</w:t>
                </w:r>
              </w:p>
              <w:p w14:paraId="5DEFAEA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4F0C5D8A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Izreći definiciju kiselina i baza prema pojedinoj teoriji. Rastumačiti odnos konjugirana baza-konjugirana kiselina. Interpretirati konstante kiselosti i bazičnosti, pKa i pKb vrijednosti. Nabrojati i podijeliti kiseline i baze prema jakosti. Navesti metabolički važne kiseline i baze. </w:t>
                </w:r>
              </w:p>
              <w:p w14:paraId="286D504D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04AE534C" w14:textId="77777777" w:rsidR="00C75C28" w:rsidRPr="00A814B2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A814B2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P5 Soli i biološki puferi</w:t>
                </w:r>
              </w:p>
              <w:p w14:paraId="2EBE3C5D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531E86A3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Nastanak i vrsta soli te njihov značaj u organizmu. Neutralizacija. Hidroliza soli. Komponente pufera i mehanizam djelovanja pufera. Henderson-Hasselbachova jednadžba. Biološki puferi i njihova važnost u očuvanju pH vrijednosti tjelesnih tekućina. </w:t>
                </w:r>
              </w:p>
              <w:p w14:paraId="552006A9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48AC6D5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Definirati sastav i strukturu soli i opisati načine njihova nastajanja. Definirati hidrolizu soli i opisati pojedine reakcije hidrolize. Izreći definiciju pufera, objasniti sastav, djelovanje i kapacitet pufera.  Navesti i opisati značaj bioloških pufera u očuvanju pH vrijednosti tjelesnih tekućina. </w:t>
                </w:r>
              </w:p>
              <w:p w14:paraId="19EC7F2D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20D79487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P6 Uvod u organsku kemiju. Važnost i podjela organskih spojeva</w:t>
                </w:r>
              </w:p>
              <w:p w14:paraId="0969B4D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</w:t>
                </w:r>
              </w:p>
              <w:p w14:paraId="374B85FB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Organski spojevi: podjela. Hibridizacija spojeva s ugljikom. Ugljikovodici: alkani, alkeni, alkini. Nomenklatura. </w:t>
                </w:r>
              </w:p>
              <w:p w14:paraId="675FBAE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Ishodi učenja</w:t>
                </w:r>
              </w:p>
              <w:p w14:paraId="5E92567B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Opisati građu aklana, alkena i alkina. Obajsniti sp3, sp2 i sp hibridiza</w:t>
                </w: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c</w:t>
                </w: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iju. Navesti i opisati najvažnije predstavnike ugljikovodika.</w:t>
                </w:r>
              </w:p>
              <w:p w14:paraId="2F0CA4B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1318003C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P7 Alkoholi,aldehidi, ketoni</w:t>
                </w:r>
              </w:p>
              <w:p w14:paraId="1ACDCC0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</w:t>
                </w:r>
              </w:p>
              <w:p w14:paraId="6418CDE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Organski spojevi s kisikom. Najvažniji predstavnici biološki važnih alkohola, aldehida i ketona. Karakteristične funkcionalne skupine. Dobivanje.Oksidacija i esterifikacija alkohola. </w:t>
                </w:r>
              </w:p>
              <w:p w14:paraId="26A115C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Ishodi učenja</w:t>
                </w:r>
              </w:p>
              <w:p w14:paraId="0CCE3A5C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Navesti i opisati biološki znčajne aklohole, aldehide i ketone. Objasniti procese oksidacije alkohola, aldehida i ketona. Objasniti proses esterifikacije.</w:t>
                </w:r>
              </w:p>
              <w:p w14:paraId="5EA18993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7627C868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P8 Karbonske kiseline</w:t>
                </w:r>
              </w:p>
              <w:p w14:paraId="6F402F3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</w:t>
                </w:r>
              </w:p>
              <w:p w14:paraId="0C6077D9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Organske, karboksilne kiseline. Podjela. Monokarbonske, dikarbonske, polikarbonske kiseline. </w:t>
                </w:r>
              </w:p>
              <w:p w14:paraId="6BE2871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Ishodi učenja</w:t>
                </w:r>
              </w:p>
              <w:p w14:paraId="6C654D3A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Navesti i opisati biološki znčajne organske kiseline. Navesti kemijske reakcije, opisati ih i nazvati nastale derivate. </w:t>
                </w:r>
              </w:p>
              <w:p w14:paraId="05509C31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0084A97E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P9 Ugljikohidrati: monosaharidi i disaharidi</w:t>
                </w:r>
              </w:p>
              <w:p w14:paraId="7C670842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17B4C2B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Podjela i kemijske značajke ugljikohidrata. Biološki važni monosaharidi, disaharidi Struktura i fiziološka uloga ugljikohidrata</w:t>
                </w:r>
              </w:p>
              <w:p w14:paraId="0C9FAE4C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64EE40B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Klasificirati ugljikohidrate prema kemijskim karakteristikama. Prepoznati i opisati strukturne značajke najznačajnijih predstavnika mono- i di- saharida. Objasniti i prepoznati vrste izomerija kod monosaharida. Navesti vrstu i izvore ugljikohidrata u hrani. </w:t>
                </w:r>
              </w:p>
              <w:p w14:paraId="2335CC01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61E01130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 xml:space="preserve">P10 Polisaharidi </w:t>
                </w:r>
              </w:p>
              <w:p w14:paraId="6C003B92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</w:t>
                </w:r>
              </w:p>
              <w:p w14:paraId="5FFA47C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Biološki važni polisahari</w:t>
                </w:r>
                <w:r w:rsidR="00722E35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di. Glikogen, škrob, celuloza.Ke</w:t>
                </w: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mijske veze i struktura poli</w:t>
                </w:r>
                <w:r w:rsidR="00722E35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</w:t>
                </w: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aharida.</w:t>
                </w:r>
              </w:p>
              <w:p w14:paraId="1FA05AF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Ishodi učenja</w:t>
                </w:r>
              </w:p>
              <w:p w14:paraId="65CE55A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Navesti vrstu i izvore polisah</w:t>
                </w:r>
                <w:r w:rsidR="00722E35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arida u hrani .Prepoznati i obja</w:t>
                </w: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sniti razliku u kemijskoj građi polisaharida. </w:t>
                </w:r>
              </w:p>
              <w:p w14:paraId="37B8A9A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Opisati značaj, raspodjelu i ulogu glikogena u organizmu.</w:t>
                </w:r>
              </w:p>
              <w:p w14:paraId="4252530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6B47ECB6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 xml:space="preserve">P11 Aminokiseline i peptidi </w:t>
                </w:r>
              </w:p>
              <w:p w14:paraId="4150F2A9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597A10A3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Struktura i svojstva aminokiselina; esencijalne i neesencijalne te proteinogene aminokiseline. Peptidi i princip njihove izgradnje. Biološki važni peptidi.</w:t>
                </w:r>
              </w:p>
              <w:p w14:paraId="3ADD35DA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5367B09B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Razlikovati esencijalne i neesencijalne aminokiseline. Klasificirati proteinogene aminokiseline i opisati njihova svojstva. Opisati nastajanje peptidne veze i definirati njene strukturne značajke. Nabrojiti fiziološki aktivne peptide. </w:t>
                </w:r>
              </w:p>
              <w:p w14:paraId="4BEEFDEE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2A906236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 xml:space="preserve">P12 Proteini </w:t>
                </w:r>
              </w:p>
              <w:p w14:paraId="001487CA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2EA9FF84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Proteini – svojstva i strukturne razine proteina. Denaturacija proteina. Mioglobin i hemoglobin. Patološka stanja vezana uz poremećaje u izgradnji proteina. Proteini plazme.</w:t>
                </w:r>
              </w:p>
              <w:p w14:paraId="4ABC2818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2F5B1097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lastRenderedPageBreak/>
                  <w:t>Klasificirati proteine prema njihovoj funkciji i obliku. Opisati strukturne razine u arhitekturi proteina. Definirati denaturaciju proteina i njen značaj u biološkim sustavima. Objasniti  građu i funkciju kolagena, mioglobina i hemoglobina. Objasniti biokemijsku osnovu anemije srpastih stanica. Navesti dijagnostički značajne proteine u plazmi.</w:t>
                </w:r>
              </w:p>
              <w:p w14:paraId="53982B99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0FCD7602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 xml:space="preserve">P13 Lipidi. Masne kiseline. </w:t>
                </w:r>
              </w:p>
              <w:p w14:paraId="5834F401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0281BCEF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Definicija i podjela lipida. Fiziološki značajni predstavnici jednostavnih i složenih lipida. Biološke membrane. Trigliceridi. Biološki važne masne kiseline. Zasićene, mono- i polinezasićene masne kiseline; esencijalne i neesencijalne masne kiseline. </w:t>
                </w:r>
              </w:p>
              <w:p w14:paraId="4639C5E3" w14:textId="77777777" w:rsidR="00C75C28" w:rsidRPr="006E7EA1" w:rsidRDefault="00722E35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Ishodi učenja:</w:t>
                </w:r>
                <w:r w:rsidR="00C75C28"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 Definirati i klasificirati lipide. Opisati građu i fiziološku ulogu triacilglicerola.  Klasificirati masne kiseline. Razlikovati esencijalne i neesencijalne masne kiseline Opisati građu i fiziološku ulogu fosfolipida i glikolipida. Opisati građu kolesterola i ukazati na ulogu kolesterola u sintezi žučnih soli, vitamina D i steroidnih hormona. Definirati lipoproteine, navesti njihov sastav i ukazati na ulogu u prijenosu egzogenih i endogenih lipida. Opisati sastav i objasniti funkciju lipidnih dvosloja u staničnim membranama</w:t>
                </w:r>
                <w:r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.</w:t>
                </w:r>
              </w:p>
              <w:p w14:paraId="31695DA0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32398A88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P14 Probava i apsorpcija sastojaka hrane</w:t>
                </w:r>
              </w:p>
              <w:p w14:paraId="64846137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predavanja:</w:t>
                </w:r>
              </w:p>
              <w:p w14:paraId="459264B4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Procesi razgradnje i apsorpcija proteina, ugljikohidrata i masti.</w:t>
                </w:r>
              </w:p>
              <w:p w14:paraId="1C2E328C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3355E094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Objasniti specifične procese razgradnje proteina, ugljikohidrata i masti u probavnom sustavu. Navesti specifične enzime, mjesto njihove aktivnosti u probavnom sustavu te poznavati specifičnosti njihova djelovanja. Navesti zimogene proteolitičkih enzima te objasniti načine njihove aktivacije</w:t>
                </w:r>
              </w:p>
              <w:p w14:paraId="00955EB1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</w:p>
              <w:p w14:paraId="7D5E665E" w14:textId="77777777" w:rsidR="00C75C28" w:rsidRPr="00C14665" w:rsidRDefault="00C75C28" w:rsidP="00C75C28">
                <w:pPr>
                  <w:pStyle w:val="FieldText"/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</w:pPr>
                <w:r w:rsidRPr="00C14665">
                  <w:rPr>
                    <w:rFonts w:ascii="Arial" w:eastAsia="Calibri" w:hAnsi="Arial" w:cs="Arial"/>
                    <w:bCs/>
                    <w:sz w:val="20"/>
                    <w:szCs w:val="20"/>
                    <w:lang w:val="pt-BR" w:eastAsia="en-US"/>
                  </w:rPr>
                  <w:t>P15  Biokemijski ciklusi i regulacija metabolizma</w:t>
                </w:r>
              </w:p>
              <w:p w14:paraId="298A1B96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Sadržaj predavanja</w:t>
                </w:r>
              </w:p>
              <w:p w14:paraId="32511D0A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Glavni mtabolički putevi sinteze i razgradnje proteina, ugljikohidrata i lipida u organizmu. Tijek i kemijske reakcije najvažnijih metaboličkih puteva. Ciklus limunske kiseline. Regulacija metabolizma.</w:t>
                </w:r>
              </w:p>
              <w:p w14:paraId="6CD3D069" w14:textId="77777777" w:rsidR="00C75C28" w:rsidRPr="006E7EA1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 xml:space="preserve">Ishodi učenja: </w:t>
                </w:r>
              </w:p>
              <w:p w14:paraId="14EF4CCD" w14:textId="77777777" w:rsidR="00C75C28" w:rsidRDefault="00C75C28" w:rsidP="00C75C28">
                <w:pPr>
                  <w:pStyle w:val="FieldText"/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</w:pPr>
                <w:r w:rsidRPr="006E7EA1">
                  <w:rPr>
                    <w:rFonts w:ascii="Arial" w:eastAsia="Calibri" w:hAnsi="Arial" w:cs="Arial"/>
                    <w:b w:val="0"/>
                    <w:sz w:val="20"/>
                    <w:szCs w:val="20"/>
                    <w:lang w:val="pt-BR" w:eastAsia="en-US"/>
                  </w:rPr>
                  <w:t>Opisati tijek najvažnijih metaboličkih puteva. Izložiti nastanak glukoze iz glikogena, stvaranje glikogena te hormonsku regulaciju tih metaboličkih procesa. Opisati tijek razgradnje i sinteze proteina te masnih kiselina. Poznavati reakcije ciklusa limunske kiseline kao okretišta metabolizma.</w:t>
                </w:r>
              </w:p>
              <w:p w14:paraId="3B62034E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4DEA8C7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767E7F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A1ACEC7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25E3F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4A03C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>S1 Kemijska osnova organizma</w:t>
                </w:r>
              </w:p>
              <w:p w14:paraId="317B6835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Sadržaj seminara:</w:t>
                </w:r>
              </w:p>
              <w:p w14:paraId="665990C5" w14:textId="77777777" w:rsidR="00C75C28" w:rsidRPr="004A03C9" w:rsidRDefault="00485F64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Elementi</w:t>
                </w:r>
                <w:r w:rsidR="00C75C28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neophodn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i</w:t>
                </w:r>
                <w:r w:rsidR="00C75C28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za funkciju 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ljudskog organizma</w:t>
                </w:r>
                <w:r w:rsidR="00520C20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natrij, kalij, </w:t>
                </w:r>
                <w:r w:rsidR="00520C20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fosfor, magnezij, kalcij</w:t>
                </w:r>
                <w:r w:rsidR="00C75C28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14:paraId="1513B567" w14:textId="77777777" w:rsidR="00833F9D" w:rsidRPr="004A03C9" w:rsidRDefault="00833F9D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trike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Metabolizam kreatinina i ure</w:t>
                </w:r>
                <w:r w:rsidR="004A03C9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j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e. Važnost određivanja kreatinina</w:t>
                </w:r>
                <w:r w:rsidR="00FD507F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="00FD507F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urata</w:t>
                </w:r>
                <w:proofErr w:type="spellEnd"/>
                <w:r w:rsidR="00FD507F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i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ureje.</w:t>
                </w:r>
                <w:r w:rsidR="00BF2912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Proteini u krvi.</w:t>
                </w:r>
              </w:p>
              <w:p w14:paraId="3022F01C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Ishodi učenja: </w:t>
                </w:r>
              </w:p>
              <w:p w14:paraId="476224C8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Poznavati  svojstva </w:t>
                </w:r>
                <w:r w:rsidR="00485F6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elemenata i</w:t>
                </w:r>
                <w:r w:rsidR="00833F9D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spojeva </w:t>
                </w:r>
                <w:r w:rsidR="00485F6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301D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te </w:t>
                </w:r>
                <w:r w:rsidR="00485F6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njihove funkcije</w:t>
                </w:r>
                <w:r w:rsid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važne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za žive organizme. </w:t>
                </w:r>
                <w:r w:rsidR="00485F6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Prepoznati </w:t>
                </w:r>
                <w:proofErr w:type="spellStart"/>
                <w:r w:rsidR="00485F6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predanalitičke</w:t>
                </w:r>
                <w:proofErr w:type="spellEnd"/>
                <w:r w:rsidR="00485F64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faktore koji utječu na njihovo određivanje u medicinsko-biokemijskom laboratoriju.</w:t>
                </w:r>
              </w:p>
              <w:p w14:paraId="1B29F8DB" w14:textId="77777777" w:rsidR="00485F64" w:rsidRPr="00D5557B" w:rsidRDefault="00485F64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  <w:p w14:paraId="343CA820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S2  </w:t>
                </w:r>
                <w:r w:rsidR="00485F64" w:rsidRPr="004A03C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>Metabolizam željeza i bakra u ljudskom organizmu</w:t>
                </w:r>
              </w:p>
              <w:p w14:paraId="160AA0CE" w14:textId="77777777" w:rsidR="00485F64" w:rsidRPr="004A03C9" w:rsidRDefault="00485F64" w:rsidP="00485F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Sadržaj seminara:</w:t>
                </w:r>
              </w:p>
              <w:p w14:paraId="30C7B5C2" w14:textId="77777777" w:rsidR="00485F64" w:rsidRPr="004A03C9" w:rsidRDefault="00485F64" w:rsidP="00485F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trike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Metabolizam željeza i </w:t>
                </w:r>
                <w:r w:rsid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bakra u ljudskom organizmu. </w:t>
                </w:r>
                <w:proofErr w:type="spellStart"/>
                <w:r w:rsid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Hemo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kromatoza</w:t>
                </w:r>
                <w:proofErr w:type="spellEnd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i </w:t>
                </w:r>
                <w:proofErr w:type="spellStart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Wilsonova</w:t>
                </w:r>
                <w:proofErr w:type="spellEnd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bolest.</w:t>
                </w:r>
              </w:p>
              <w:p w14:paraId="7894B2C8" w14:textId="77777777" w:rsidR="00485F64" w:rsidRPr="004A03C9" w:rsidRDefault="00485F64" w:rsidP="00485F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Ishodi učenja: </w:t>
                </w:r>
              </w:p>
              <w:p w14:paraId="7B9BA4A7" w14:textId="77777777" w:rsidR="00485F64" w:rsidRPr="004A03C9" w:rsidRDefault="00485F64" w:rsidP="00485F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Poznavati  svojstva ele</w:t>
                </w:r>
                <w:r w:rsid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menata i njihove funkcije važne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za žive organizme. Prepoznati </w:t>
                </w:r>
                <w:proofErr w:type="spellStart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predanalitičke</w:t>
                </w:r>
                <w:proofErr w:type="spellEnd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faktore koji utječu na njihovo određivanje u medicinsko-biokemijskom laboratoriju.</w:t>
                </w:r>
              </w:p>
              <w:p w14:paraId="1D08A091" w14:textId="77777777" w:rsidR="00485F64" w:rsidRPr="004A03C9" w:rsidRDefault="00485F64" w:rsidP="00485F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Poznavati biokemijske paramet</w:t>
                </w:r>
                <w:r w:rsid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re koji pomažu dijagnostici </w:t>
                </w:r>
                <w:proofErr w:type="spellStart"/>
                <w:r w:rsid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hemo</w:t>
                </w: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kromatoze</w:t>
                </w:r>
                <w:proofErr w:type="spellEnd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i </w:t>
                </w:r>
                <w:proofErr w:type="spellStart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Wilsonove</w:t>
                </w:r>
                <w:proofErr w:type="spellEnd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bolesti.</w:t>
                </w:r>
              </w:p>
              <w:p w14:paraId="6F04A4ED" w14:textId="77777777" w:rsidR="00C75C28" w:rsidRPr="00D5557B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  <w:p w14:paraId="20381887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S3  </w:t>
                </w:r>
                <w:r w:rsidR="00EA15DE" w:rsidRPr="004A03C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>Metabolička/ respiratorna acidoza i alkaloza</w:t>
                </w:r>
              </w:p>
              <w:p w14:paraId="2311B369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lastRenderedPageBreak/>
                  <w:t>Sadržaj seminara:</w:t>
                </w:r>
              </w:p>
              <w:p w14:paraId="791C77BE" w14:textId="77777777" w:rsidR="00C75C28" w:rsidRPr="004A03C9" w:rsidRDefault="00EA15DE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Metabolička alkaloza i acidoza. Respiratorna alkaloza i acidoza. Parametri koji se određuju pri procjeni </w:t>
                </w:r>
                <w:proofErr w:type="spellStart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acidobaznog</w:t>
                </w:r>
                <w:proofErr w:type="spellEnd"/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statusa.</w:t>
                </w:r>
              </w:p>
              <w:p w14:paraId="542AA17E" w14:textId="77777777" w:rsidR="00C75C28" w:rsidRPr="004A03C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Ishodi učenja: </w:t>
                </w:r>
              </w:p>
              <w:p w14:paraId="02824727" w14:textId="77777777" w:rsidR="00C75C28" w:rsidRPr="00407763" w:rsidRDefault="00445209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Poznavati parametre </w:t>
                </w:r>
                <w:proofErr w:type="spellStart"/>
                <w:r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acidobaznog</w:t>
                </w:r>
                <w:proofErr w:type="spellEnd"/>
                <w:r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statusa. </w:t>
                </w:r>
                <w:r w:rsidR="00EA15DE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Prepoznati moguće </w:t>
                </w:r>
                <w:proofErr w:type="spellStart"/>
                <w:r w:rsidR="00EA15DE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predanalitičke</w:t>
                </w:r>
                <w:proofErr w:type="spellEnd"/>
                <w:r w:rsidR="00EA15DE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pogreške koje se javljaju pri određivanju </w:t>
                </w:r>
                <w:proofErr w:type="spellStart"/>
                <w:r w:rsidR="00EA15DE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acidobaznog</w:t>
                </w:r>
                <w:proofErr w:type="spellEnd"/>
                <w:r w:rsidR="00EA15DE" w:rsidRPr="004A03C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statusa</w:t>
                </w:r>
                <w:r w:rsidR="00EA15DE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5AF0579E" w14:textId="77777777" w:rsidR="00C75C28" w:rsidRPr="00407763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</w:p>
              <w:p w14:paraId="515E27EF" w14:textId="77777777" w:rsidR="00C75C28" w:rsidRPr="0044520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S4  </w:t>
                </w:r>
                <w:r w:rsidR="00EA15DE" w:rsidRPr="0044520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Laboratorijske pretrage u metaboličkoj krizi </w:t>
                </w:r>
              </w:p>
              <w:p w14:paraId="242EDD02" w14:textId="77777777" w:rsidR="00C75C28" w:rsidRPr="0044520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Sadržaj seminara:</w:t>
                </w:r>
              </w:p>
              <w:p w14:paraId="34E15FC2" w14:textId="77777777" w:rsidR="00C75C28" w:rsidRPr="00445209" w:rsidRDefault="00EA15DE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Metabolizam amonijaka, </w:t>
                </w:r>
                <w:proofErr w:type="spellStart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laktata</w:t>
                </w:r>
                <w:proofErr w:type="spellEnd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i </w:t>
                </w:r>
                <w:proofErr w:type="spellStart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ketonskih</w:t>
                </w:r>
                <w:proofErr w:type="spellEnd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spojeva</w:t>
                </w:r>
                <w:r w:rsidR="00C75C28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45235AA3" w14:textId="77777777" w:rsidR="00C75C28" w:rsidRPr="0044520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Ishodi učenja: </w:t>
                </w:r>
              </w:p>
              <w:p w14:paraId="7858EBCA" w14:textId="77777777" w:rsidR="00C75C28" w:rsidRPr="00445209" w:rsidRDefault="00445209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Poznavati metabolizam amonijaka i </w:t>
                </w:r>
                <w:proofErr w:type="spellStart"/>
                <w:r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laktata</w:t>
                </w:r>
                <w:proofErr w:type="spellEnd"/>
                <w:r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r w:rsidR="00EA15DE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Prepoznati moguće </w:t>
                </w:r>
                <w:proofErr w:type="spellStart"/>
                <w:r w:rsidR="00EA15DE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predanalitičke</w:t>
                </w:r>
                <w:proofErr w:type="spellEnd"/>
                <w:r w:rsidR="00EA15DE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pogreške koje se javljaju pri određivanju navedenih spojeva.</w:t>
                </w:r>
              </w:p>
              <w:p w14:paraId="065A96A7" w14:textId="77777777" w:rsidR="00EA15DE" w:rsidRPr="00934293" w:rsidRDefault="00EA15DE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  <w:p w14:paraId="5C52384B" w14:textId="77777777" w:rsidR="00C75C28" w:rsidRPr="0044520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S5 </w:t>
                </w:r>
                <w:r w:rsidR="00EA15DE" w:rsidRPr="0044520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>Regulacija metabolizma glukoze</w:t>
                </w:r>
                <w:r w:rsidR="00934293" w:rsidRPr="0044520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i </w:t>
                </w:r>
                <w:proofErr w:type="spellStart"/>
                <w:r w:rsidR="00934293" w:rsidRPr="00445209">
                  <w:rPr>
                    <w:rStyle w:val="Style60"/>
                    <w:rFonts w:ascii="Arial" w:hAnsi="Arial" w:cs="Arial"/>
                    <w:b/>
                    <w:bCs/>
                    <w:sz w:val="20"/>
                    <w:szCs w:val="20"/>
                  </w:rPr>
                  <w:t>lipoproteina</w:t>
                </w:r>
                <w:proofErr w:type="spellEnd"/>
              </w:p>
              <w:p w14:paraId="594674DA" w14:textId="77777777" w:rsidR="00C75C28" w:rsidRPr="0044520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Sadržaj seminara:</w:t>
                </w:r>
              </w:p>
              <w:p w14:paraId="7EFDC6B4" w14:textId="77777777" w:rsidR="00EA15DE" w:rsidRPr="00445209" w:rsidRDefault="00EA15DE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Metabolizam glukoze. Poremećaji metabolizma glukoze. </w:t>
                </w:r>
                <w:proofErr w:type="spellStart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Šečerna</w:t>
                </w:r>
                <w:proofErr w:type="spellEnd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bolest i klasifikacije šećerne bolesti. Djelovanje inzulina preko receptora. </w:t>
                </w:r>
                <w:r w:rsidR="00934293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Metabolizam </w:t>
                </w:r>
                <w:proofErr w:type="spellStart"/>
                <w:r w:rsidR="00934293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lipoproteina</w:t>
                </w:r>
                <w:proofErr w:type="spellEnd"/>
                <w:r w:rsidR="00726186"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68BCDCBA" w14:textId="77777777" w:rsidR="00C75C28" w:rsidRPr="00445209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Ishodi učenja: </w:t>
                </w:r>
              </w:p>
              <w:p w14:paraId="306CB6CB" w14:textId="77777777" w:rsidR="00EA15DE" w:rsidRPr="00445209" w:rsidRDefault="00934293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e60"/>
                    <w:rFonts w:ascii="Arial" w:hAnsi="Arial" w:cs="Arial"/>
                    <w:sz w:val="20"/>
                    <w:szCs w:val="20"/>
                  </w:rPr>
                </w:pPr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Poznavati metabolizam glukoze i </w:t>
                </w:r>
                <w:proofErr w:type="spellStart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lipoproteina</w:t>
                </w:r>
                <w:proofErr w:type="spellEnd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. Poznavati </w:t>
                </w:r>
                <w:proofErr w:type="spellStart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predanalitičke</w:t>
                </w:r>
                <w:proofErr w:type="spellEnd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 xml:space="preserve"> utjecaje na određivanje glukoze i </w:t>
                </w:r>
                <w:proofErr w:type="spellStart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lipoproteina</w:t>
                </w:r>
                <w:proofErr w:type="spellEnd"/>
                <w:r w:rsidRPr="00445209">
                  <w:rPr>
                    <w:rStyle w:val="Style60"/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55AD60D0" w14:textId="77777777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683A2DB1" w14:textId="77777777" w:rsidR="009A6621" w:rsidRPr="00CD3F31" w:rsidRDefault="009A6621" w:rsidP="005C2F41"/>
    <w:p w14:paraId="1AF7C608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C43DBC" w14:textId="77777777" w:rsidTr="00BF53C9">
        <w:trPr>
          <w:trHeight w:val="426"/>
        </w:trPr>
        <w:sdt>
          <w:sdtPr>
            <w:rPr>
              <w:rStyle w:val="Style43"/>
              <w:rFonts w:cs="Arial"/>
              <w:b w:val="0"/>
              <w:color w:val="FF0000"/>
              <w:szCs w:val="24"/>
              <w:lang w:val="hr-HR" w:eastAsia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sz w:val="24"/>
            </w:rPr>
          </w:sdtEndPr>
          <w:sdtContent>
            <w:sdt>
              <w:sdtPr>
                <w:rPr>
                  <w:rStyle w:val="Style43"/>
                  <w:rFonts w:cs="Arial"/>
                  <w:b w:val="0"/>
                  <w:color w:val="FF0000"/>
                  <w:szCs w:val="24"/>
                  <w:lang w:val="hr-HR" w:eastAsia="en-US" w:bidi="ta-IN"/>
                </w:rPr>
                <w:alias w:val="Popis vježbi"/>
                <w:tag w:val="Popis vježbi"/>
                <w:id w:val="-1174413434"/>
                <w:placeholder>
                  <w:docPart w:val="B66BDEE6D12D4B1A96A06D297AD8996B"/>
                </w:placeholder>
              </w:sdtPr>
              <w:sdtEndPr>
                <w:rPr>
                  <w:rStyle w:val="Style42"/>
                  <w:rFonts w:ascii="Arial" w:hAnsi="Arial"/>
                  <w:sz w:val="20"/>
                  <w:szCs w:val="20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E74D582" w14:textId="77777777" w:rsidR="008E50A1" w:rsidRPr="00E818AA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</w:pPr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V1</w:t>
                    </w:r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Iskazivanje</w:t>
                    </w:r>
                    <w:proofErr w:type="spellEnd"/>
                    <w:r w:rsidR="006C6685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sastava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otopina</w:t>
                    </w:r>
                    <w:proofErr w:type="spellEnd"/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Puferi</w:t>
                    </w:r>
                    <w:proofErr w:type="spellEnd"/>
                    <w:r w:rsidR="00C75C28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532FA355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Sadržaj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vježbi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:</w:t>
                    </w:r>
                  </w:p>
                  <w:p w14:paraId="6599DC2D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Problemski</w:t>
                    </w:r>
                    <w:proofErr w:type="spellEnd"/>
                    <w:r w:rsidR="004E4A5F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zadaci</w:t>
                    </w:r>
                    <w:proofErr w:type="spellEnd"/>
                    <w:r w:rsidR="004E4A5F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iz</w:t>
                    </w:r>
                    <w:proofErr w:type="spellEnd"/>
                    <w:r w:rsidR="004E4A5F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područja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iskazivanja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sastava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otopina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Mehanizam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djelovanja</w:t>
                    </w:r>
                    <w:proofErr w:type="spellEnd"/>
                    <w:r w:rsidR="00213282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pufera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5AA0A48E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Ishodi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učenja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</w:p>
                  <w:p w14:paraId="5FD5BF3D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Rješavati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problemske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zadatke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vezane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iskazivanje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sastava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otopina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Objasniti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mehanizam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djelovanja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biološki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važnihpufera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26167754" w14:textId="77777777" w:rsidR="008E50A1" w:rsidRPr="00E818AA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</w:p>
                  <w:p w14:paraId="46ECA822" w14:textId="77777777" w:rsidR="00C75C28" w:rsidRPr="00E818AA" w:rsidRDefault="008E50A1" w:rsidP="008E50A1">
                    <w:pPr>
                      <w:pStyle w:val="FieldText"/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</w:pPr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V2</w:t>
                    </w:r>
                    <w:r w:rsidR="00C75C28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Utjecaj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predanalitičke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faze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na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rezultate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medicinsko-biokemijskih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pretraga</w:t>
                    </w:r>
                    <w:proofErr w:type="spellEnd"/>
                  </w:p>
                  <w:p w14:paraId="7FFAF94A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bCs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bCs/>
                        <w:sz w:val="20"/>
                        <w:szCs w:val="20"/>
                        <w:lang w:eastAsia="en-US" w:bidi="ta-IN"/>
                      </w:rPr>
                      <w:t>Sadržaj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bCs/>
                        <w:sz w:val="20"/>
                        <w:szCs w:val="20"/>
                        <w:lang w:eastAsia="en-US" w:bidi="ta-IN"/>
                      </w:rPr>
                      <w:t>vježbi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bCs/>
                        <w:sz w:val="20"/>
                        <w:szCs w:val="20"/>
                        <w:lang w:eastAsia="en-US" w:bidi="ta-IN"/>
                      </w:rPr>
                      <w:t>:</w:t>
                    </w:r>
                  </w:p>
                  <w:p w14:paraId="5A3A7D06" w14:textId="2B847239" w:rsidR="00C75C28" w:rsidRPr="00E818AA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Opće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upute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za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pripremu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pacijenta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za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vađenje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="00C75C28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Utjecaj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predanalitičkih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pogrešaka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rezultate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pretraga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Utjecaj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prehrane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,</w:t>
                    </w:r>
                    <w:r w:rsidR="003301D4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farmakološki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aktivnih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tvari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,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terapijskih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i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drugih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dijagnostičkih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postupaka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,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utjecaj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načina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uzorkovanja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10DB33D0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Ishodi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učenja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</w:p>
                  <w:p w14:paraId="445F63DE" w14:textId="77777777" w:rsidR="00C75C28" w:rsidRPr="00E818AA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Prepoznati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moguće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interferencije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predanalitičkih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pogrešaka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rezultate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pretraga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Poznavati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pravila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pri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pripremi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pacijenta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za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uzorkovanje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bioloških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materijala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1A87030F" w14:textId="77777777" w:rsidR="00C75C28" w:rsidRPr="00DE3B37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color w:val="FF0000"/>
                        <w:sz w:val="20"/>
                        <w:szCs w:val="20"/>
                        <w:lang w:eastAsia="en-US" w:bidi="ta-IN"/>
                      </w:rPr>
                    </w:pPr>
                  </w:p>
                  <w:p w14:paraId="488D0DE5" w14:textId="2043261C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</w:pPr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V</w:t>
                    </w:r>
                    <w:proofErr w:type="gramStart"/>
                    <w:r w:rsidR="008E50A1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3</w:t>
                    </w:r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r w:rsidR="008E50A1" w:rsidRPr="00E818AA">
                      <w:t xml:space="preserve"> </w:t>
                    </w:r>
                    <w:proofErr w:type="spellStart"/>
                    <w:r w:rsidR="008E50A1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Predanalitička</w:t>
                    </w:r>
                    <w:proofErr w:type="spellEnd"/>
                    <w:proofErr w:type="gramEnd"/>
                    <w:r w:rsidR="008E50A1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8E50A1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faza</w:t>
                    </w:r>
                    <w:proofErr w:type="spellEnd"/>
                    <w:r w:rsidR="008E50A1"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  <w:proofErr w:type="spellStart"/>
                    <w:r w:rsidR="00CD6417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u</w:t>
                    </w:r>
                    <w:r w:rsid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zorkovanje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venske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i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kapilarne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</w:p>
                  <w:p w14:paraId="665AF3EA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Sadržaj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vježbi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:</w:t>
                    </w:r>
                  </w:p>
                  <w:p w14:paraId="4A4C3D29" w14:textId="3A7968BB" w:rsidR="00C75C28" w:rsidRPr="00E818AA" w:rsidRDefault="00446983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Nacionalne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preporuke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za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</w:t>
                    </w:r>
                    <w:r w:rsidR="00626962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zorkovanje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venske</w:t>
                    </w:r>
                    <w:proofErr w:type="spellEnd"/>
                    <w:r w:rsid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i </w:t>
                    </w:r>
                    <w:proofErr w:type="spellStart"/>
                    <w:r w:rsid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kapilarne</w:t>
                    </w:r>
                    <w:proofErr w:type="spellEnd"/>
                    <w:r w:rsid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Odabir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pravilnog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mjesta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uzorkovanja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i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mogući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problemi</w:t>
                    </w:r>
                    <w:proofErr w:type="spellEnd"/>
                    <w:r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Pravilno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miješanje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epruveta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biološkim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materijalom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69D32FF9" w14:textId="77777777" w:rsidR="00C75C28" w:rsidRPr="00E818AA" w:rsidRDefault="00C75C28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Ishodi</w:t>
                    </w:r>
                    <w:proofErr w:type="spellEnd"/>
                    <w:r w:rsidR="00F066E1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učenja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</w:p>
                  <w:p w14:paraId="65E45ABE" w14:textId="558A8B20" w:rsidR="008E50A1" w:rsidRPr="00E818AA" w:rsidRDefault="00F066E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Poznavanje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pravila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uzorkovanja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venske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i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kapilarne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="00C75C28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047A0B76" w14:textId="77777777" w:rsidR="008E50A1" w:rsidRPr="00DE3B37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color w:val="FF0000"/>
                        <w:sz w:val="20"/>
                        <w:szCs w:val="20"/>
                        <w:lang w:eastAsia="en-US" w:bidi="ta-IN"/>
                      </w:rPr>
                    </w:pPr>
                  </w:p>
                  <w:p w14:paraId="59165893" w14:textId="0BC75B8F" w:rsidR="00F066E1" w:rsidRPr="00E818AA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</w:pPr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V</w:t>
                    </w:r>
                    <w:proofErr w:type="gramStart"/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4 </w:t>
                    </w:r>
                    <w:r w:rsidRPr="00E818AA"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Predanalitička</w:t>
                    </w:r>
                    <w:proofErr w:type="spellEnd"/>
                    <w:proofErr w:type="gramEnd"/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faza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  <w:proofErr w:type="spellStart"/>
                    <w:r w:rsidR="00CD6417">
                      <w:rPr>
                        <w:rStyle w:val="Style43"/>
                        <w:rFonts w:ascii="Arial" w:hAnsi="Arial" w:cs="Arial"/>
                        <w:bCs/>
                        <w:sz w:val="20"/>
                        <w:szCs w:val="20"/>
                        <w:lang w:eastAsia="en-US" w:bidi="ta-IN"/>
                      </w:rPr>
                      <w:t>v</w:t>
                    </w:r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rste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epruveta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,</w:t>
                    </w:r>
                    <w:r w:rsidR="003301D4"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interferencije</w:t>
                    </w:r>
                    <w:proofErr w:type="spellEnd"/>
                  </w:p>
                  <w:p w14:paraId="4950EDC5" w14:textId="77777777" w:rsidR="00F066E1" w:rsidRPr="00E818AA" w:rsidRDefault="00F066E1" w:rsidP="00F066E1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Sadržaj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vježbi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</w:p>
                  <w:p w14:paraId="40BE8DC3" w14:textId="59C7FA78" w:rsidR="00F066E1" w:rsidRPr="006C27E5" w:rsidRDefault="00F066E1" w:rsidP="00F066E1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Poznavanje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vrste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spremnika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za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uzorkovanje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venske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Pogreške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nepravilnom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uzorkovanju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Redosl</w:t>
                    </w:r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ij</w:t>
                    </w:r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ed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epruveta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vađenju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.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Utjeca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interferencija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  <w:proofErr w:type="spellStart"/>
                    <w:r w:rsidR="008B2607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h</w:t>
                    </w:r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emoliza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,</w:t>
                    </w:r>
                    <w:r w:rsidR="008B2607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8B2607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lipemija</w:t>
                    </w:r>
                    <w:proofErr w:type="spellEnd"/>
                    <w:r w:rsidR="008B2607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,</w:t>
                    </w:r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ugrušci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,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utjecaj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infuzije</w:t>
                    </w:r>
                    <w:proofErr w:type="spellEnd"/>
                    <w:r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  <w:r w:rsidR="00096A69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096A69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Prikaz</w:t>
                    </w:r>
                    <w:proofErr w:type="spellEnd"/>
                    <w:r w:rsidR="00DC103C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DC103C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nalaza</w:t>
                    </w:r>
                    <w:proofErr w:type="spellEnd"/>
                    <w:r w:rsidR="00DC103C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DC103C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sa</w:t>
                    </w:r>
                    <w:proofErr w:type="spellEnd"/>
                    <w:r w:rsidR="00DC103C" w:rsidRPr="00E818AA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i</w:t>
                    </w:r>
                    <w:r w:rsidR="00DC103C" w:rsidRPr="00DE3B37">
                      <w:rPr>
                        <w:rStyle w:val="Style43"/>
                        <w:rFonts w:ascii="Arial" w:hAnsi="Arial" w:cs="Arial"/>
                        <w:b w:val="0"/>
                        <w:color w:val="FF000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bez 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interferencije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hemolize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/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ugruška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/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lipemije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/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vađenja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iz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infuzija</w:t>
                    </w:r>
                    <w:proofErr w:type="spellEnd"/>
                    <w:r w:rsidR="00DC103C"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69513A98" w14:textId="77777777" w:rsidR="00F066E1" w:rsidRPr="006C27E5" w:rsidRDefault="00F066E1" w:rsidP="00F066E1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Ishodi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učenja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: </w:t>
                    </w:r>
                  </w:p>
                  <w:p w14:paraId="6C41C15E" w14:textId="744D5AC5" w:rsidR="00F066E1" w:rsidRPr="006C27E5" w:rsidRDefault="00726186" w:rsidP="00F066E1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Poznavati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utjecaj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nepravilnog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vađenja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krvi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na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rezultate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medicinsko-biokemijskih</w:t>
                    </w:r>
                    <w:proofErr w:type="spellEnd"/>
                    <w:r w:rsidR="00446983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pretraga</w:t>
                    </w:r>
                    <w:proofErr w:type="spellEnd"/>
                    <w:r w:rsidRPr="006C27E5"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  <w:t>.</w:t>
                    </w:r>
                  </w:p>
                  <w:p w14:paraId="31A41F6C" w14:textId="77777777" w:rsidR="008E50A1" w:rsidRPr="006C27E5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b w:val="0"/>
                        <w:sz w:val="20"/>
                        <w:szCs w:val="20"/>
                        <w:lang w:eastAsia="en-US" w:bidi="ta-IN"/>
                      </w:rPr>
                    </w:pPr>
                  </w:p>
                  <w:p w14:paraId="005637D9" w14:textId="2ACC309B" w:rsidR="008E50A1" w:rsidRPr="006C27E5" w:rsidRDefault="008E50A1" w:rsidP="00C75C28">
                    <w:pPr>
                      <w:pStyle w:val="FieldText"/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</w:pPr>
                    <w:r w:rsidRPr="006C27E5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lastRenderedPageBreak/>
                      <w:t>V</w:t>
                    </w:r>
                    <w:proofErr w:type="gramStart"/>
                    <w:r w:rsidRPr="006C27E5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5 </w:t>
                    </w:r>
                    <w:r w:rsidRPr="006C27E5">
                      <w:t xml:space="preserve"> </w:t>
                    </w:r>
                    <w:proofErr w:type="spellStart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Odabrana</w:t>
                    </w:r>
                    <w:proofErr w:type="spellEnd"/>
                    <w:proofErr w:type="gramEnd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poglavlja</w:t>
                    </w:r>
                    <w:proofErr w:type="spellEnd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biokemijskih</w:t>
                    </w:r>
                    <w:proofErr w:type="spellEnd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</w:t>
                    </w:r>
                    <w:proofErr w:type="spellStart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ciklusa</w:t>
                    </w:r>
                    <w:proofErr w:type="spellEnd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 xml:space="preserve"> u </w:t>
                    </w:r>
                    <w:proofErr w:type="spellStart"/>
                    <w:r w:rsidR="00626962">
                      <w:rPr>
                        <w:rStyle w:val="Style43"/>
                        <w:rFonts w:ascii="Arial" w:hAnsi="Arial" w:cs="Arial"/>
                        <w:sz w:val="20"/>
                        <w:szCs w:val="20"/>
                        <w:lang w:eastAsia="en-US" w:bidi="ta-IN"/>
                      </w:rPr>
                      <w:t>organizmu</w:t>
                    </w:r>
                    <w:proofErr w:type="spellEnd"/>
                  </w:p>
                  <w:p w14:paraId="06A9297F" w14:textId="77777777" w:rsidR="00227B44" w:rsidRPr="006C27E5" w:rsidRDefault="00227B44" w:rsidP="00227B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</w:pPr>
                    <w:r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Sadržaj </w:t>
                    </w:r>
                    <w:r w:rsidR="00EE6789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vježbi</w:t>
                    </w:r>
                    <w:r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14:paraId="2BE692DD" w14:textId="75921ECB" w:rsidR="00626962" w:rsidRDefault="00626962" w:rsidP="00227B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Najvažniji metabolički putevi: </w:t>
                    </w:r>
                    <w:proofErr w:type="spellStart"/>
                    <w:r w:rsidR="00227B44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glikoliz</w:t>
                    </w: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proofErr w:type="spellEnd"/>
                    <w:r w:rsidR="00227B44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951775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b</w:t>
                    </w:r>
                    <w:r w:rsidR="00227B44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eta</w:t>
                    </w: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227B44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oksidacij</w:t>
                    </w: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a masnih kiselina, ciklus limunske kiseline</w:t>
                    </w:r>
                    <w:r w:rsidR="00227B44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r>
                      <w:t xml:space="preserve"> </w:t>
                    </w:r>
                    <w:r w:rsidRPr="00626962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Energetska bilanca </w:t>
                    </w:r>
                    <w:proofErr w:type="spellStart"/>
                    <w:r w:rsidRPr="00626962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glikolize</w:t>
                    </w:r>
                    <w:proofErr w:type="spellEnd"/>
                    <w:r w:rsidRPr="00626962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i</w:t>
                    </w:r>
                    <w:r w:rsidRPr="00626962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 beta-oksidacije masnih kiselina</w:t>
                    </w:r>
                    <w:r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626962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60780798" w14:textId="2B27AB62" w:rsidR="00227B44" w:rsidRPr="006C27E5" w:rsidRDefault="00227B44" w:rsidP="00227B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</w:pPr>
                    <w:r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Ishodi učenja: </w:t>
                    </w:r>
                  </w:p>
                  <w:p w14:paraId="77C846C4" w14:textId="77777777" w:rsidR="00096A69" w:rsidRPr="006C27E5" w:rsidRDefault="00227B44" w:rsidP="00227B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Opisati tijek </w:t>
                    </w:r>
                    <w:proofErr w:type="spellStart"/>
                    <w:r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glikolize</w:t>
                    </w:r>
                    <w:proofErr w:type="spellEnd"/>
                    <w:r w:rsidR="00951775"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6C27E5">
                      <w:rPr>
                        <w:rStyle w:val="Style60"/>
                        <w:rFonts w:ascii="Arial" w:hAnsi="Arial" w:cs="Arial"/>
                        <w:sz w:val="20"/>
                        <w:szCs w:val="20"/>
                      </w:rPr>
                      <w:t xml:space="preserve"> Izložiti nastanak glukoze iz glikogena, stvaranje glikogena te hormonsku regulaciju tih metaboličkih procesa. Opisati tijek razgradnje masnih kiselina. Poznavati reakcije ciklusa limunske kiseline kao okretišta metabolizma.</w:t>
                    </w:r>
                  </w:p>
                  <w:p w14:paraId="594FCEFA" w14:textId="77777777" w:rsidR="005C2F41" w:rsidRPr="00CD3F31" w:rsidRDefault="005C2F41" w:rsidP="00C75C28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</w:p>
                </w:tc>
              </w:sdtContent>
            </w:sdt>
          </w:sdtContent>
        </w:sdt>
      </w:tr>
    </w:tbl>
    <w:p w14:paraId="34814B3C" w14:textId="77777777" w:rsidR="005C2F41" w:rsidRPr="00CD3F31" w:rsidRDefault="005C2F41" w:rsidP="005C2F41"/>
    <w:p w14:paraId="5F3012E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94F983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51835A" w14:textId="77777777" w:rsidR="00C75C28" w:rsidRDefault="00C75C28" w:rsidP="00C75C28">
                <w:pPr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</w:pPr>
                <w:r w:rsidRPr="000C01AB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 xml:space="preserve"> Studenti su obvezni prisustvovati nastavi i aktivno sudjelovati,  izraditi seminarski rad u skladu s uputama koje će dobiti  na uvodnom predavanju, obavezno pohađati vježbe predviđene nastavnim planom i programom kolegija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 xml:space="preserve"> te </w:t>
                </w:r>
                <w:r w:rsidRPr="00DF5383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pristupiti provjeri znanja na završnom ispitu.</w:t>
                </w:r>
              </w:p>
              <w:p w14:paraId="1C28FB53" w14:textId="77777777" w:rsidR="00C75C28" w:rsidRPr="00951775" w:rsidRDefault="00C75C28" w:rsidP="00C75C28">
                <w:pPr>
                  <w:spacing w:after="0"/>
                  <w:jc w:val="both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val="pt-BR"/>
                  </w:rPr>
                </w:pPr>
              </w:p>
              <w:p w14:paraId="6B3E5AA5" w14:textId="77777777" w:rsidR="00C75C28" w:rsidRDefault="00C75C28" w:rsidP="00C75C28">
                <w:pPr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</w:pPr>
                <w:r w:rsidRPr="000C01AB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Za svaki nastavni sat vodi se evidencija prisutnosti. Student mora prisustvovati na minimalno 50% svih oblika nastave. Student koji izostane s više od 50% nastave gubi pravo na potpis i ne može pristupiti završnom ispitu.</w:t>
                </w:r>
              </w:p>
              <w:p w14:paraId="52284E52" w14:textId="77777777" w:rsidR="00C75C28" w:rsidRPr="000C01AB" w:rsidRDefault="00C75C28" w:rsidP="00C75C28">
                <w:pPr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</w:pPr>
              </w:p>
              <w:p w14:paraId="6F518CA8" w14:textId="77777777" w:rsidR="00C75C28" w:rsidRDefault="00C75C28" w:rsidP="00C75C28">
                <w:pPr>
                  <w:spacing w:after="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</w:pPr>
                <w:r w:rsidRPr="000C01AB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Studentima se preporučuje ponoviti prethodna znanja iz opće, anorganske i organske kemije. Očekuje se aktivno sudjelovanje studenta u nastavi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,</w:t>
                </w:r>
                <w:r w:rsidRPr="000C01AB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 xml:space="preserve"> samostalno pripremanje za temu predviđenu nastavnim planom i programom prema zadanoj literaturi. Za vježbovnu nastavu student mora imati kalkulator, periodni sustav elemenata i metaboličku kartu te je dužan pripremiti zadane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zadatke.</w:t>
                </w:r>
              </w:p>
              <w:p w14:paraId="268E0650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3B34F73F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9FE11D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0284A6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002D4B" w14:textId="11FC4D3D" w:rsidR="00C75C28" w:rsidRPr="002D089D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Ocjenjivanje studenata provodi se prema važećem </w:t>
                </w:r>
                <w:r w:rsidRPr="002D089D">
                  <w:rPr>
                    <w:rFonts w:ascii="Arial" w:eastAsia="ArialNarrow" w:hAnsi="Arial" w:cs="Arial"/>
                    <w:b/>
                    <w:bCs/>
                    <w:sz w:val="20"/>
                    <w:szCs w:val="20"/>
                    <w:lang w:eastAsia="hr-HR"/>
                  </w:rPr>
                  <w:t xml:space="preserve">Pravilniku o studijima Sveučilišta u Rijeci, </w:t>
                </w: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te prema </w:t>
                </w:r>
                <w:r w:rsidRPr="002D089D">
                  <w:rPr>
                    <w:rFonts w:ascii="Arial" w:eastAsia="ArialNarrow" w:hAnsi="Arial" w:cs="Arial"/>
                    <w:b/>
                    <w:bCs/>
                    <w:sz w:val="20"/>
                    <w:szCs w:val="20"/>
                    <w:lang w:eastAsia="hr-HR"/>
                  </w:rPr>
                  <w:t>Pravilniku o ocjenjivanju studenata na Fakultetu zdravstvenih studija u Rijeci.</w:t>
                </w:r>
              </w:p>
              <w:p w14:paraId="58D66033" w14:textId="77777777" w:rsidR="00C75C2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33356915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U vrednovanju rada studenata uzima se u obzir uspješnost studenata na završnom ispitu na kojem student može ostvariti najviše 100 </w:t>
                </w:r>
                <w:proofErr w:type="spellStart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bodova. </w:t>
                </w:r>
              </w:p>
              <w:p w14:paraId="230D1B54" w14:textId="77777777" w:rsidR="00C75C2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48DE310B" w14:textId="77777777" w:rsidR="00C75C28" w:rsidRPr="00EB027D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b/>
                    <w:bCs/>
                    <w:sz w:val="20"/>
                    <w:szCs w:val="20"/>
                    <w:lang w:eastAsia="hr-HR"/>
                  </w:rPr>
                </w:pPr>
                <w:r w:rsidRPr="00EB027D">
                  <w:rPr>
                    <w:rFonts w:ascii="Arial" w:eastAsia="ArialNarrow" w:hAnsi="Arial" w:cs="Arial"/>
                    <w:b/>
                    <w:bCs/>
                    <w:sz w:val="20"/>
                    <w:szCs w:val="20"/>
                    <w:lang w:eastAsia="hr-HR"/>
                  </w:rPr>
                  <w:t>Završni ispit</w:t>
                </w:r>
              </w:p>
              <w:p w14:paraId="0F0C506F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Student koji je uredno obavio sve oblike nastave stekao je pravo na potpis i pristupanje završnom ispitu. </w:t>
                </w:r>
              </w:p>
              <w:p w14:paraId="66767934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Student koji je izostao s više od 50% svih oblika nastave nije zadovoljio, ocjenjuju se ocjenom neuspješan (F) i mora ponovno upisati kolegij Osnove medicinske kemije i biokemije. </w:t>
                </w:r>
              </w:p>
              <w:p w14:paraId="6A14B9A6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Završni ispit sastoji se od pismenog dijela na kojem se provjera</w:t>
                </w:r>
                <w:r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va</w:t>
                </w: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usvojenost cjelokupnog gradiva predviđenog nastavnim planom i sadržajem kolegija.</w:t>
                </w:r>
              </w:p>
              <w:p w14:paraId="3822F583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Na pismenom dijelu ispita student može ostvariti ukupno 100 </w:t>
                </w:r>
                <w:proofErr w:type="spellStart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bodova, a mora ostvariti najmanje 50 </w:t>
                </w:r>
                <w:proofErr w:type="spellStart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bodova.</w:t>
                </w:r>
              </w:p>
              <w:p w14:paraId="3031851F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Pismena provjera znanja sastoji se od zadataka otvorenog tipa koji mogu biti zadaci kratkoga i produženoga odgovora, zadaci dopunjavanja, zadaci povezivanja i sređivanja te zadaci višestrukog izbora. Uspješnim rješavanjem ispitne cjeline student može ostvariti maksimalno 100 </w:t>
                </w:r>
                <w:proofErr w:type="spellStart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bodova. </w:t>
                </w:r>
                <w:proofErr w:type="spellStart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</w:t>
                </w:r>
                <w:proofErr w:type="spellEnd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bodovi dodjeljuju se proporcionalno postotku postignutih bodova.</w:t>
                </w:r>
              </w:p>
              <w:p w14:paraId="76CCCAA1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Za prolaz na završnom ispitu i konačno ocjenjivanje student mora ostvariti barem minimalan broj </w:t>
                </w:r>
                <w:proofErr w:type="spellStart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ocjenskih</w:t>
                </w:r>
                <w:proofErr w:type="spellEnd"/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bodova na pismenom dijelu završnog ispita. U protivnom mora ponovno pristupiti završnom ispitu u narednim terminima ispitnih rokova</w:t>
                </w:r>
                <w:r w:rsidR="00951775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.</w:t>
                </w:r>
                <w:r w:rsidR="009A6621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 </w:t>
                </w:r>
              </w:p>
              <w:p w14:paraId="2986708F" w14:textId="77777777" w:rsidR="00C75C2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2598F159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Oblikovanje konačne ocjene</w:t>
                </w:r>
              </w:p>
              <w:p w14:paraId="776F9D2C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Ocjenjivanje u ECTS sustavu provodi se apsolutnom raspodjelom, odnosno temeljem konačnog postignuća, prema sljedećoj skali: </w:t>
                </w:r>
              </w:p>
              <w:p w14:paraId="0FEDA9E2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lastRenderedPageBreak/>
                  <w:t xml:space="preserve">A, 5, izvrstan (90-100 bodova); </w:t>
                </w:r>
              </w:p>
              <w:p w14:paraId="2B9AF12F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B, 4, vrlo dobar (75-89,99 bodova); </w:t>
                </w:r>
              </w:p>
              <w:p w14:paraId="722366BF" w14:textId="77777777" w:rsidR="00C75C28" w:rsidRPr="00C8089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 xml:space="preserve">C, 3, dobar (60-74,99 bodova); </w:t>
                </w:r>
              </w:p>
              <w:p w14:paraId="5329A2F3" w14:textId="77777777" w:rsidR="00C75C2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  <w:r w:rsidRPr="00C80898"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  <w:t>D, 2, dovoljan (50-59,99 bodova).</w:t>
                </w:r>
              </w:p>
              <w:p w14:paraId="7F5D1DF7" w14:textId="77777777" w:rsidR="00C75C28" w:rsidRDefault="00C75C28" w:rsidP="00C75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ArialNarrow" w:hAnsi="Arial" w:cs="Arial"/>
                    <w:sz w:val="20"/>
                    <w:szCs w:val="20"/>
                    <w:lang w:eastAsia="hr-HR"/>
                  </w:rPr>
                </w:pPr>
              </w:p>
              <w:p w14:paraId="325376D5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46A7A1C8" w14:textId="77777777" w:rsidR="005C2F41" w:rsidRPr="00CD3F31" w:rsidRDefault="005C2F41" w:rsidP="005C2F41">
      <w:pPr>
        <w:jc w:val="both"/>
      </w:pPr>
    </w:p>
    <w:p w14:paraId="27F6487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CFD8D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4658F7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FBF8E05" w14:textId="77777777" w:rsidR="005C2F41" w:rsidRPr="00CD3F31" w:rsidRDefault="005C2F41" w:rsidP="005C2F41">
      <w:pPr>
        <w:jc w:val="both"/>
        <w:rPr>
          <w:rFonts w:cs="Arial"/>
        </w:rPr>
      </w:pPr>
    </w:p>
    <w:p w14:paraId="02B839B3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1CF457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8A405F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 xml:space="preserve"> Kašnjenje i/ili neizvršavanje obveza</w:t>
                </w:r>
              </w:p>
              <w:p w14:paraId="02D46D23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 xml:space="preserve">Nastava se održava u propisano vrijeme i nije moguće ulaziti nakon ulaska nastavnika. Na nastavu nije dozvoljeno unositi jela i pića te nepotrebno ulaziti/izlaziti s nastave. Zabranjena je uporaba mobitela za vrijeme nastave kao i za vrijeme provjera znanja. </w:t>
                </w:r>
              </w:p>
              <w:p w14:paraId="2A6B7C0F" w14:textId="77777777" w:rsidR="00C75C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</w:p>
              <w:p w14:paraId="78830298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>Akademska čestitost</w:t>
                </w:r>
              </w:p>
              <w:p w14:paraId="55078C6F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>Dužnost je nastavnika promicati akademsku čestitost i zahtijevati od studenata poštivanje akademskih normi ponašanja sukladno odredbama  Etičkog kodeks nastavnika, suradnika i znanstvenika Fakulteta zdravstvenih studija Sveučilišta u Rijeci, Etičkog kodeksa studenata  Fakulteta zdravstvenih studija Sveučilišta u Rijeci.</w:t>
                </w:r>
              </w:p>
              <w:p w14:paraId="1DA36B0C" w14:textId="77777777" w:rsidR="00C75C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</w:p>
              <w:p w14:paraId="214E7457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>Kontaktiranje s nastavnicima može se obaviti izravno tijekom nastave te elektroničkim putem</w:t>
                </w:r>
                <w:r>
                  <w:rPr>
                    <w:sz w:val="20"/>
                    <w:szCs w:val="20"/>
                    <w:lang w:val="pt-BR"/>
                  </w:rPr>
                  <w:t>.</w:t>
                </w:r>
              </w:p>
              <w:p w14:paraId="59D2044C" w14:textId="7FF4539E" w:rsidR="00C75C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 xml:space="preserve">e-mail: </w:t>
                </w:r>
              </w:p>
              <w:p w14:paraId="68FBB784" w14:textId="77777777" w:rsidR="00C75C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</w:p>
              <w:p w14:paraId="1BBC2FFA" w14:textId="77777777" w:rsidR="005532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>
                  <w:rPr>
                    <w:sz w:val="20"/>
                    <w:szCs w:val="20"/>
                    <w:lang w:val="pt-BR"/>
                  </w:rPr>
                  <w:t xml:space="preserve">  </w:t>
                </w:r>
              </w:p>
              <w:p w14:paraId="1D894850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 xml:space="preserve"> Informiranje o predmetu</w:t>
                </w:r>
              </w:p>
              <w:p w14:paraId="36A7EB45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>Sve službene informacije vezane uz nastavu kolegija studenti će dobiti tijekom uvodnog predavanja. Dodatne obavijesti tijekom nastave objaviti će se putem zajedničkog e-mail studenata 1. godine studija Sestrinstvo.</w:t>
                </w:r>
              </w:p>
              <w:p w14:paraId="62F99779" w14:textId="77777777" w:rsidR="00C75C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</w:p>
              <w:p w14:paraId="1C34DBE5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>Očekivane opće kompetencije studenata/studentica</w:t>
                </w:r>
              </w:p>
              <w:p w14:paraId="32E498FD" w14:textId="77777777" w:rsidR="00C75C28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482924">
                  <w:rPr>
                    <w:sz w:val="20"/>
                    <w:szCs w:val="20"/>
                    <w:lang w:val="pt-BR"/>
                  </w:rPr>
                  <w:t>Od studenta se očekuje osnovno znanje iz opće, anorganske i organske kemije.</w:t>
                </w:r>
              </w:p>
              <w:p w14:paraId="06CDEF9D" w14:textId="77777777" w:rsidR="00C75C28" w:rsidRPr="00482924" w:rsidRDefault="00C75C28" w:rsidP="00C75C2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>
                  <w:rPr>
                    <w:sz w:val="20"/>
                    <w:szCs w:val="20"/>
                    <w:lang w:val="pt-BR"/>
                  </w:rPr>
                  <w:t xml:space="preserve">     </w:t>
                </w:r>
              </w:p>
              <w:p w14:paraId="256E1B60" w14:textId="77777777" w:rsidR="005C2F41" w:rsidRPr="00CD3F31" w:rsidRDefault="005C2F4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DD66580" w14:textId="77777777" w:rsidR="005C2F41" w:rsidRDefault="005C2F41" w:rsidP="005C2F41">
      <w:pPr>
        <w:rPr>
          <w:b/>
          <w:color w:val="333399"/>
        </w:rPr>
      </w:pPr>
    </w:p>
    <w:p w14:paraId="3500CCAC" w14:textId="77777777" w:rsidR="00321073" w:rsidRDefault="00321073" w:rsidP="005C2F41">
      <w:pPr>
        <w:rPr>
          <w:b/>
          <w:color w:val="333399"/>
        </w:rPr>
      </w:pPr>
    </w:p>
    <w:p w14:paraId="7AB8AEE8" w14:textId="77777777" w:rsidR="00321073" w:rsidRDefault="00321073" w:rsidP="005C2F41">
      <w:pPr>
        <w:rPr>
          <w:b/>
          <w:color w:val="333399"/>
        </w:rPr>
      </w:pPr>
    </w:p>
    <w:p w14:paraId="1A1B04FA" w14:textId="77777777" w:rsidR="00321073" w:rsidRDefault="00321073" w:rsidP="005C2F41">
      <w:pPr>
        <w:rPr>
          <w:b/>
          <w:color w:val="333399"/>
        </w:rPr>
      </w:pPr>
    </w:p>
    <w:p w14:paraId="199AA6B1" w14:textId="77777777" w:rsidR="00321073" w:rsidRDefault="00321073" w:rsidP="005C2F41">
      <w:pPr>
        <w:rPr>
          <w:b/>
          <w:color w:val="333399"/>
        </w:rPr>
      </w:pPr>
    </w:p>
    <w:p w14:paraId="5CF98CCC" w14:textId="77777777" w:rsidR="00321073" w:rsidRPr="00CD3F31" w:rsidRDefault="00321073" w:rsidP="005C2F41">
      <w:pPr>
        <w:rPr>
          <w:b/>
          <w:color w:val="333399"/>
        </w:rPr>
      </w:pPr>
    </w:p>
    <w:p w14:paraId="6C9B464C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1BE4C9C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p w14:paraId="331E581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668"/>
        <w:gridCol w:w="1687"/>
        <w:gridCol w:w="1683"/>
        <w:gridCol w:w="3385"/>
      </w:tblGrid>
      <w:tr w:rsidR="00553228" w14:paraId="18E74CB3" w14:textId="77777777" w:rsidTr="00213282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E2596E3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lastRenderedPageBreak/>
              <w:t>Datum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31A4EF7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3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Predavanja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vrijemeimjesto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544507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Seminari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br/>
              <w:t>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vrijemeimjesto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)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2E8FB93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Vježbe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br/>
              <w:t>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vrijemeimjesto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)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F083509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spacing w:val="-9"/>
                <w:lang w:val="en-US" w:eastAsia="hr-HR"/>
              </w:rPr>
              <w:t>Nastavnik</w:t>
            </w:r>
            <w:proofErr w:type="spellEnd"/>
          </w:p>
        </w:tc>
      </w:tr>
      <w:tr w:rsidR="00553228" w14:paraId="5CD48348" w14:textId="77777777" w:rsidTr="00213282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62BDE" w14:textId="77777777" w:rsidR="00553228" w:rsidRPr="00EE6789" w:rsidRDefault="006C27E5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EE678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06.11.2023.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7DD05E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P1-P5</w:t>
            </w:r>
          </w:p>
          <w:p w14:paraId="61AF9591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(8:15-13:00)</w:t>
            </w:r>
          </w:p>
          <w:p w14:paraId="2809B957" w14:textId="77777777" w:rsidR="00553228" w:rsidRPr="003C538D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7F408" w14:textId="77777777" w:rsidR="00553228" w:rsidRPr="003C538D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F99DF0" w14:textId="77777777" w:rsidR="00553228" w:rsidRPr="003C538D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2CE185" w14:textId="77777777" w:rsidR="00553228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>Magdalena Ravlić</w:t>
            </w:r>
          </w:p>
        </w:tc>
      </w:tr>
      <w:tr w:rsidR="00553228" w14:paraId="6BD4B8F2" w14:textId="77777777" w:rsidTr="00213282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D446F" w14:textId="77777777" w:rsidR="00553228" w:rsidRPr="00EE6789" w:rsidRDefault="006C27E5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EE678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07.11.2023.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F74A03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P6-P8</w:t>
            </w:r>
          </w:p>
          <w:p w14:paraId="7BDF404F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(8:15-11:00)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31434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1AF251" w14:textId="77777777" w:rsidR="00553228" w:rsidRPr="007E2F19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V1-V2</w:t>
            </w:r>
          </w:p>
          <w:p w14:paraId="5FCF0F0D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(11:15-13:00)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8148DB" w14:textId="77777777" w:rsidR="00553228" w:rsidRPr="003C538D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>Magdalena Ravlić</w:t>
            </w:r>
          </w:p>
        </w:tc>
      </w:tr>
      <w:tr w:rsidR="00553228" w14:paraId="0CB3A919" w14:textId="77777777" w:rsidTr="00213282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80F61" w14:textId="77777777" w:rsidR="00553228" w:rsidRPr="00EE6789" w:rsidRDefault="006C27E5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EE678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08.11.2023.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2D2A1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P9-P12</w:t>
            </w:r>
          </w:p>
          <w:p w14:paraId="2F5754E3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(8:15-12:00)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05F9B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40A0AA" w14:textId="77777777" w:rsidR="00553228" w:rsidRPr="007E2F19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V3</w:t>
            </w:r>
          </w:p>
          <w:p w14:paraId="0A606E0E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(12:15-13:00)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6ACFD3" w14:textId="77777777" w:rsidR="00553228" w:rsidRPr="003C538D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  <w:r w:rsidRPr="00B97758"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 xml:space="preserve">Mr.sc. Miljenka </w:t>
            </w:r>
            <w:proofErr w:type="spellStart"/>
            <w:r w:rsidRPr="00B97758"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>Maradin</w:t>
            </w:r>
            <w:proofErr w:type="spellEnd"/>
          </w:p>
        </w:tc>
      </w:tr>
      <w:tr w:rsidR="00553228" w14:paraId="357A08EC" w14:textId="77777777" w:rsidTr="00213282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AD695" w14:textId="77777777" w:rsidR="00553228" w:rsidRPr="00EE6789" w:rsidRDefault="006C27E5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EE678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09.11.2023.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6FC4E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 xml:space="preserve">P13-P15 </w:t>
            </w:r>
          </w:p>
          <w:p w14:paraId="4AF9FE92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(14:15-17:00)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816C1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7DE3A6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 xml:space="preserve"> V4</w:t>
            </w: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-V5</w:t>
            </w:r>
          </w:p>
          <w:p w14:paraId="029322C3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(1</w:t>
            </w: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7</w:t>
            </w: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:15-19:00)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A942F1" w14:textId="77777777" w:rsidR="00553228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  <w:r w:rsidRPr="00B97758"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 xml:space="preserve">Mr.sc. Miljenka </w:t>
            </w:r>
            <w:proofErr w:type="spellStart"/>
            <w:r w:rsidRPr="00B97758"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>Maradin</w:t>
            </w:r>
            <w:proofErr w:type="spellEnd"/>
          </w:p>
        </w:tc>
      </w:tr>
      <w:tr w:rsidR="00553228" w14:paraId="41CEDD50" w14:textId="77777777" w:rsidTr="00213282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50966" w14:textId="77777777" w:rsidR="00553228" w:rsidRPr="00EE6789" w:rsidRDefault="006C27E5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EE678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10.11.2023.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6425B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9C6EA9" w14:textId="77777777" w:rsidR="00553228" w:rsidRPr="007E2F19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S1</w:t>
            </w: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-S2</w:t>
            </w:r>
          </w:p>
          <w:p w14:paraId="2D4DF574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(14:15-1</w:t>
            </w:r>
            <w:r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6</w:t>
            </w:r>
            <w:r w:rsidRPr="007E2F19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:00)</w:t>
            </w:r>
          </w:p>
          <w:p w14:paraId="22CE357D" w14:textId="77777777" w:rsidR="00553228" w:rsidRPr="00BE2023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BE2023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S3,S4,S5</w:t>
            </w:r>
          </w:p>
          <w:p w14:paraId="5BE6C7C9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  <w:r w:rsidRPr="00BE2023">
              <w:rPr>
                <w:rFonts w:ascii="Arial Narrow" w:eastAsia="Times New Roman" w:hAnsi="Arial Narrow"/>
                <w:sz w:val="21"/>
                <w:szCs w:val="21"/>
                <w:lang w:val="en-US"/>
              </w:rPr>
              <w:t>(16:15-19:00)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8B5FE2" w14:textId="77777777" w:rsidR="00553228" w:rsidRDefault="00553228" w:rsidP="002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EA3039" w14:textId="77777777" w:rsidR="00553228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>Magdalena Ravlić</w:t>
            </w:r>
          </w:p>
          <w:p w14:paraId="1348F3B8" w14:textId="77777777" w:rsidR="00553228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</w:p>
          <w:p w14:paraId="70BA9ABB" w14:textId="77777777" w:rsidR="00553228" w:rsidRDefault="00553228" w:rsidP="00213282">
            <w:pPr>
              <w:spacing w:before="20" w:after="20" w:line="240" w:lineRule="auto"/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</w:pPr>
            <w:r w:rsidRPr="00B97758"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 xml:space="preserve">Mr.sc. Miljenka </w:t>
            </w:r>
            <w:proofErr w:type="spellStart"/>
            <w:r w:rsidRPr="00B97758">
              <w:rPr>
                <w:rFonts w:ascii="Arial Narrow" w:eastAsia="Times New Roman" w:hAnsi="Arial Narrow"/>
                <w:bCs/>
                <w:spacing w:val="-9"/>
                <w:sz w:val="21"/>
                <w:szCs w:val="21"/>
                <w:lang w:eastAsia="hr-HR"/>
              </w:rPr>
              <w:t>Maradin</w:t>
            </w:r>
            <w:proofErr w:type="spellEnd"/>
          </w:p>
        </w:tc>
      </w:tr>
    </w:tbl>
    <w:p w14:paraId="380D16C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92F025E" w14:textId="77777777" w:rsidR="00BD6B4F" w:rsidRPr="00CD3F31" w:rsidRDefault="00BD6B4F">
      <w:pPr>
        <w:spacing w:after="200" w:line="276" w:lineRule="auto"/>
        <w:rPr>
          <w:b/>
        </w:rPr>
      </w:pPr>
    </w:p>
    <w:p w14:paraId="4B7AAD95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2CE3ABB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C621A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A9AA84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A363F4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2642F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53228" w:rsidRPr="00CD3F31" w14:paraId="2FEF050A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0395E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59E77" w14:textId="77777777" w:rsidR="00553228" w:rsidRDefault="00553228" w:rsidP="0055322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Uvod u kolegij. </w:t>
            </w:r>
          </w:p>
          <w:p w14:paraId="32FD3AD6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Periodni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sustav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elmnata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Kemijska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osnova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organizma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6E41B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9BAC5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3A78B5AA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11291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23EE2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Kemijske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veze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Unutarmolekulske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međumolekulske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veze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347D5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78727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6C26CB19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E1413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4E429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Voda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vodene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otopine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osnova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života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1C8C4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FF92B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6185A6B3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A6E2D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183FE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Kiseline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baze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1AAB3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E5F96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55EFFC49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91D7B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CEC92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</w:rPr>
              <w:t xml:space="preserve">Soli. </w:t>
            </w:r>
            <w:proofErr w:type="spellStart"/>
            <w:r>
              <w:rPr>
                <w:rFonts w:ascii="Arial Narrow" w:hAnsi="Arial Narrow"/>
              </w:rPr>
              <w:t>Biološki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puferi</w:t>
            </w:r>
            <w:proofErr w:type="spellEnd"/>
            <w:r>
              <w:rPr>
                <w:rFonts w:ascii="Arial Narrow" w:hAnsi="Arial Narrow"/>
              </w:rPr>
              <w:t xml:space="preserve">                 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84AA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A4FB0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1DCD37A7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E6531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CFF7D" w14:textId="77777777" w:rsidR="00553228" w:rsidRDefault="00553228" w:rsidP="0055322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Uvod u organsku kemiju. </w:t>
            </w:r>
          </w:p>
          <w:p w14:paraId="1B922D76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Važnost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podjela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organskih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spojeva</w:t>
            </w:r>
            <w:proofErr w:type="spellEnd"/>
            <w:r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6D38B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E66DF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3E74E1CA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CD5CF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365BB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Alkoholi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aldehidi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ketoni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27041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945BA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6D1FFF05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6C778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01F0C35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Karboksilne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kiseline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223F6EB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C4488D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4C2B2EEA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74CB0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5EF1B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Ugljikohidratti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Monosaharidi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disaharidi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29955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1000A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1D8C332B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39216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82FFC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Polisaharidi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58FCB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A2FE5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65435CFA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3BD55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32F03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</w:rPr>
              <w:t xml:space="preserve">Amino </w:t>
            </w:r>
            <w:proofErr w:type="spellStart"/>
            <w:r>
              <w:rPr>
                <w:rFonts w:ascii="Arial Narrow" w:hAnsi="Arial Narrow"/>
              </w:rPr>
              <w:t>kiseline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peptidi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F445C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2EB9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7955C198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2C0B4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7AA15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Proteini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4C8AA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2DDDB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3A06CA5B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0ED67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06973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Lipidi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Masne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kiseline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A433D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22232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27C86C87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DD801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47B20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Probava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apsorpcija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sastojaka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hrane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44F85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B736F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36C2169D" w14:textId="77777777" w:rsidTr="0021328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82C9E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47E5F" w14:textId="77777777" w:rsidR="00553228" w:rsidRPr="00CD3F31" w:rsidRDefault="00553228" w:rsidP="005532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Biokemijski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ciklusi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regulacija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metabolizma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0B53C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5BDE0" w14:textId="77777777" w:rsidR="00553228" w:rsidRPr="00CD3F31" w:rsidRDefault="00553228" w:rsidP="00553228">
            <w:pPr>
              <w:spacing w:after="0"/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0B06AE" w:rsidRPr="00CD3F31" w14:paraId="570B6CE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EA4F8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DF94390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A19F2A" w14:textId="77777777" w:rsidR="000B06AE" w:rsidRPr="00553228" w:rsidRDefault="00553228" w:rsidP="00792B8F">
            <w:pPr>
              <w:spacing w:after="0"/>
              <w:jc w:val="center"/>
              <w:rPr>
                <w:b/>
                <w:bCs/>
              </w:rPr>
            </w:pPr>
            <w:r w:rsidRPr="00553228">
              <w:rPr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63DC69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6C5EB68F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B48E7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88E6C7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AE39C8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F96AB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80EA9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53228" w:rsidRPr="00CD3F31" w14:paraId="1265DAD6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C9CBB1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897E6B8" w14:textId="77777777" w:rsidR="00553228" w:rsidRPr="00CD3F31" w:rsidRDefault="00553228" w:rsidP="00553228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Kemijska osnova organizma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7AFB22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0127EF" w14:textId="77777777" w:rsidR="00553228" w:rsidRPr="00CD3F31" w:rsidRDefault="00553228" w:rsidP="00553228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15AA83CE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890381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lastRenderedPageBreak/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585BCE" w14:textId="77777777" w:rsidR="00553228" w:rsidRPr="00CD3F31" w:rsidRDefault="006C27E5" w:rsidP="00553228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Metabolizam Fe i Cu u ljudskom organizmu</w:t>
            </w:r>
            <w:r w:rsidR="005532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C6D5EA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093105" w14:textId="77777777" w:rsidR="00553228" w:rsidRPr="00CD3F31" w:rsidRDefault="00553228" w:rsidP="00553228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01140925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8F3A65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C01640" w14:textId="77777777" w:rsidR="00553228" w:rsidRPr="00CD3F31" w:rsidRDefault="006C27E5" w:rsidP="00553228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Metabolička/respiratorna acidoza i alkaloza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225BC1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26F864" w14:textId="77777777" w:rsidR="00553228" w:rsidRPr="00CD3F31" w:rsidRDefault="00553228" w:rsidP="00553228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606145A6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AF8ABC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6A3448" w14:textId="77777777" w:rsidR="00553228" w:rsidRPr="00CD3F31" w:rsidRDefault="00EE6789" w:rsidP="00553228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Laboratorijske pretrage u metaboličkoj krizi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644F0C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397599" w14:textId="77777777" w:rsidR="00553228" w:rsidRPr="00CD3F31" w:rsidRDefault="00553228" w:rsidP="00553228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373BA59A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B9CDB2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914D7B8" w14:textId="77777777" w:rsidR="00553228" w:rsidRPr="00CD3F31" w:rsidRDefault="00EE6789" w:rsidP="00553228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 xml:space="preserve">Regulacija metabolizma glukoze i </w:t>
            </w:r>
            <w:proofErr w:type="spellStart"/>
            <w:r>
              <w:rPr>
                <w:rFonts w:ascii="Arial Narrow" w:hAnsi="Arial Narrow"/>
              </w:rPr>
              <w:t>lipoproteina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A46E34" w14:textId="77777777" w:rsidR="00553228" w:rsidRPr="00CD3F31" w:rsidRDefault="00553228" w:rsidP="00553228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24C237" w14:textId="77777777" w:rsidR="00553228" w:rsidRPr="00CD3F31" w:rsidRDefault="00553228" w:rsidP="00553228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53228" w:rsidRPr="00CD3F31" w14:paraId="56C92BB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4CD4D3" w14:textId="77777777" w:rsidR="00553228" w:rsidRPr="00CD3F31" w:rsidRDefault="00553228" w:rsidP="00553228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8D47E4" w14:textId="77777777" w:rsidR="00553228" w:rsidRPr="00CD3F31" w:rsidRDefault="00553228" w:rsidP="00553228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0BDA3B" w14:textId="77777777" w:rsidR="00553228" w:rsidRPr="00553228" w:rsidRDefault="00553228" w:rsidP="00553228">
            <w:pPr>
              <w:spacing w:after="0"/>
              <w:jc w:val="center"/>
              <w:rPr>
                <w:b/>
                <w:bCs/>
              </w:rPr>
            </w:pPr>
            <w:r w:rsidRPr="00553228">
              <w:rPr>
                <w:b/>
                <w:bCs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BFF28F" w14:textId="77777777" w:rsidR="00553228" w:rsidRPr="00CD3F31" w:rsidRDefault="00553228" w:rsidP="0055322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E9F0E87" w14:textId="77777777" w:rsidR="005C2F41" w:rsidRPr="00CD3F31" w:rsidRDefault="005C2F41" w:rsidP="005243F2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024E387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FD4555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D59A41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A15B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20399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243F2" w:rsidRPr="00CD3F31" w14:paraId="5CEE6548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8E235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ACED7" w14:textId="77777777" w:rsidR="005243F2" w:rsidRPr="00CD3F31" w:rsidRDefault="00EE6789" w:rsidP="005243F2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Iskazivanje sastava otopina. Puferi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DF8CE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EC37E" w14:textId="77777777" w:rsidR="005243F2" w:rsidRPr="00CD3F31" w:rsidRDefault="005243F2" w:rsidP="005243F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243F2" w:rsidRPr="00CD3F31" w14:paraId="7C8ACD0D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050F3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E5EC2" w14:textId="77777777" w:rsidR="005243F2" w:rsidRPr="00CD3F31" w:rsidRDefault="00EE6789" w:rsidP="005243F2">
            <w:pPr>
              <w:spacing w:after="0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 xml:space="preserve">Utjecaj </w:t>
            </w:r>
            <w:proofErr w:type="spellStart"/>
            <w:r>
              <w:rPr>
                <w:rFonts w:ascii="Arial Narrow" w:hAnsi="Arial Narrow"/>
              </w:rPr>
              <w:t>predanalitičke</w:t>
            </w:r>
            <w:proofErr w:type="spellEnd"/>
            <w:r>
              <w:rPr>
                <w:rFonts w:ascii="Arial Narrow" w:hAnsi="Arial Narrow"/>
              </w:rPr>
              <w:t xml:space="preserve"> faze na rezultate medicinsko-biokemijskih pretraga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60234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F7AE8" w14:textId="77777777" w:rsidR="005243F2" w:rsidRPr="00CD3F31" w:rsidRDefault="005243F2" w:rsidP="005243F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243F2" w:rsidRPr="00CD3F31" w14:paraId="6051BFC9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96375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96388" w14:textId="3DCC3511" w:rsidR="005243F2" w:rsidRPr="00CD3F31" w:rsidRDefault="00EE6789" w:rsidP="005243F2">
            <w:pPr>
              <w:spacing w:after="0"/>
              <w:rPr>
                <w:b/>
                <w:color w:val="333399"/>
              </w:rPr>
            </w:pPr>
            <w:proofErr w:type="spellStart"/>
            <w:r>
              <w:rPr>
                <w:rFonts w:ascii="Arial Narrow" w:hAnsi="Arial Narrow"/>
              </w:rPr>
              <w:t>Predanalitička</w:t>
            </w:r>
            <w:proofErr w:type="spellEnd"/>
            <w:r>
              <w:rPr>
                <w:rFonts w:ascii="Arial Narrow" w:hAnsi="Arial Narrow"/>
              </w:rPr>
              <w:t xml:space="preserve"> faza: uzorkovanje</w:t>
            </w:r>
            <w:r w:rsidR="005243F2">
              <w:rPr>
                <w:rFonts w:ascii="Arial Narrow" w:hAnsi="Arial Narrow"/>
              </w:rPr>
              <w:t xml:space="preserve">  </w:t>
            </w:r>
            <w:r w:rsidR="00CD6417">
              <w:rPr>
                <w:rFonts w:ascii="Arial Narrow" w:hAnsi="Arial Narrow"/>
              </w:rPr>
              <w:t>venske i kapilarne krvi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C4521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CBF7" w14:textId="77777777" w:rsidR="005243F2" w:rsidRPr="00CD3F31" w:rsidRDefault="005243F2" w:rsidP="005243F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243F2" w:rsidRPr="00CD3F31" w14:paraId="6780CD90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76201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78DFD" w14:textId="77777777" w:rsidR="005243F2" w:rsidRPr="00CD3F31" w:rsidRDefault="00EE6789" w:rsidP="005243F2">
            <w:pPr>
              <w:spacing w:after="0"/>
              <w:rPr>
                <w:b/>
                <w:color w:val="333399"/>
              </w:rPr>
            </w:pPr>
            <w:proofErr w:type="spellStart"/>
            <w:r>
              <w:rPr>
                <w:rFonts w:ascii="Arial Narrow" w:hAnsi="Arial Narrow"/>
              </w:rPr>
              <w:t>Predanalitička</w:t>
            </w:r>
            <w:proofErr w:type="spellEnd"/>
            <w:r>
              <w:rPr>
                <w:rFonts w:ascii="Arial Narrow" w:hAnsi="Arial Narrow"/>
              </w:rPr>
              <w:t xml:space="preserve"> faza: vrste epruveta, interferencije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F03A4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B9786" w14:textId="77777777" w:rsidR="005243F2" w:rsidRPr="00CD3F31" w:rsidRDefault="005243F2" w:rsidP="005243F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243F2" w:rsidRPr="00CD3F31" w14:paraId="468C4E28" w14:textId="77777777" w:rsidTr="0021328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AFE01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F4D65" w14:textId="6BCCF422" w:rsidR="005243F2" w:rsidRPr="00CD6417" w:rsidRDefault="00CD6417" w:rsidP="00EE6789">
            <w:pPr>
              <w:pStyle w:val="FieldText"/>
              <w:rPr>
                <w:rFonts w:ascii="Arial Narrow" w:hAnsi="Arial Narrow" w:cs="Arial"/>
                <w:b w:val="0"/>
                <w:bCs/>
                <w:sz w:val="22"/>
                <w:szCs w:val="22"/>
                <w:lang w:eastAsia="en-US" w:bidi="ta-IN"/>
              </w:rPr>
            </w:pPr>
            <w:proofErr w:type="spellStart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>Odabrana</w:t>
            </w:r>
            <w:proofErr w:type="spellEnd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 xml:space="preserve"> </w:t>
            </w:r>
            <w:proofErr w:type="spellStart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>poglavlja</w:t>
            </w:r>
            <w:proofErr w:type="spellEnd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 xml:space="preserve"> </w:t>
            </w:r>
            <w:proofErr w:type="spellStart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>biokemisjkih</w:t>
            </w:r>
            <w:proofErr w:type="spellEnd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 xml:space="preserve"> </w:t>
            </w:r>
            <w:proofErr w:type="spellStart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>ciklusa</w:t>
            </w:r>
            <w:proofErr w:type="spellEnd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 xml:space="preserve"> u </w:t>
            </w:r>
            <w:proofErr w:type="spellStart"/>
            <w:r w:rsidRPr="00CD6417">
              <w:rPr>
                <w:rStyle w:val="Style43"/>
                <w:rFonts w:cs="Arial"/>
                <w:b w:val="0"/>
                <w:bCs/>
                <w:lang w:eastAsia="en-US" w:bidi="ta-IN"/>
              </w:rPr>
              <w:t>oragnizmu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8FE25" w14:textId="77777777" w:rsidR="005243F2" w:rsidRPr="00CD3F31" w:rsidRDefault="005243F2" w:rsidP="005243F2">
            <w:pPr>
              <w:spacing w:after="0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AC535" w14:textId="77777777" w:rsidR="005243F2" w:rsidRPr="00CD3F31" w:rsidRDefault="005243F2" w:rsidP="005243F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</w:rPr>
              <w:t>Veleučilište u Karlovcu</w:t>
            </w:r>
          </w:p>
        </w:tc>
      </w:tr>
      <w:tr w:rsidR="005243F2" w:rsidRPr="00CD3F31" w14:paraId="56F23AA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9F2E73" w14:textId="77777777" w:rsidR="005243F2" w:rsidRPr="00CD3F31" w:rsidRDefault="005243F2" w:rsidP="005243F2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C5A40D" w14:textId="77777777" w:rsidR="005243F2" w:rsidRPr="00CD3F31" w:rsidRDefault="005243F2" w:rsidP="005243F2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33825C" w14:textId="77777777" w:rsidR="005243F2" w:rsidRPr="005243F2" w:rsidRDefault="005243F2" w:rsidP="005243F2">
            <w:pPr>
              <w:spacing w:after="0"/>
              <w:jc w:val="center"/>
              <w:rPr>
                <w:b/>
                <w:bCs/>
              </w:rPr>
            </w:pPr>
            <w:r w:rsidRPr="005243F2">
              <w:rPr>
                <w:b/>
                <w:bCs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1CABA9" w14:textId="77777777" w:rsidR="005243F2" w:rsidRPr="00CD3F31" w:rsidRDefault="005243F2" w:rsidP="005243F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5BFF55D" w14:textId="77777777" w:rsidR="005C2F41" w:rsidRPr="00CD3F31" w:rsidRDefault="005C2F41" w:rsidP="005C2F41">
      <w:pPr>
        <w:jc w:val="center"/>
        <w:rPr>
          <w:lang w:eastAsia="hr-HR"/>
        </w:rPr>
      </w:pPr>
    </w:p>
    <w:p w14:paraId="5034BBDD" w14:textId="77777777" w:rsidR="005C2F41" w:rsidRPr="00CD3F31" w:rsidRDefault="005C2F41" w:rsidP="005C2F41"/>
    <w:p w14:paraId="1217E747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32E5FA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10480A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DA878C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5BC1AA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178E91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4F371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516332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585CF3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2CB04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6438CF1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8D38EA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D68C2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C56E1B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6C8AE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A9870" w14:textId="77777777" w:rsidR="005C2F41" w:rsidRPr="00CD3F31" w:rsidRDefault="005C2F41" w:rsidP="00BF53C9">
            <w:pPr>
              <w:spacing w:after="0"/>
            </w:pPr>
          </w:p>
        </w:tc>
      </w:tr>
    </w:tbl>
    <w:p w14:paraId="4C1E324D" w14:textId="77777777" w:rsidR="005C2F41" w:rsidRPr="00CD3F31" w:rsidRDefault="005C2F41" w:rsidP="005C2F41"/>
    <w:p w14:paraId="3D7C8160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5000" w14:textId="77777777" w:rsidR="00804224" w:rsidRDefault="00804224">
      <w:pPr>
        <w:spacing w:after="0" w:line="240" w:lineRule="auto"/>
      </w:pPr>
      <w:r>
        <w:separator/>
      </w:r>
    </w:p>
  </w:endnote>
  <w:endnote w:type="continuationSeparator" w:id="0">
    <w:p w14:paraId="27D6BC3B" w14:textId="77777777" w:rsidR="00804224" w:rsidRDefault="008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84A0" w14:textId="77777777" w:rsidR="006C27E5" w:rsidRDefault="00FC4C2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789">
      <w:rPr>
        <w:noProof/>
      </w:rPr>
      <w:t>9</w:t>
    </w:r>
    <w:r>
      <w:rPr>
        <w:noProof/>
      </w:rPr>
      <w:fldChar w:fldCharType="end"/>
    </w:r>
  </w:p>
  <w:p w14:paraId="54F9AE90" w14:textId="77777777" w:rsidR="006C27E5" w:rsidRPr="00AE1B0C" w:rsidRDefault="006C27E5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A316" w14:textId="77777777" w:rsidR="00804224" w:rsidRDefault="00804224">
      <w:pPr>
        <w:spacing w:after="0" w:line="240" w:lineRule="auto"/>
      </w:pPr>
      <w:r>
        <w:separator/>
      </w:r>
    </w:p>
  </w:footnote>
  <w:footnote w:type="continuationSeparator" w:id="0">
    <w:p w14:paraId="2E3AE8AE" w14:textId="77777777" w:rsidR="00804224" w:rsidRDefault="0080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554C" w14:textId="77777777" w:rsidR="006C27E5" w:rsidRPr="00AE1B0C" w:rsidRDefault="006C27E5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9CDE6B0" wp14:editId="5B17BE5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872420B" w14:textId="77777777" w:rsidR="006C27E5" w:rsidRPr="00AE1B0C" w:rsidRDefault="006C27E5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225C562C" w14:textId="77777777" w:rsidR="006C27E5" w:rsidRPr="004F4BF4" w:rsidRDefault="006C27E5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B6295F9" w14:textId="77777777" w:rsidR="006C27E5" w:rsidRPr="004F4BF4" w:rsidRDefault="006C27E5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0204FF2" w14:textId="77777777" w:rsidR="006C27E5" w:rsidRPr="004F4BF4" w:rsidRDefault="006C27E5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2A7AC44" w14:textId="77777777" w:rsidR="006C27E5" w:rsidRDefault="006C27E5">
    <w:pPr>
      <w:pStyle w:val="Zaglavlje"/>
    </w:pPr>
  </w:p>
  <w:p w14:paraId="45886CC4" w14:textId="77777777" w:rsidR="006C27E5" w:rsidRDefault="006C27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581"/>
    <w:multiLevelType w:val="hybridMultilevel"/>
    <w:tmpl w:val="C3DEC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19E"/>
    <w:multiLevelType w:val="hybridMultilevel"/>
    <w:tmpl w:val="0B2E3D62"/>
    <w:lvl w:ilvl="0" w:tplc="4E628A38">
      <w:start w:val="1"/>
      <w:numFmt w:val="decimal"/>
      <w:lvlText w:val="%1."/>
      <w:lvlJc w:val="left"/>
      <w:pPr>
        <w:ind w:left="405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0221"/>
    <w:rsid w:val="00092AA7"/>
    <w:rsid w:val="0009494E"/>
    <w:rsid w:val="00096A69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213282"/>
    <w:rsid w:val="00227B44"/>
    <w:rsid w:val="00230D7A"/>
    <w:rsid w:val="0026131C"/>
    <w:rsid w:val="002A0B16"/>
    <w:rsid w:val="002B41D6"/>
    <w:rsid w:val="002D0E6F"/>
    <w:rsid w:val="002D4106"/>
    <w:rsid w:val="002F30E3"/>
    <w:rsid w:val="00313E94"/>
    <w:rsid w:val="00321073"/>
    <w:rsid w:val="003301D4"/>
    <w:rsid w:val="003314C1"/>
    <w:rsid w:val="0039207A"/>
    <w:rsid w:val="003C0F36"/>
    <w:rsid w:val="003D7F2A"/>
    <w:rsid w:val="004306E3"/>
    <w:rsid w:val="004450B5"/>
    <w:rsid w:val="00445209"/>
    <w:rsid w:val="00446983"/>
    <w:rsid w:val="004576C3"/>
    <w:rsid w:val="00481703"/>
    <w:rsid w:val="00484CD6"/>
    <w:rsid w:val="00485F64"/>
    <w:rsid w:val="0049207E"/>
    <w:rsid w:val="004A03C9"/>
    <w:rsid w:val="004D4B18"/>
    <w:rsid w:val="004E4A5F"/>
    <w:rsid w:val="004F254E"/>
    <w:rsid w:val="004F4FCC"/>
    <w:rsid w:val="00520C20"/>
    <w:rsid w:val="005243F2"/>
    <w:rsid w:val="00525100"/>
    <w:rsid w:val="00542ABA"/>
    <w:rsid w:val="00553228"/>
    <w:rsid w:val="00596742"/>
    <w:rsid w:val="005970E0"/>
    <w:rsid w:val="005A06E1"/>
    <w:rsid w:val="005A4191"/>
    <w:rsid w:val="005A6EDD"/>
    <w:rsid w:val="005C2F41"/>
    <w:rsid w:val="005F7371"/>
    <w:rsid w:val="00626962"/>
    <w:rsid w:val="00634C4B"/>
    <w:rsid w:val="00690F74"/>
    <w:rsid w:val="006C27E5"/>
    <w:rsid w:val="006C6685"/>
    <w:rsid w:val="006F39EE"/>
    <w:rsid w:val="006F7FA3"/>
    <w:rsid w:val="00722E35"/>
    <w:rsid w:val="00726186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4224"/>
    <w:rsid w:val="00805B45"/>
    <w:rsid w:val="00806E45"/>
    <w:rsid w:val="00833F9D"/>
    <w:rsid w:val="00835FB7"/>
    <w:rsid w:val="00846C2B"/>
    <w:rsid w:val="00851566"/>
    <w:rsid w:val="008A3B06"/>
    <w:rsid w:val="008B2607"/>
    <w:rsid w:val="008D4528"/>
    <w:rsid w:val="008E50A1"/>
    <w:rsid w:val="008E7846"/>
    <w:rsid w:val="008F76DD"/>
    <w:rsid w:val="0091264E"/>
    <w:rsid w:val="0091431F"/>
    <w:rsid w:val="00934293"/>
    <w:rsid w:val="00951775"/>
    <w:rsid w:val="00965280"/>
    <w:rsid w:val="00973FFD"/>
    <w:rsid w:val="00983892"/>
    <w:rsid w:val="00984697"/>
    <w:rsid w:val="009A0A1C"/>
    <w:rsid w:val="009A6621"/>
    <w:rsid w:val="009F779D"/>
    <w:rsid w:val="00A05341"/>
    <w:rsid w:val="00A12305"/>
    <w:rsid w:val="00A27C68"/>
    <w:rsid w:val="00A3318C"/>
    <w:rsid w:val="00A46299"/>
    <w:rsid w:val="00A51331"/>
    <w:rsid w:val="00A5761B"/>
    <w:rsid w:val="00A86C97"/>
    <w:rsid w:val="00A92AA1"/>
    <w:rsid w:val="00AA6176"/>
    <w:rsid w:val="00AB551E"/>
    <w:rsid w:val="00AC7D5C"/>
    <w:rsid w:val="00AF78AA"/>
    <w:rsid w:val="00B12C1C"/>
    <w:rsid w:val="00B90482"/>
    <w:rsid w:val="00BA3078"/>
    <w:rsid w:val="00BB7BAC"/>
    <w:rsid w:val="00BD6B4F"/>
    <w:rsid w:val="00BF2912"/>
    <w:rsid w:val="00BF53C9"/>
    <w:rsid w:val="00C042FB"/>
    <w:rsid w:val="00C24941"/>
    <w:rsid w:val="00C30FA3"/>
    <w:rsid w:val="00C446B5"/>
    <w:rsid w:val="00C753E6"/>
    <w:rsid w:val="00C75C28"/>
    <w:rsid w:val="00C92590"/>
    <w:rsid w:val="00CB4F63"/>
    <w:rsid w:val="00CC56AC"/>
    <w:rsid w:val="00CD3E68"/>
    <w:rsid w:val="00CD3F31"/>
    <w:rsid w:val="00CD6417"/>
    <w:rsid w:val="00CF2F27"/>
    <w:rsid w:val="00D451F5"/>
    <w:rsid w:val="00D5557B"/>
    <w:rsid w:val="00D70B0A"/>
    <w:rsid w:val="00D7612B"/>
    <w:rsid w:val="00D86165"/>
    <w:rsid w:val="00DC103C"/>
    <w:rsid w:val="00DE3B37"/>
    <w:rsid w:val="00E04C5F"/>
    <w:rsid w:val="00E221EC"/>
    <w:rsid w:val="00E31FB3"/>
    <w:rsid w:val="00E40068"/>
    <w:rsid w:val="00E818AA"/>
    <w:rsid w:val="00E92F6C"/>
    <w:rsid w:val="00EA15DE"/>
    <w:rsid w:val="00EB0DB0"/>
    <w:rsid w:val="00EB67E1"/>
    <w:rsid w:val="00EC2D37"/>
    <w:rsid w:val="00EE6789"/>
    <w:rsid w:val="00F066E1"/>
    <w:rsid w:val="00F47429"/>
    <w:rsid w:val="00F47E9F"/>
    <w:rsid w:val="00FB46D7"/>
    <w:rsid w:val="00FC4C29"/>
    <w:rsid w:val="00FD507F"/>
    <w:rsid w:val="00FD72B9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F34E6"/>
  <w15:docId w15:val="{380BE806-E7FD-4A06-8901-FBD76F4C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C75C28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C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05BB902F6D4A473BBD0D33F67F78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BB98-B7AA-46CD-B1A2-620537EE3DFE}"/>
      </w:docPartPr>
      <w:docPartBody>
        <w:p w:rsidR="00207C18" w:rsidRDefault="00BC0E3C" w:rsidP="00BC0E3C">
          <w:pPr>
            <w:pStyle w:val="05BB902F6D4A473BBD0D33F67F78537B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66061A53F3814AA7A3B68620E061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7190-9262-4053-9874-AEF1D9F31116}"/>
      </w:docPartPr>
      <w:docPartBody>
        <w:p w:rsidR="00207C18" w:rsidRDefault="00BC0E3C" w:rsidP="00BC0E3C">
          <w:pPr>
            <w:pStyle w:val="66061A53F3814AA7A3B68620E061AE9F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FC43856DD81543B99ED4AD756FF7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64F2-AB75-4560-BE44-2BADBD923B57}"/>
      </w:docPartPr>
      <w:docPartBody>
        <w:p w:rsidR="00207C18" w:rsidRDefault="00BC0E3C" w:rsidP="00BC0E3C">
          <w:pPr>
            <w:pStyle w:val="FC43856DD81543B99ED4AD756FF74BAC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66BDEE6D12D4B1A96A06D297AD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F03F-856A-4C3F-A095-AD795398AF4B}"/>
      </w:docPartPr>
      <w:docPartBody>
        <w:p w:rsidR="00207C18" w:rsidRDefault="00BC0E3C" w:rsidP="00BC0E3C">
          <w:pPr>
            <w:pStyle w:val="B66BDEE6D12D4B1A96A06D297AD8996B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6F3207FBE9E94FA4A1D0A839A68E17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F01EAE-E7BC-45BE-8407-A3F140C92246}"/>
      </w:docPartPr>
      <w:docPartBody>
        <w:p w:rsidR="00000000" w:rsidRDefault="00C6175A" w:rsidP="00C6175A">
          <w:pPr>
            <w:pStyle w:val="6F3207FBE9E94FA4A1D0A839A68E179C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64E1B"/>
    <w:rsid w:val="000772A6"/>
    <w:rsid w:val="00145628"/>
    <w:rsid w:val="00146B8C"/>
    <w:rsid w:val="00147D2F"/>
    <w:rsid w:val="001B1A93"/>
    <w:rsid w:val="00207C18"/>
    <w:rsid w:val="00243FD9"/>
    <w:rsid w:val="002B2EB8"/>
    <w:rsid w:val="00311D82"/>
    <w:rsid w:val="0039005C"/>
    <w:rsid w:val="003B7DF7"/>
    <w:rsid w:val="004852FF"/>
    <w:rsid w:val="00551851"/>
    <w:rsid w:val="005B02F3"/>
    <w:rsid w:val="005B55E5"/>
    <w:rsid w:val="005F5698"/>
    <w:rsid w:val="00631081"/>
    <w:rsid w:val="0064587D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B80748"/>
    <w:rsid w:val="00BC0E3C"/>
    <w:rsid w:val="00C6175A"/>
    <w:rsid w:val="00C6712D"/>
    <w:rsid w:val="00C832B9"/>
    <w:rsid w:val="00C95CBD"/>
    <w:rsid w:val="00CF02C3"/>
    <w:rsid w:val="00D52565"/>
    <w:rsid w:val="00DE3C16"/>
    <w:rsid w:val="00E40892"/>
    <w:rsid w:val="00E46863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175A"/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5BB902F6D4A473BBD0D33F67F78537B">
    <w:name w:val="05BB902F6D4A473BBD0D33F67F78537B"/>
    <w:rsid w:val="00BC0E3C"/>
    <w:pPr>
      <w:spacing w:after="160" w:line="259" w:lineRule="auto"/>
    </w:pPr>
    <w:rPr>
      <w:kern w:val="2"/>
    </w:rPr>
  </w:style>
  <w:style w:type="paragraph" w:customStyle="1" w:styleId="66061A53F3814AA7A3B68620E061AE9F">
    <w:name w:val="66061A53F3814AA7A3B68620E061AE9F"/>
    <w:rsid w:val="00BC0E3C"/>
    <w:pPr>
      <w:spacing w:after="160" w:line="259" w:lineRule="auto"/>
    </w:pPr>
    <w:rPr>
      <w:kern w:val="2"/>
    </w:rPr>
  </w:style>
  <w:style w:type="paragraph" w:customStyle="1" w:styleId="FC43856DD81543B99ED4AD756FF74BAC">
    <w:name w:val="FC43856DD81543B99ED4AD756FF74BAC"/>
    <w:rsid w:val="00BC0E3C"/>
    <w:pPr>
      <w:spacing w:after="160" w:line="259" w:lineRule="auto"/>
    </w:pPr>
    <w:rPr>
      <w:kern w:val="2"/>
    </w:rPr>
  </w:style>
  <w:style w:type="paragraph" w:customStyle="1" w:styleId="B66BDEE6D12D4B1A96A06D297AD8996B">
    <w:name w:val="B66BDEE6D12D4B1A96A06D297AD8996B"/>
    <w:rsid w:val="00BC0E3C"/>
    <w:pPr>
      <w:spacing w:after="160" w:line="259" w:lineRule="auto"/>
    </w:pPr>
    <w:rPr>
      <w:kern w:val="2"/>
    </w:rPr>
  </w:style>
  <w:style w:type="paragraph" w:customStyle="1" w:styleId="6F3207FBE9E94FA4A1D0A839A68E179C">
    <w:name w:val="6F3207FBE9E94FA4A1D0A839A68E179C"/>
    <w:rsid w:val="00C617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3082</Words>
  <Characters>17569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8</cp:revision>
  <cp:lastPrinted>2023-09-08T08:50:00Z</cp:lastPrinted>
  <dcterms:created xsi:type="dcterms:W3CDTF">2023-09-10T18:55:00Z</dcterms:created>
  <dcterms:modified xsi:type="dcterms:W3CDTF">2023-09-20T15:14:00Z</dcterms:modified>
</cp:coreProperties>
</file>