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736B" w14:textId="77777777" w:rsidR="00370E88" w:rsidRDefault="0010523F">
      <w:pPr>
        <w:pStyle w:val="Body"/>
        <w:spacing w:line="270" w:lineRule="auto"/>
        <w:ind w:left="4960" w:right="20"/>
        <w:jc w:val="right"/>
        <w:rPr>
          <w:sz w:val="20"/>
          <w:szCs w:val="20"/>
        </w:rPr>
      </w:pPr>
      <w:r>
        <w:rPr>
          <w:rFonts w:ascii="Helvetica" w:hAnsi="Helvetica"/>
          <w:noProof/>
          <w:color w:val="0070C0"/>
          <w:sz w:val="23"/>
          <w:szCs w:val="23"/>
          <w:u w:color="0070C0"/>
        </w:rPr>
        <w:drawing>
          <wp:anchor distT="0" distB="0" distL="0" distR="0" simplePos="0" relativeHeight="251656192" behindDoc="1" locked="0" layoutInCell="1" allowOverlap="1" wp14:anchorId="77F60746" wp14:editId="3481F168">
            <wp:simplePos x="0" y="0"/>
            <wp:positionH relativeFrom="page">
              <wp:posOffset>939800</wp:posOffset>
            </wp:positionH>
            <wp:positionV relativeFrom="page">
              <wp:posOffset>457200</wp:posOffset>
            </wp:positionV>
            <wp:extent cx="1848486" cy="594360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8486" cy="594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color w:val="0070C0"/>
          <w:sz w:val="23"/>
          <w:szCs w:val="23"/>
          <w:u w:color="0070C0"/>
        </w:rPr>
        <w:t>Sveu</w:t>
      </w:r>
      <w:r>
        <w:rPr>
          <w:rFonts w:ascii="Helvetica" w:hAnsi="Helvetica"/>
          <w:color w:val="0070C0"/>
          <w:sz w:val="23"/>
          <w:szCs w:val="23"/>
          <w:u w:color="0070C0"/>
        </w:rPr>
        <w:t>č</w:t>
      </w:r>
      <w:r>
        <w:rPr>
          <w:rFonts w:ascii="Helvetica" w:hAnsi="Helvetica"/>
          <w:color w:val="0070C0"/>
          <w:sz w:val="23"/>
          <w:szCs w:val="23"/>
          <w:u w:color="0070C0"/>
        </w:rPr>
        <w:t>ili</w:t>
      </w:r>
      <w:r>
        <w:rPr>
          <w:rFonts w:ascii="Helvetica" w:hAnsi="Helvetica"/>
          <w:color w:val="0070C0"/>
          <w:sz w:val="23"/>
          <w:szCs w:val="23"/>
          <w:u w:color="0070C0"/>
        </w:rPr>
        <w:t>š</w:t>
      </w:r>
      <w:r>
        <w:rPr>
          <w:rFonts w:ascii="Helvetica" w:hAnsi="Helvetica"/>
          <w:color w:val="0070C0"/>
          <w:sz w:val="23"/>
          <w:szCs w:val="23"/>
          <w:u w:color="0070C0"/>
        </w:rPr>
        <w:t xml:space="preserve">te u Rijeci </w:t>
      </w:r>
      <w:r>
        <w:rPr>
          <w:rFonts w:ascii="Arial" w:hAnsi="Arial"/>
          <w:color w:val="0070C0"/>
          <w:sz w:val="23"/>
          <w:szCs w:val="23"/>
          <w:u w:color="0070C0"/>
        </w:rPr>
        <w:t>▪</w:t>
      </w:r>
      <w:r>
        <w:rPr>
          <w:rFonts w:ascii="Helvetica" w:hAnsi="Helvetica"/>
          <w:color w:val="0070C0"/>
          <w:sz w:val="23"/>
          <w:szCs w:val="23"/>
          <w:u w:color="0070C0"/>
        </w:rPr>
        <w:t xml:space="preserve"> Fakultet zdravstvenih studija University </w:t>
      </w:r>
      <w:proofErr w:type="spellStart"/>
      <w:r>
        <w:rPr>
          <w:rFonts w:ascii="Helvetica" w:hAnsi="Helvetica"/>
          <w:color w:val="0070C0"/>
          <w:sz w:val="23"/>
          <w:szCs w:val="23"/>
          <w:u w:color="0070C0"/>
        </w:rPr>
        <w:t>of</w:t>
      </w:r>
      <w:proofErr w:type="spellEnd"/>
      <w:r>
        <w:rPr>
          <w:rFonts w:ascii="Helvetica" w:hAnsi="Helvetica"/>
          <w:color w:val="0070C0"/>
          <w:sz w:val="23"/>
          <w:szCs w:val="23"/>
          <w:u w:color="0070C0"/>
        </w:rPr>
        <w:t xml:space="preserve"> Rijeka </w:t>
      </w:r>
      <w:r>
        <w:rPr>
          <w:rFonts w:ascii="Arial" w:hAnsi="Arial"/>
          <w:color w:val="0070C0"/>
          <w:sz w:val="23"/>
          <w:szCs w:val="23"/>
          <w:u w:color="0070C0"/>
        </w:rPr>
        <w:t>▪</w:t>
      </w:r>
      <w:r>
        <w:rPr>
          <w:rFonts w:ascii="Helvetica" w:hAnsi="Helvetica"/>
          <w:color w:val="0070C0"/>
          <w:sz w:val="23"/>
          <w:szCs w:val="23"/>
          <w:u w:color="0070C0"/>
          <w:lang w:val="en-US"/>
        </w:rPr>
        <w:t xml:space="preserve"> Faculty of Health Studies</w:t>
      </w:r>
    </w:p>
    <w:p w14:paraId="71D1C8BA" w14:textId="77777777" w:rsidR="00370E88" w:rsidRDefault="00370E88">
      <w:pPr>
        <w:pStyle w:val="Body"/>
        <w:spacing w:line="20" w:lineRule="exact"/>
        <w:rPr>
          <w:sz w:val="24"/>
          <w:szCs w:val="24"/>
        </w:rPr>
      </w:pPr>
    </w:p>
    <w:p w14:paraId="180E8753" w14:textId="77777777" w:rsidR="00370E88" w:rsidRDefault="0010523F">
      <w:pPr>
        <w:pStyle w:val="Body"/>
        <w:jc w:val="right"/>
        <w:rPr>
          <w:sz w:val="20"/>
          <w:szCs w:val="20"/>
        </w:rPr>
      </w:pPr>
      <w:r>
        <w:rPr>
          <w:rFonts w:ascii="Helvetica" w:hAnsi="Helvetica"/>
          <w:color w:val="0070C0"/>
          <w:sz w:val="17"/>
          <w:szCs w:val="17"/>
          <w:u w:color="0070C0"/>
        </w:rPr>
        <w:t xml:space="preserve">Viktora Cara Emina 5 </w:t>
      </w:r>
      <w:r>
        <w:rPr>
          <w:rFonts w:ascii="Arial" w:hAnsi="Arial"/>
          <w:color w:val="0070C0"/>
          <w:sz w:val="17"/>
          <w:szCs w:val="17"/>
          <w:u w:color="0070C0"/>
        </w:rPr>
        <w:t>▪</w:t>
      </w:r>
      <w:r>
        <w:rPr>
          <w:rFonts w:ascii="Helvetica" w:hAnsi="Helvetica"/>
          <w:color w:val="0070C0"/>
          <w:sz w:val="17"/>
          <w:szCs w:val="17"/>
          <w:u w:color="0070C0"/>
        </w:rPr>
        <w:t xml:space="preserve"> 51000 Rijeka </w:t>
      </w:r>
      <w:r>
        <w:rPr>
          <w:rFonts w:ascii="Arial" w:hAnsi="Arial"/>
          <w:color w:val="0070C0"/>
          <w:sz w:val="17"/>
          <w:szCs w:val="17"/>
          <w:u w:color="0070C0"/>
        </w:rPr>
        <w:t>▪</w:t>
      </w:r>
    </w:p>
    <w:p w14:paraId="006A4975" w14:textId="77777777" w:rsidR="00370E88" w:rsidRDefault="00370E88">
      <w:pPr>
        <w:pStyle w:val="Body"/>
        <w:spacing w:line="80" w:lineRule="exact"/>
        <w:rPr>
          <w:sz w:val="24"/>
          <w:szCs w:val="24"/>
        </w:rPr>
      </w:pPr>
    </w:p>
    <w:p w14:paraId="0890B9DD" w14:textId="77777777" w:rsidR="00370E88" w:rsidRDefault="0010523F">
      <w:pPr>
        <w:pStyle w:val="Body"/>
        <w:jc w:val="right"/>
        <w:rPr>
          <w:sz w:val="20"/>
          <w:szCs w:val="20"/>
        </w:rPr>
      </w:pPr>
      <w:r>
        <w:rPr>
          <w:rFonts w:ascii="Helvetica" w:hAnsi="Helvetica"/>
          <w:color w:val="0070C0"/>
          <w:sz w:val="17"/>
          <w:szCs w:val="17"/>
          <w:u w:color="0070C0"/>
          <w:lang w:val="it-IT"/>
        </w:rPr>
        <w:t>CROATIA Phone: +385 51 554 932</w:t>
      </w:r>
    </w:p>
    <w:p w14:paraId="33371B25" w14:textId="77777777" w:rsidR="00370E88" w:rsidRDefault="00370E88">
      <w:pPr>
        <w:pStyle w:val="Body"/>
        <w:spacing w:line="20" w:lineRule="exact"/>
        <w:rPr>
          <w:sz w:val="24"/>
          <w:szCs w:val="24"/>
        </w:rPr>
      </w:pPr>
    </w:p>
    <w:p w14:paraId="641920D6" w14:textId="77777777" w:rsidR="00370E88" w:rsidRDefault="0010523F">
      <w:pPr>
        <w:pStyle w:val="Body"/>
        <w:jc w:val="right"/>
        <w:rPr>
          <w:sz w:val="20"/>
          <w:szCs w:val="20"/>
        </w:rPr>
      </w:pPr>
      <w:r>
        <w:rPr>
          <w:rFonts w:ascii="Helvetica" w:hAnsi="Helvetica"/>
          <w:color w:val="0070C0"/>
          <w:sz w:val="17"/>
          <w:szCs w:val="17"/>
          <w:u w:color="0070C0"/>
        </w:rPr>
        <w:t>www.fzsri.uniri.hr</w:t>
      </w:r>
    </w:p>
    <w:p w14:paraId="330D9164" w14:textId="77777777" w:rsidR="00370E88" w:rsidRDefault="00370E88">
      <w:pPr>
        <w:pStyle w:val="Body"/>
        <w:spacing w:line="200" w:lineRule="exact"/>
        <w:rPr>
          <w:sz w:val="24"/>
          <w:szCs w:val="24"/>
        </w:rPr>
      </w:pPr>
    </w:p>
    <w:p w14:paraId="2A8F6AD1" w14:textId="77777777" w:rsidR="00370E88" w:rsidRDefault="00370E88">
      <w:pPr>
        <w:pStyle w:val="Body"/>
        <w:spacing w:line="200" w:lineRule="exact"/>
        <w:rPr>
          <w:sz w:val="24"/>
          <w:szCs w:val="24"/>
        </w:rPr>
      </w:pPr>
    </w:p>
    <w:p w14:paraId="5B01A453" w14:textId="77777777" w:rsidR="00370E88" w:rsidRDefault="00370E88">
      <w:pPr>
        <w:pStyle w:val="Body"/>
        <w:spacing w:line="230" w:lineRule="exact"/>
        <w:rPr>
          <w:sz w:val="24"/>
          <w:szCs w:val="24"/>
        </w:rPr>
      </w:pPr>
    </w:p>
    <w:p w14:paraId="6909DA2B" w14:textId="77777777" w:rsidR="00370E88" w:rsidRDefault="0010523F">
      <w:pPr>
        <w:pStyle w:val="Body"/>
        <w:rPr>
          <w:sz w:val="20"/>
          <w:szCs w:val="20"/>
        </w:rPr>
      </w:pPr>
      <w:r>
        <w:rPr>
          <w:rFonts w:ascii="Helvetica" w:hAnsi="Helvetica"/>
          <w:sz w:val="24"/>
          <w:szCs w:val="24"/>
        </w:rPr>
        <w:t>Kolegij: Pedijatrija</w:t>
      </w:r>
    </w:p>
    <w:p w14:paraId="3A03918B" w14:textId="77777777" w:rsidR="00370E88" w:rsidRDefault="00370E88">
      <w:pPr>
        <w:pStyle w:val="Body"/>
        <w:spacing w:line="107" w:lineRule="exact"/>
        <w:rPr>
          <w:sz w:val="24"/>
          <w:szCs w:val="24"/>
        </w:rPr>
      </w:pPr>
    </w:p>
    <w:p w14:paraId="35F346E1" w14:textId="77777777" w:rsidR="00370E88" w:rsidRDefault="0010523F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Voditelj: doc. dr. sc. Silvije </w:t>
      </w:r>
      <w:r>
        <w:rPr>
          <w:rFonts w:ascii="Helvetica" w:hAnsi="Helvetica"/>
          <w:sz w:val="24"/>
          <w:szCs w:val="24"/>
        </w:rPr>
        <w:t>Š</w:t>
      </w:r>
      <w:r>
        <w:rPr>
          <w:rFonts w:ascii="Helvetica" w:hAnsi="Helvetica"/>
          <w:sz w:val="24"/>
          <w:szCs w:val="24"/>
        </w:rPr>
        <w:t>egulja, dr. med.</w:t>
      </w:r>
    </w:p>
    <w:p w14:paraId="50F30738" w14:textId="77777777" w:rsidR="00370E88" w:rsidRDefault="0010523F">
      <w:pPr>
        <w:pStyle w:val="Body"/>
        <w:rPr>
          <w:sz w:val="20"/>
          <w:szCs w:val="20"/>
        </w:rPr>
      </w:pPr>
      <w:r>
        <w:rPr>
          <w:rFonts w:ascii="Helvetica" w:hAnsi="Helvetica"/>
          <w:sz w:val="24"/>
          <w:szCs w:val="24"/>
        </w:rPr>
        <w:t>Email: silvije.segulja@uniri.hr</w:t>
      </w:r>
    </w:p>
    <w:p w14:paraId="1668D540" w14:textId="77777777" w:rsidR="00370E88" w:rsidRDefault="00370E88">
      <w:pPr>
        <w:pStyle w:val="Body"/>
        <w:spacing w:line="20" w:lineRule="exact"/>
        <w:rPr>
          <w:sz w:val="24"/>
          <w:szCs w:val="24"/>
        </w:rPr>
      </w:pPr>
    </w:p>
    <w:p w14:paraId="4EC9ACED" w14:textId="77777777" w:rsidR="00370E88" w:rsidRDefault="0010523F">
      <w:pPr>
        <w:pStyle w:val="Body"/>
        <w:rPr>
          <w:sz w:val="20"/>
          <w:szCs w:val="20"/>
        </w:rPr>
      </w:pPr>
      <w:r>
        <w:rPr>
          <w:rFonts w:ascii="Helvetica" w:hAnsi="Helvetica"/>
          <w:sz w:val="24"/>
          <w:szCs w:val="24"/>
        </w:rPr>
        <w:t>Katedra za klini</w:t>
      </w:r>
      <w:r>
        <w:rPr>
          <w:rFonts w:ascii="Helvetica" w:hAnsi="Helvetica"/>
          <w:sz w:val="24"/>
          <w:szCs w:val="24"/>
        </w:rPr>
        <w:t>č</w:t>
      </w:r>
      <w:r>
        <w:rPr>
          <w:rFonts w:ascii="Helvetica" w:hAnsi="Helvetica"/>
          <w:sz w:val="24"/>
          <w:szCs w:val="24"/>
        </w:rPr>
        <w:t>ke znanosti I</w:t>
      </w:r>
    </w:p>
    <w:p w14:paraId="29FBCE2D" w14:textId="77777777" w:rsidR="00370E88" w:rsidRDefault="00370E88">
      <w:pPr>
        <w:pStyle w:val="Body"/>
        <w:spacing w:line="20" w:lineRule="exact"/>
        <w:rPr>
          <w:sz w:val="24"/>
          <w:szCs w:val="24"/>
        </w:rPr>
      </w:pPr>
    </w:p>
    <w:p w14:paraId="6551C7DA" w14:textId="77777777" w:rsidR="0010523F" w:rsidRDefault="0010523F" w:rsidP="0010523F">
      <w:pPr>
        <w:spacing w:line="360" w:lineRule="auto"/>
        <w:rPr>
          <w:rFonts w:cs="Arial"/>
          <w:b/>
          <w:color w:val="000000" w:themeColor="text1"/>
          <w:sz w:val="22"/>
          <w:szCs w:val="22"/>
          <w:lang w:val="hr-HR"/>
        </w:rPr>
      </w:pPr>
      <w:proofErr w:type="spellStart"/>
      <w:r>
        <w:rPr>
          <w:rFonts w:cs="Arial"/>
          <w:b/>
          <w:color w:val="000000" w:themeColor="text1"/>
        </w:rPr>
        <w:t>Studij</w:t>
      </w:r>
      <w:proofErr w:type="spellEnd"/>
      <w:r>
        <w:rPr>
          <w:rFonts w:cs="Arial"/>
          <w:b/>
          <w:color w:val="000000" w:themeColor="text1"/>
        </w:rPr>
        <w:t>:</w:t>
      </w:r>
      <w:r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47878705C78347E8B9F3E1D5753C0434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>
            <w:rPr>
              <w:rStyle w:val="Style24"/>
            </w:rPr>
            <w:t xml:space="preserve"> </w:t>
          </w:r>
          <w:proofErr w:type="spellStart"/>
          <w:r>
            <w:rPr>
              <w:rStyle w:val="Style24"/>
            </w:rPr>
            <w:t>Prijediplomski</w:t>
          </w:r>
          <w:proofErr w:type="spellEnd"/>
          <w:r>
            <w:rPr>
              <w:rStyle w:val="Style24"/>
            </w:rPr>
            <w:t xml:space="preserve"> </w:t>
          </w:r>
          <w:proofErr w:type="spellStart"/>
          <w:r>
            <w:rPr>
              <w:rStyle w:val="Style24"/>
            </w:rPr>
            <w:t>sveučilišni</w:t>
          </w:r>
          <w:proofErr w:type="spellEnd"/>
          <w:r>
            <w:rPr>
              <w:rStyle w:val="Style24"/>
            </w:rPr>
            <w:t xml:space="preserve"> </w:t>
          </w:r>
          <w:proofErr w:type="spellStart"/>
          <w:r>
            <w:rPr>
              <w:rStyle w:val="Style24"/>
            </w:rPr>
            <w:t>studij</w:t>
          </w:r>
          <w:proofErr w:type="spellEnd"/>
          <w:r>
            <w:rPr>
              <w:rStyle w:val="Style24"/>
            </w:rPr>
            <w:t xml:space="preserve"> - </w:t>
          </w:r>
          <w:proofErr w:type="spellStart"/>
          <w:r>
            <w:rPr>
              <w:rStyle w:val="Style24"/>
            </w:rPr>
            <w:t>Sestrinstvo</w:t>
          </w:r>
          <w:proofErr w:type="spellEnd"/>
          <w:r>
            <w:rPr>
              <w:rStyle w:val="Style24"/>
            </w:rPr>
            <w:t xml:space="preserve"> </w:t>
          </w:r>
          <w:proofErr w:type="spellStart"/>
          <w:r>
            <w:rPr>
              <w:rStyle w:val="Style24"/>
            </w:rPr>
            <w:t>redovni</w:t>
          </w:r>
          <w:proofErr w:type="spellEnd"/>
        </w:sdtContent>
      </w:sdt>
    </w:p>
    <w:p w14:paraId="6559E97A" w14:textId="77777777" w:rsidR="00370E88" w:rsidRDefault="00370E88">
      <w:pPr>
        <w:pStyle w:val="Body"/>
        <w:spacing w:line="23" w:lineRule="exact"/>
        <w:rPr>
          <w:sz w:val="24"/>
          <w:szCs w:val="24"/>
        </w:rPr>
      </w:pPr>
    </w:p>
    <w:p w14:paraId="455ECD74" w14:textId="77777777" w:rsidR="00370E88" w:rsidRDefault="0010523F">
      <w:pPr>
        <w:pStyle w:val="Body"/>
        <w:rPr>
          <w:sz w:val="20"/>
          <w:szCs w:val="20"/>
        </w:rPr>
      </w:pPr>
      <w:r>
        <w:rPr>
          <w:rFonts w:ascii="Helvetica" w:hAnsi="Helvetica"/>
          <w:sz w:val="24"/>
          <w:szCs w:val="24"/>
        </w:rPr>
        <w:t>Godina studija: II godina</w:t>
      </w:r>
    </w:p>
    <w:p w14:paraId="60FCB6B4" w14:textId="77777777" w:rsidR="00370E88" w:rsidRDefault="00370E88">
      <w:pPr>
        <w:pStyle w:val="Body"/>
        <w:spacing w:line="20" w:lineRule="exact"/>
        <w:rPr>
          <w:sz w:val="24"/>
          <w:szCs w:val="24"/>
        </w:rPr>
      </w:pPr>
    </w:p>
    <w:p w14:paraId="59F9EFE1" w14:textId="77777777" w:rsidR="00370E88" w:rsidRDefault="0010523F">
      <w:pPr>
        <w:pStyle w:val="Body"/>
        <w:rPr>
          <w:sz w:val="20"/>
          <w:szCs w:val="20"/>
        </w:rPr>
      </w:pPr>
      <w:r>
        <w:rPr>
          <w:rFonts w:ascii="Helvetica" w:hAnsi="Helvetica"/>
          <w:sz w:val="24"/>
          <w:szCs w:val="24"/>
        </w:rPr>
        <w:t>Akademska godina: 2023./2024.</w:t>
      </w:r>
    </w:p>
    <w:p w14:paraId="6474786E" w14:textId="77777777" w:rsidR="00370E88" w:rsidRDefault="00370E88">
      <w:pPr>
        <w:pStyle w:val="Body"/>
        <w:spacing w:line="200" w:lineRule="exact"/>
        <w:rPr>
          <w:sz w:val="24"/>
          <w:szCs w:val="24"/>
        </w:rPr>
      </w:pPr>
    </w:p>
    <w:p w14:paraId="633D112A" w14:textId="77777777" w:rsidR="00370E88" w:rsidRDefault="00370E88">
      <w:pPr>
        <w:pStyle w:val="Body"/>
        <w:spacing w:line="200" w:lineRule="exact"/>
        <w:rPr>
          <w:sz w:val="24"/>
          <w:szCs w:val="24"/>
        </w:rPr>
      </w:pPr>
    </w:p>
    <w:p w14:paraId="38C8661A" w14:textId="77777777" w:rsidR="00370E88" w:rsidRDefault="00370E88">
      <w:pPr>
        <w:pStyle w:val="Body"/>
        <w:spacing w:line="255" w:lineRule="exact"/>
        <w:rPr>
          <w:sz w:val="24"/>
          <w:szCs w:val="24"/>
        </w:rPr>
      </w:pPr>
    </w:p>
    <w:p w14:paraId="7B01D838" w14:textId="77777777" w:rsidR="00370E88" w:rsidRDefault="0010523F">
      <w:pPr>
        <w:pStyle w:val="Body"/>
        <w:jc w:val="center"/>
        <w:rPr>
          <w:sz w:val="20"/>
          <w:szCs w:val="20"/>
        </w:rPr>
      </w:pPr>
      <w:r>
        <w:rPr>
          <w:rFonts w:ascii="Arial Narrow" w:hAnsi="Arial Narrow"/>
          <w:b/>
          <w:bCs/>
          <w:sz w:val="32"/>
          <w:szCs w:val="32"/>
          <w:u w:color="FF0000"/>
          <w:lang w:val="de-DE"/>
        </w:rPr>
        <w:t xml:space="preserve">IZVEDBENI </w:t>
      </w:r>
      <w:r>
        <w:rPr>
          <w:rFonts w:ascii="Arial Narrow" w:hAnsi="Arial Narrow"/>
          <w:b/>
          <w:bCs/>
          <w:sz w:val="32"/>
          <w:szCs w:val="32"/>
          <w:u w:color="FF0000"/>
          <w:lang w:val="de-DE"/>
        </w:rPr>
        <w:t>NASTAVNI PLAN</w:t>
      </w:r>
    </w:p>
    <w:p w14:paraId="10D0E850" w14:textId="77777777" w:rsidR="00370E88" w:rsidRDefault="00370E88">
      <w:pPr>
        <w:pStyle w:val="Body"/>
        <w:spacing w:line="262" w:lineRule="exact"/>
        <w:rPr>
          <w:sz w:val="24"/>
          <w:szCs w:val="24"/>
        </w:rPr>
      </w:pPr>
    </w:p>
    <w:p w14:paraId="396D043A" w14:textId="77777777" w:rsidR="00370E88" w:rsidRDefault="0010523F">
      <w:pPr>
        <w:pStyle w:val="Body"/>
        <w:spacing w:line="282" w:lineRule="auto"/>
        <w:ind w:right="60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Podaci o kolegiju (kratak opis kolegija, op</w:t>
      </w:r>
      <w:r>
        <w:rPr>
          <w:rFonts w:ascii="Arial Narrow" w:hAnsi="Arial Narrow"/>
          <w:b/>
          <w:bCs/>
        </w:rPr>
        <w:t>ć</w:t>
      </w:r>
      <w:r>
        <w:rPr>
          <w:rFonts w:ascii="Arial Narrow" w:hAnsi="Arial Narrow"/>
          <w:b/>
          <w:bCs/>
        </w:rPr>
        <w:t>e upute, gdje se i u kojem obliku organizira nastava, potreban pribor, upute o poha</w:t>
      </w:r>
      <w:r>
        <w:rPr>
          <w:rFonts w:ascii="Arial Narrow" w:hAnsi="Arial Narrow"/>
          <w:b/>
          <w:bCs/>
        </w:rPr>
        <w:t>đ</w:t>
      </w:r>
      <w:r>
        <w:rPr>
          <w:rFonts w:ascii="Arial Narrow" w:hAnsi="Arial Narrow"/>
          <w:b/>
          <w:bCs/>
        </w:rPr>
        <w:t>anju i pripremi za nastavu, obveze studenata i sl.):</w:t>
      </w:r>
    </w:p>
    <w:tbl>
      <w:tblPr>
        <w:tblStyle w:val="TableNormal"/>
        <w:tblW w:w="9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60"/>
      </w:tblGrid>
      <w:tr w:rsidR="00370E88" w14:paraId="69C165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/>
        </w:trPr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803A2" w14:textId="77777777" w:rsidR="00370E88" w:rsidRDefault="00370E88">
            <w:pPr>
              <w:pStyle w:val="Body"/>
              <w:spacing w:line="236" w:lineRule="auto"/>
              <w:ind w:left="500" w:right="520"/>
              <w:jc w:val="both"/>
            </w:pPr>
          </w:p>
          <w:p w14:paraId="33C01A2B" w14:textId="77777777" w:rsidR="00370E88" w:rsidRDefault="0010523F">
            <w:pPr>
              <w:pStyle w:val="Body"/>
              <w:spacing w:line="236" w:lineRule="auto"/>
              <w:ind w:left="500" w:right="52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Pedijatrija je medicina razvojne dobi, </w:t>
            </w:r>
            <w:proofErr w:type="spellStart"/>
            <w:r>
              <w:rPr>
                <w:rFonts w:ascii="Arial Narrow" w:hAnsi="Arial Narrow"/>
              </w:rPr>
              <w:t>izu</w:t>
            </w:r>
            <w:r>
              <w:rPr>
                <w:rFonts w:ascii="Arial Narrow" w:hAnsi="Arial Narrow"/>
              </w:rPr>
              <w:t>č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ava </w:t>
            </w:r>
            <w:proofErr w:type="spellStart"/>
            <w:r>
              <w:rPr>
                <w:rFonts w:ascii="Arial Narrow" w:hAnsi="Arial Narrow"/>
                <w:lang w:val="it-IT"/>
              </w:rPr>
              <w:t>fiziolo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>ka</w:t>
            </w:r>
            <w:proofErr w:type="spellEnd"/>
            <w:r>
              <w:rPr>
                <w:rFonts w:ascii="Arial Narrow" w:hAnsi="Arial Narrow"/>
              </w:rPr>
              <w:t xml:space="preserve"> i</w:t>
            </w:r>
            <w:r>
              <w:rPr>
                <w:rFonts w:ascii="Arial Narrow" w:hAnsi="Arial Narrow"/>
              </w:rPr>
              <w:t xml:space="preserve"> patolo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 xml:space="preserve">ka zbivanja u 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itavoj dje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joj dobi (od ro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enja pa do navr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>ene 18. godine). Interes joj je usmjeren na dijete kao pojedinca i na dje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ju populaciju kao cjelinu. Nakon zavr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 xml:space="preserve">enog kolegija student 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e mo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 xml:space="preserve">i vrednovati 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injenice, pojmove i postupke pra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enja tjelesnog i mentalnog razvitka djece, za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>tite i unapre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enja zdravlja, spre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avanje i lije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 xml:space="preserve">enje bolesti kao i osposobljavanje djece koja bi mogla biti ili su zbog bolesti ometena u razvoju. Studentima 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e se izlo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 xml:space="preserve">iti 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injenica da preuzimanje brige za zdr</w:t>
            </w:r>
            <w:r>
              <w:rPr>
                <w:rFonts w:ascii="Arial Narrow" w:hAnsi="Arial Narrow"/>
              </w:rPr>
              <w:t>avlje djece odlu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uje se o zdravlju idu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e generacije odraslih.</w:t>
            </w:r>
          </w:p>
          <w:p w14:paraId="6BB8C5ED" w14:textId="77777777" w:rsidR="00370E88" w:rsidRDefault="00370E88">
            <w:pPr>
              <w:pStyle w:val="Body"/>
              <w:spacing w:line="20" w:lineRule="exact"/>
              <w:rPr>
                <w:sz w:val="24"/>
                <w:szCs w:val="24"/>
              </w:rPr>
            </w:pPr>
          </w:p>
          <w:p w14:paraId="2A8DFAED" w14:textId="77777777" w:rsidR="00370E88" w:rsidRDefault="0010523F">
            <w:pPr>
              <w:pStyle w:val="Body"/>
              <w:spacing w:line="230" w:lineRule="auto"/>
              <w:ind w:left="500"/>
            </w:pPr>
            <w:r>
              <w:rPr>
                <w:rFonts w:ascii="Arial Narrow" w:hAnsi="Arial Narrow"/>
              </w:rPr>
              <w:t xml:space="preserve">Nastava 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 xml:space="preserve">e se organizirati u obliku predavanja (30 sati) kojima su studenti obavezni </w:t>
            </w:r>
            <w:proofErr w:type="spellStart"/>
            <w:r>
              <w:rPr>
                <w:rFonts w:ascii="Arial Narrow" w:hAnsi="Arial Narrow"/>
              </w:rPr>
              <w:t>prisustovati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14:paraId="23E02A3F" w14:textId="77777777" w:rsidR="00370E88" w:rsidRDefault="0010523F">
            <w:pPr>
              <w:pStyle w:val="Body"/>
              <w:ind w:left="500"/>
            </w:pPr>
            <w:r>
              <w:rPr>
                <w:rFonts w:ascii="Arial Narrow" w:hAnsi="Arial Narrow"/>
              </w:rPr>
              <w:t>Kolegij nosi 2 ECTS bodova.</w:t>
            </w:r>
          </w:p>
        </w:tc>
      </w:tr>
    </w:tbl>
    <w:p w14:paraId="3B66F09F" w14:textId="77777777" w:rsidR="00370E88" w:rsidRDefault="00370E88">
      <w:pPr>
        <w:pStyle w:val="Body"/>
        <w:spacing w:line="282" w:lineRule="auto"/>
        <w:ind w:right="60"/>
        <w:rPr>
          <w:rFonts w:ascii="Arial Narrow" w:eastAsia="Arial Narrow" w:hAnsi="Arial Narrow" w:cs="Arial Narrow"/>
          <w:b/>
          <w:bCs/>
        </w:rPr>
      </w:pPr>
    </w:p>
    <w:p w14:paraId="7729DBE0" w14:textId="77777777" w:rsidR="00370E88" w:rsidRDefault="00370E88">
      <w:pPr>
        <w:pStyle w:val="Body"/>
        <w:spacing w:line="282" w:lineRule="auto"/>
        <w:ind w:right="60"/>
      </w:pPr>
    </w:p>
    <w:p w14:paraId="1BE51198" w14:textId="77777777" w:rsidR="00370E88" w:rsidRDefault="0010523F">
      <w:pPr>
        <w:pStyle w:val="Body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Popis obvezne ispitne literature:</w:t>
      </w:r>
    </w:p>
    <w:tbl>
      <w:tblPr>
        <w:tblStyle w:val="TableNormal"/>
        <w:tblW w:w="9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60"/>
      </w:tblGrid>
      <w:tr w:rsidR="00370E88" w14:paraId="07BE3F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/>
        </w:trPr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0B961" w14:textId="77777777" w:rsidR="00370E88" w:rsidRDefault="00370E88">
            <w:pPr>
              <w:pStyle w:val="Body"/>
              <w:spacing w:line="236" w:lineRule="auto"/>
              <w:ind w:left="500" w:right="520"/>
              <w:jc w:val="both"/>
            </w:pPr>
          </w:p>
          <w:p w14:paraId="71348AD0" w14:textId="77777777" w:rsidR="00370E88" w:rsidRDefault="0010523F">
            <w:pPr>
              <w:pStyle w:val="Body"/>
              <w:ind w:left="500"/>
            </w:pPr>
            <w:r>
              <w:rPr>
                <w:rFonts w:ascii="Arial Narrow" w:hAnsi="Arial Narrow"/>
                <w:lang w:val="da-DK"/>
              </w:rPr>
              <w:t>Marde</w:t>
            </w:r>
            <w:proofErr w:type="spellStart"/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>ć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D. i</w:t>
            </w:r>
            <w:r>
              <w:rPr>
                <w:rFonts w:ascii="Arial Narrow" w:hAnsi="Arial Narrow"/>
              </w:rPr>
              <w:t xml:space="preserve"> sur. Pedijatrija, 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>kolska knjiga, Zagreb 8. izdanje 2016.</w:t>
            </w:r>
          </w:p>
        </w:tc>
      </w:tr>
    </w:tbl>
    <w:p w14:paraId="28A38202" w14:textId="77777777" w:rsidR="00370E88" w:rsidRDefault="00370E88">
      <w:pPr>
        <w:pStyle w:val="Body"/>
        <w:rPr>
          <w:sz w:val="20"/>
          <w:szCs w:val="20"/>
        </w:rPr>
      </w:pPr>
    </w:p>
    <w:p w14:paraId="23BF3FF9" w14:textId="77777777" w:rsidR="00370E88" w:rsidRDefault="00370E88">
      <w:pPr>
        <w:pStyle w:val="Body"/>
        <w:spacing w:line="20" w:lineRule="exact"/>
        <w:rPr>
          <w:sz w:val="24"/>
          <w:szCs w:val="24"/>
        </w:rPr>
      </w:pPr>
    </w:p>
    <w:p w14:paraId="7B06049A" w14:textId="77777777" w:rsidR="00370E88" w:rsidRDefault="00370E88">
      <w:pPr>
        <w:pStyle w:val="Body"/>
        <w:spacing w:line="37" w:lineRule="exact"/>
        <w:rPr>
          <w:sz w:val="24"/>
          <w:szCs w:val="24"/>
        </w:rPr>
      </w:pPr>
    </w:p>
    <w:p w14:paraId="30EB7D49" w14:textId="77777777" w:rsidR="00370E88" w:rsidRDefault="00370E88">
      <w:pPr>
        <w:pStyle w:val="Body"/>
        <w:ind w:left="500"/>
        <w:rPr>
          <w:sz w:val="20"/>
          <w:szCs w:val="20"/>
        </w:rPr>
      </w:pPr>
    </w:p>
    <w:p w14:paraId="55321E61" w14:textId="77777777" w:rsidR="00370E88" w:rsidRDefault="0010523F">
      <w:pPr>
        <w:pStyle w:val="Body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Popis dopunske literature:</w:t>
      </w:r>
    </w:p>
    <w:tbl>
      <w:tblPr>
        <w:tblStyle w:val="TableNormal"/>
        <w:tblW w:w="9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60"/>
      </w:tblGrid>
      <w:tr w:rsidR="00370E88" w14:paraId="5A9191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</w:trPr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4464D" w14:textId="77777777" w:rsidR="00370E88" w:rsidRDefault="00370E88">
            <w:pPr>
              <w:pStyle w:val="Body"/>
              <w:spacing w:line="236" w:lineRule="auto"/>
              <w:ind w:left="500" w:right="520"/>
              <w:jc w:val="both"/>
            </w:pPr>
          </w:p>
          <w:p w14:paraId="4AC9FAB9" w14:textId="77777777" w:rsidR="00370E88" w:rsidRDefault="0010523F">
            <w:pPr>
              <w:pStyle w:val="Body"/>
              <w:ind w:left="50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</w:rPr>
              <w:t>Me</w:t>
            </w:r>
            <w:r>
              <w:rPr>
                <w:rFonts w:ascii="Arial Narrow" w:hAnsi="Arial Narrow"/>
              </w:rPr>
              <w:t>š</w:t>
            </w:r>
            <w:proofErr w:type="spellEnd"/>
            <w:r>
              <w:rPr>
                <w:rFonts w:ascii="Arial Narrow" w:hAnsi="Arial Narrow"/>
                <w:lang w:val="it-IT"/>
              </w:rPr>
              <w:t>trovi</w:t>
            </w:r>
            <w:r>
              <w:rPr>
                <w:rFonts w:ascii="Arial Narrow" w:hAnsi="Arial Narrow"/>
              </w:rPr>
              <w:t xml:space="preserve">ć </w:t>
            </w:r>
            <w:r>
              <w:rPr>
                <w:rFonts w:ascii="Arial Narrow" w:hAnsi="Arial Narrow"/>
              </w:rPr>
              <w:t>J i suradnici. Hitna stanja u pedijatriji. Medicinska naklada. Zagreb 2011.</w:t>
            </w:r>
          </w:p>
          <w:p w14:paraId="41A463B3" w14:textId="77777777" w:rsidR="00370E88" w:rsidRDefault="00370E88">
            <w:pPr>
              <w:pStyle w:val="Body"/>
              <w:spacing w:line="20" w:lineRule="exact"/>
            </w:pPr>
          </w:p>
        </w:tc>
      </w:tr>
    </w:tbl>
    <w:p w14:paraId="1D824D44" w14:textId="77777777" w:rsidR="00370E88" w:rsidRDefault="00370E88">
      <w:pPr>
        <w:pStyle w:val="Body"/>
        <w:rPr>
          <w:sz w:val="20"/>
          <w:szCs w:val="20"/>
        </w:rPr>
      </w:pPr>
    </w:p>
    <w:p w14:paraId="2ADAF130" w14:textId="77777777" w:rsidR="00370E88" w:rsidRDefault="00370E88">
      <w:pPr>
        <w:pStyle w:val="Body"/>
        <w:rPr>
          <w:sz w:val="20"/>
          <w:szCs w:val="20"/>
        </w:rPr>
      </w:pPr>
    </w:p>
    <w:p w14:paraId="2C637CDB" w14:textId="77777777" w:rsidR="00370E88" w:rsidRDefault="0010523F">
      <w:pPr>
        <w:pStyle w:val="Body"/>
        <w:rPr>
          <w:sz w:val="20"/>
          <w:szCs w:val="20"/>
        </w:rPr>
      </w:pPr>
      <w:r>
        <w:rPr>
          <w:rFonts w:ascii="Arial Narrow" w:hAnsi="Arial Narrow"/>
          <w:b/>
          <w:bCs/>
        </w:rPr>
        <w:t>Nastavni plan:</w:t>
      </w:r>
    </w:p>
    <w:p w14:paraId="7FB99CCB" w14:textId="77777777" w:rsidR="00370E88" w:rsidRDefault="00370E88">
      <w:pPr>
        <w:pStyle w:val="Body"/>
        <w:spacing w:line="108" w:lineRule="exact"/>
        <w:rPr>
          <w:sz w:val="24"/>
          <w:szCs w:val="24"/>
        </w:rPr>
      </w:pPr>
    </w:p>
    <w:tbl>
      <w:tblPr>
        <w:tblStyle w:val="TableNormal"/>
        <w:tblW w:w="9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60"/>
      </w:tblGrid>
      <w:tr w:rsidR="00370E88" w14:paraId="5E6E29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8"/>
        </w:trPr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123A4" w14:textId="77777777" w:rsidR="00370E88" w:rsidRDefault="00370E88">
            <w:pPr>
              <w:pStyle w:val="Body"/>
              <w:ind w:left="860"/>
            </w:pPr>
          </w:p>
          <w:p w14:paraId="228102DA" w14:textId="77777777" w:rsidR="00370E88" w:rsidRDefault="0010523F">
            <w:pPr>
              <w:pStyle w:val="Body"/>
              <w:ind w:left="86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P.1 Uvod - Osnovni sadr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aj predmeta</w:t>
            </w:r>
          </w:p>
          <w:p w14:paraId="4A57287B" w14:textId="77777777" w:rsidR="00370E88" w:rsidRDefault="00370E88">
            <w:pPr>
              <w:pStyle w:val="Body"/>
              <w:spacing w:line="132" w:lineRule="exact"/>
              <w:rPr>
                <w:sz w:val="24"/>
                <w:szCs w:val="24"/>
              </w:rPr>
            </w:pPr>
          </w:p>
          <w:p w14:paraId="0CB8D4DF" w14:textId="77777777" w:rsidR="00370E88" w:rsidRDefault="0010523F">
            <w:pPr>
              <w:pStyle w:val="Body"/>
              <w:ind w:left="5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enja:</w:t>
            </w:r>
          </w:p>
          <w:p w14:paraId="29CB2EDA" w14:textId="77777777" w:rsidR="00370E88" w:rsidRDefault="00370E88">
            <w:pPr>
              <w:pStyle w:val="Body"/>
              <w:spacing w:line="120" w:lineRule="exact"/>
              <w:rPr>
                <w:sz w:val="24"/>
                <w:szCs w:val="24"/>
              </w:rPr>
            </w:pPr>
          </w:p>
          <w:p w14:paraId="72D131BE" w14:textId="77777777" w:rsidR="00370E88" w:rsidRDefault="0010523F">
            <w:pPr>
              <w:pStyle w:val="Body"/>
              <w:spacing w:line="248" w:lineRule="auto"/>
              <w:ind w:left="500" w:right="500"/>
            </w:pPr>
            <w:r>
              <w:rPr>
                <w:rFonts w:ascii="Arial Narrow" w:hAnsi="Arial Narrow"/>
              </w:rPr>
              <w:t>Naglasiti studentima va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nost koncepta jedinstvene tzv.</w:t>
            </w:r>
            <w:r>
              <w:rPr>
                <w:rFonts w:ascii="Arial Narrow" w:hAnsi="Arial Narrow"/>
                <w:lang w:val="fr-FR"/>
              </w:rPr>
              <w:t>«</w:t>
            </w:r>
            <w:proofErr w:type="spellStart"/>
            <w:r>
              <w:rPr>
                <w:rFonts w:ascii="Arial Narrow" w:hAnsi="Arial Narrow"/>
                <w:lang w:val="it-IT"/>
              </w:rPr>
              <w:t>unitarisiti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ke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» </w:t>
            </w:r>
            <w:r>
              <w:rPr>
                <w:rFonts w:ascii="Arial Narrow" w:hAnsi="Arial Narrow"/>
              </w:rPr>
              <w:t>pedijatrije koja ujedinjuje tri glavna vida medicinske djelatnosti: preventivnu, kurativnu i rehabilitaciju. Upoznati studente sa sadr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ajem predmeta u preventivnoj i socijalnoj pedijatr</w:t>
            </w:r>
            <w:r>
              <w:rPr>
                <w:rFonts w:ascii="Arial Narrow" w:hAnsi="Arial Narrow"/>
              </w:rPr>
              <w:t>iji koji se odnose na uzroke pobola i smrtnosti djece, ishrane i poreme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aja ishrane, aktivna i pasivna imunizacija, genetski poreme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aji, novoro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en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 xml:space="preserve">e i </w:t>
            </w:r>
            <w:proofErr w:type="spellStart"/>
            <w:r>
              <w:rPr>
                <w:rFonts w:ascii="Arial Narrow" w:hAnsi="Arial Narrow"/>
              </w:rPr>
              <w:t>nedono</w:t>
            </w:r>
            <w:r>
              <w:rPr>
                <w:rFonts w:ascii="Arial Narrow" w:hAnsi="Arial Narrow"/>
              </w:rPr>
              <w:t>šć</w:t>
            </w:r>
            <w:r>
              <w:rPr>
                <w:rFonts w:ascii="Arial Narrow" w:hAnsi="Arial Narrow"/>
              </w:rPr>
              <w:t>e</w:t>
            </w:r>
            <w:proofErr w:type="spellEnd"/>
            <w:r>
              <w:rPr>
                <w:rFonts w:ascii="Arial Narrow" w:hAnsi="Arial Narrow"/>
              </w:rPr>
              <w:t>, otrovanja i drugi nesretni slu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 xml:space="preserve">ajevi u djece. Definirati 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imbenike koji ugro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avaju zdravlje dj</w:t>
            </w:r>
            <w:r>
              <w:rPr>
                <w:rFonts w:ascii="Arial Narrow" w:hAnsi="Arial Narrow"/>
              </w:rPr>
              <w:t>eteta osobito hitna stanja i lije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enje u pedijatrijskoj jedinici intenzivnog lije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enja. Upoznati studente sa specifi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 xml:space="preserve">nostima </w:t>
            </w:r>
            <w:proofErr w:type="spellStart"/>
            <w:r>
              <w:rPr>
                <w:rFonts w:ascii="Arial Narrow" w:hAnsi="Arial Narrow"/>
              </w:rPr>
              <w:t>novoro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ena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ke</w:t>
            </w:r>
            <w:proofErr w:type="spellEnd"/>
            <w:r>
              <w:rPr>
                <w:rFonts w:ascii="Arial Narrow" w:hAnsi="Arial Narrow"/>
              </w:rPr>
              <w:t xml:space="preserve"> dobi, akutnim i kroni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nim bolestima di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>nih puteva, bolestima  srca i potpornog tkiva, imunitetom i alergijama, bolest</w:t>
            </w:r>
            <w:r>
              <w:rPr>
                <w:rFonts w:ascii="Arial Narrow" w:hAnsi="Arial Narrow"/>
              </w:rPr>
              <w:t>ima krvi, patologijom rasta i drugim endokrinim bolestima, akutnim i kroni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nim poreme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 xml:space="preserve">ajima probavnog sustava, bolestima urinarnog i 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iv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anog sustava</w:t>
            </w:r>
          </w:p>
        </w:tc>
      </w:tr>
    </w:tbl>
    <w:p w14:paraId="434D41A6" w14:textId="77777777" w:rsidR="00370E88" w:rsidRDefault="0010523F">
      <w:pPr>
        <w:pStyle w:val="Body"/>
        <w:rPr>
          <w:sz w:val="20"/>
          <w:szCs w:val="20"/>
        </w:rPr>
      </w:pPr>
      <w:r>
        <w:rPr>
          <w:rFonts w:ascii="Arial Narrow" w:hAnsi="Arial Narrow"/>
          <w:b/>
          <w:bCs/>
        </w:rPr>
        <w:t>Popis predavanja (s naslovima i poja</w:t>
      </w:r>
      <w:r>
        <w:rPr>
          <w:rFonts w:ascii="Arial Narrow" w:hAnsi="Arial Narrow"/>
          <w:b/>
          <w:bCs/>
        </w:rPr>
        <w:t>š</w:t>
      </w:r>
      <w:r>
        <w:rPr>
          <w:rFonts w:ascii="Arial Narrow" w:hAnsi="Arial Narrow"/>
          <w:b/>
          <w:bCs/>
        </w:rPr>
        <w:t>njenjem):</w:t>
      </w:r>
    </w:p>
    <w:p w14:paraId="05DC5161" w14:textId="77777777" w:rsidR="00370E88" w:rsidRDefault="00370E88">
      <w:pPr>
        <w:pStyle w:val="Body"/>
        <w:spacing w:line="20" w:lineRule="exact"/>
        <w:rPr>
          <w:sz w:val="24"/>
          <w:szCs w:val="24"/>
        </w:rPr>
      </w:pPr>
    </w:p>
    <w:p w14:paraId="702AA212" w14:textId="77777777" w:rsidR="00370E88" w:rsidRDefault="00370E88">
      <w:pPr>
        <w:pStyle w:val="Body"/>
        <w:spacing w:line="37" w:lineRule="exact"/>
        <w:rPr>
          <w:sz w:val="24"/>
          <w:szCs w:val="24"/>
        </w:rPr>
      </w:pPr>
    </w:p>
    <w:p w14:paraId="2E987058" w14:textId="77777777" w:rsidR="00370E88" w:rsidRDefault="00370E88">
      <w:pPr>
        <w:pStyle w:val="Body"/>
        <w:ind w:left="860"/>
        <w:rPr>
          <w:sz w:val="20"/>
          <w:szCs w:val="20"/>
        </w:rPr>
      </w:pPr>
    </w:p>
    <w:p w14:paraId="291AB7B6" w14:textId="77777777" w:rsidR="00370E88" w:rsidRDefault="00370E88">
      <w:pPr>
        <w:pStyle w:val="Body"/>
        <w:ind w:left="200"/>
        <w:rPr>
          <w:sz w:val="20"/>
          <w:szCs w:val="20"/>
        </w:rPr>
      </w:pPr>
    </w:p>
    <w:tbl>
      <w:tblPr>
        <w:tblStyle w:val="TableNormal"/>
        <w:tblW w:w="9640" w:type="dxa"/>
        <w:tblInd w:w="3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370E88" w14:paraId="68B1A2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0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68F7F" w14:textId="77777777" w:rsidR="00370E88" w:rsidRDefault="00370E88">
            <w:pPr>
              <w:pStyle w:val="Body"/>
              <w:ind w:left="200"/>
            </w:pPr>
          </w:p>
          <w:p w14:paraId="73BBAE76" w14:textId="77777777" w:rsidR="00370E88" w:rsidRDefault="00370E88">
            <w:pPr>
              <w:pStyle w:val="Body"/>
              <w:ind w:left="200"/>
            </w:pPr>
          </w:p>
          <w:p w14:paraId="0220CEF9" w14:textId="77777777" w:rsidR="00370E88" w:rsidRDefault="00370E88">
            <w:pPr>
              <w:pStyle w:val="Body"/>
              <w:ind w:left="200"/>
            </w:pPr>
          </w:p>
          <w:p w14:paraId="3FB0C6E7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P2. Cijepljenje</w:t>
            </w:r>
          </w:p>
          <w:p w14:paraId="7BCB5858" w14:textId="77777777" w:rsidR="00370E88" w:rsidRDefault="00370E88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4309234D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enja:</w:t>
            </w:r>
          </w:p>
          <w:p w14:paraId="509C1A36" w14:textId="77777777" w:rsidR="00370E88" w:rsidRDefault="00370E88">
            <w:pPr>
              <w:pStyle w:val="Body"/>
              <w:spacing w:line="76" w:lineRule="exact"/>
              <w:rPr>
                <w:sz w:val="20"/>
                <w:szCs w:val="20"/>
              </w:rPr>
            </w:pPr>
          </w:p>
          <w:p w14:paraId="0FA67046" w14:textId="77777777" w:rsidR="00370E88" w:rsidRDefault="0010523F">
            <w:pPr>
              <w:pStyle w:val="Body"/>
              <w:spacing w:line="238" w:lineRule="auto"/>
              <w:ind w:left="200" w:right="3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Analizirati cijepljenje kao jedno od najve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ih dostignu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a medicine 20. stolje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a zahvaljuju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i kojem su kod nas potpuno iskorijenjene ili su vrlo rijetke neke zarazne bolesti. Definirati i razlikovati aktivnu i pasivnu imunizaciju u djece.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>Predo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iti nacionaln</w:t>
            </w:r>
            <w:r>
              <w:rPr>
                <w:rFonts w:ascii="Arial Narrow" w:hAnsi="Arial Narrow"/>
              </w:rPr>
              <w:t xml:space="preserve">i kalendar </w:t>
            </w:r>
            <w:proofErr w:type="spellStart"/>
            <w:r>
              <w:rPr>
                <w:rFonts w:ascii="Arial Narrow" w:hAnsi="Arial Narrow"/>
              </w:rPr>
              <w:t>cjepljenja</w:t>
            </w:r>
            <w:proofErr w:type="spellEnd"/>
            <w:r>
              <w:rPr>
                <w:rFonts w:ascii="Arial Narrow" w:hAnsi="Arial Narrow"/>
              </w:rPr>
              <w:t>, te objasniti novija cjepiva, kao i ne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eljene reakcije na cjepiva.</w:t>
            </w:r>
          </w:p>
          <w:p w14:paraId="7F2DDB0F" w14:textId="77777777" w:rsidR="00370E88" w:rsidRDefault="00370E88">
            <w:pPr>
              <w:pStyle w:val="Body"/>
              <w:spacing w:line="216" w:lineRule="exact"/>
              <w:rPr>
                <w:sz w:val="20"/>
                <w:szCs w:val="20"/>
              </w:rPr>
            </w:pPr>
          </w:p>
          <w:p w14:paraId="1D39C00B" w14:textId="77777777" w:rsidR="00370E88" w:rsidRDefault="0010523F">
            <w:pPr>
              <w:pStyle w:val="Body"/>
              <w:ind w:left="200"/>
            </w:pPr>
            <w:r>
              <w:rPr>
                <w:rFonts w:ascii="Arial Narrow" w:hAnsi="Arial Narrow"/>
              </w:rPr>
              <w:t>P3. Prehrana u djece</w:t>
            </w:r>
          </w:p>
          <w:p w14:paraId="4B89278F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enja:</w:t>
            </w:r>
          </w:p>
          <w:p w14:paraId="67BF7050" w14:textId="77777777" w:rsidR="00370E88" w:rsidRDefault="00370E88">
            <w:pPr>
              <w:pStyle w:val="Body"/>
              <w:spacing w:line="76" w:lineRule="exact"/>
              <w:rPr>
                <w:sz w:val="20"/>
                <w:szCs w:val="20"/>
              </w:rPr>
            </w:pPr>
          </w:p>
          <w:p w14:paraId="3644A553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Promicati i dati potporu dojenju.</w:t>
            </w:r>
          </w:p>
          <w:p w14:paraId="02872916" w14:textId="77777777" w:rsidR="00370E88" w:rsidRDefault="00370E88">
            <w:pPr>
              <w:pStyle w:val="Body"/>
              <w:spacing w:line="40" w:lineRule="exact"/>
              <w:rPr>
                <w:sz w:val="20"/>
                <w:szCs w:val="20"/>
              </w:rPr>
            </w:pPr>
          </w:p>
          <w:p w14:paraId="163FF2DB" w14:textId="77777777" w:rsidR="00370E88" w:rsidRDefault="0010523F">
            <w:pPr>
              <w:pStyle w:val="Body"/>
              <w:spacing w:line="237" w:lineRule="auto"/>
              <w:ind w:left="200" w:right="18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Opisati posebno prilago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ene mlije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ne pripravke za dojen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ad s nespecifi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nim probavnim simptomim</w:t>
            </w:r>
            <w:r>
              <w:rPr>
                <w:rFonts w:ascii="Arial Narrow" w:hAnsi="Arial Narrow"/>
              </w:rPr>
              <w:t xml:space="preserve">a kao i s </w:t>
            </w:r>
            <w:proofErr w:type="spellStart"/>
            <w:r>
              <w:rPr>
                <w:rFonts w:ascii="Arial Narrow" w:hAnsi="Arial Narrow"/>
              </w:rPr>
              <w:t>alergjjskim</w:t>
            </w:r>
            <w:proofErr w:type="spellEnd"/>
            <w:r>
              <w:rPr>
                <w:rFonts w:ascii="Arial Narrow" w:hAnsi="Arial Narrow"/>
              </w:rPr>
              <w:t xml:space="preserve"> bolestima.</w:t>
            </w:r>
          </w:p>
          <w:p w14:paraId="2E548870" w14:textId="77777777" w:rsidR="00370E88" w:rsidRDefault="0010523F">
            <w:pPr>
              <w:pStyle w:val="Body"/>
              <w:spacing w:line="229" w:lineRule="auto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Definirati nutritivnu potporu kroni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no bolesnom djetetu te djeci oboljeloj od upalnih bolesti crijeva.</w:t>
            </w:r>
          </w:p>
          <w:p w14:paraId="7C030919" w14:textId="77777777" w:rsidR="00370E88" w:rsidRDefault="00370E88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1B81112D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Objasniti ulogu glutena u prehrani odnosno celijakije.</w:t>
            </w:r>
          </w:p>
          <w:p w14:paraId="417CA006" w14:textId="77777777" w:rsidR="00370E88" w:rsidRDefault="00370E88">
            <w:pPr>
              <w:pStyle w:val="Body"/>
              <w:spacing w:line="216" w:lineRule="exact"/>
              <w:rPr>
                <w:sz w:val="20"/>
                <w:szCs w:val="20"/>
              </w:rPr>
            </w:pPr>
          </w:p>
          <w:p w14:paraId="6513D441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lang w:val="it-IT"/>
              </w:rPr>
              <w:t xml:space="preserve">P4. </w:t>
            </w:r>
            <w:proofErr w:type="spellStart"/>
            <w:r>
              <w:rPr>
                <w:rFonts w:ascii="Arial Narrow" w:hAnsi="Arial Narrow"/>
                <w:lang w:val="it-IT"/>
              </w:rPr>
              <w:t>Specifi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novoro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ena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ke</w:t>
            </w:r>
            <w:proofErr w:type="spellEnd"/>
            <w:r>
              <w:rPr>
                <w:rFonts w:ascii="Arial Narrow" w:hAnsi="Arial Narrow"/>
              </w:rPr>
              <w:t xml:space="preserve"> dobi</w:t>
            </w:r>
          </w:p>
          <w:p w14:paraId="44C2A5CB" w14:textId="77777777" w:rsidR="00370E88" w:rsidRDefault="00370E88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7A5F30F6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enja:</w:t>
            </w:r>
          </w:p>
          <w:p w14:paraId="30E653DD" w14:textId="77777777" w:rsidR="00370E88" w:rsidRDefault="00370E88">
            <w:pPr>
              <w:pStyle w:val="Body"/>
              <w:spacing w:line="76" w:lineRule="exact"/>
              <w:rPr>
                <w:sz w:val="20"/>
                <w:szCs w:val="20"/>
              </w:rPr>
            </w:pPr>
          </w:p>
          <w:p w14:paraId="0F2C20ED" w14:textId="77777777" w:rsidR="00370E88" w:rsidRDefault="0010523F">
            <w:pPr>
              <w:pStyle w:val="Body"/>
              <w:spacing w:line="252" w:lineRule="auto"/>
              <w:ind w:left="200" w:righ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Razlikovati novoro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en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ad s obzirom na gestacijsku dob i porodnu masu (</w:t>
            </w:r>
            <w:proofErr w:type="spellStart"/>
            <w:r>
              <w:rPr>
                <w:rFonts w:ascii="Arial Narrow" w:hAnsi="Arial Narrow"/>
              </w:rPr>
              <w:t>prematurus</w:t>
            </w:r>
            <w:proofErr w:type="spellEnd"/>
            <w:r>
              <w:rPr>
                <w:rFonts w:ascii="Arial Narrow" w:hAnsi="Arial Narrow"/>
              </w:rPr>
              <w:t>, nedono</w:t>
            </w:r>
            <w:r>
              <w:rPr>
                <w:rFonts w:ascii="Arial Narrow" w:hAnsi="Arial Narrow"/>
              </w:rPr>
              <w:t>šč</w:t>
            </w:r>
            <w:r>
              <w:rPr>
                <w:rFonts w:ascii="Arial Narrow" w:hAnsi="Arial Narrow"/>
              </w:rPr>
              <w:t>e, terminsko novoro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en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 xml:space="preserve">e, </w:t>
            </w:r>
            <w:proofErr w:type="spellStart"/>
            <w:r>
              <w:rPr>
                <w:rFonts w:ascii="Arial Narrow" w:hAnsi="Arial Narrow"/>
              </w:rPr>
              <w:t>postmaturus</w:t>
            </w:r>
            <w:proofErr w:type="spellEnd"/>
            <w:r>
              <w:rPr>
                <w:rFonts w:ascii="Arial Narrow" w:hAnsi="Arial Narrow"/>
              </w:rPr>
              <w:t>).</w:t>
            </w:r>
          </w:p>
          <w:p w14:paraId="2AF7DD32" w14:textId="77777777" w:rsidR="00370E88" w:rsidRDefault="00370E88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01ED8A61" w14:textId="77777777" w:rsidR="00370E88" w:rsidRDefault="0010523F">
            <w:pPr>
              <w:pStyle w:val="Body"/>
              <w:spacing w:line="246" w:lineRule="auto"/>
              <w:ind w:left="200" w:right="24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Opisati naj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šć</w:t>
            </w:r>
            <w:r>
              <w:rPr>
                <w:rFonts w:ascii="Arial Narrow" w:hAnsi="Arial Narrow"/>
              </w:rPr>
              <w:t xml:space="preserve">e bolesti/stanja u </w:t>
            </w:r>
            <w:proofErr w:type="spellStart"/>
            <w:r>
              <w:rPr>
                <w:rFonts w:ascii="Arial Narrow" w:hAnsi="Arial Narrow"/>
              </w:rPr>
              <w:t>novoro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ena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koj</w:t>
            </w:r>
            <w:proofErr w:type="spellEnd"/>
            <w:r>
              <w:rPr>
                <w:rFonts w:ascii="Arial Narrow" w:hAnsi="Arial Narrow"/>
              </w:rPr>
              <w:t xml:space="preserve"> dobi (sindrom respiratornog </w:t>
            </w:r>
            <w:proofErr w:type="spellStart"/>
            <w:r>
              <w:rPr>
                <w:rFonts w:ascii="Arial Narrow" w:hAnsi="Arial Narrow"/>
              </w:rPr>
              <w:t>distresa</w:t>
            </w:r>
            <w:proofErr w:type="spellEnd"/>
            <w:r>
              <w:rPr>
                <w:rFonts w:ascii="Arial Narrow" w:hAnsi="Arial Narrow"/>
              </w:rPr>
              <w:t xml:space="preserve">, cijanoza, 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 xml:space="preserve">utica, sepsa, konvulzije i </w:t>
            </w:r>
            <w:r>
              <w:rPr>
                <w:rFonts w:ascii="Arial Narrow" w:hAnsi="Arial Narrow"/>
              </w:rPr>
              <w:t>dr.)</w:t>
            </w:r>
          </w:p>
          <w:p w14:paraId="10E25C18" w14:textId="77777777" w:rsidR="00370E88" w:rsidRDefault="00370E88">
            <w:pPr>
              <w:pStyle w:val="Body"/>
              <w:spacing w:line="170" w:lineRule="exact"/>
              <w:rPr>
                <w:sz w:val="20"/>
                <w:szCs w:val="20"/>
              </w:rPr>
            </w:pPr>
          </w:p>
          <w:p w14:paraId="56F3C8AE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P5. Alergijske bolesti</w:t>
            </w:r>
          </w:p>
          <w:p w14:paraId="6166A263" w14:textId="77777777" w:rsidR="00370E88" w:rsidRDefault="00370E88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39708E60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enja:</w:t>
            </w:r>
          </w:p>
          <w:p w14:paraId="2E12CD9F" w14:textId="77777777" w:rsidR="00370E88" w:rsidRDefault="00370E88">
            <w:pPr>
              <w:pStyle w:val="Body"/>
              <w:spacing w:line="96" w:lineRule="exact"/>
              <w:rPr>
                <w:sz w:val="20"/>
                <w:szCs w:val="20"/>
              </w:rPr>
            </w:pPr>
          </w:p>
          <w:p w14:paraId="226710F3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Prepoznati i klasificirati alergijske reakcije u djece.</w:t>
            </w:r>
          </w:p>
          <w:p w14:paraId="6701F8FE" w14:textId="77777777" w:rsidR="00370E88" w:rsidRDefault="00370E88">
            <w:pPr>
              <w:pStyle w:val="Body"/>
              <w:spacing w:line="40" w:lineRule="exact"/>
              <w:rPr>
                <w:sz w:val="20"/>
                <w:szCs w:val="20"/>
              </w:rPr>
            </w:pPr>
          </w:p>
          <w:p w14:paraId="51BA0363" w14:textId="77777777" w:rsidR="00370E88" w:rsidRDefault="0010523F">
            <w:pPr>
              <w:pStyle w:val="Body"/>
              <w:spacing w:line="235" w:lineRule="auto"/>
              <w:ind w:left="200" w:righ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Opisati naj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šć</w:t>
            </w:r>
            <w:r>
              <w:rPr>
                <w:rFonts w:ascii="Arial Narrow" w:hAnsi="Arial Narrow"/>
              </w:rPr>
              <w:t xml:space="preserve">e alergijske bolesti (dermatitis, rinitis, astma, urtikarija) kao i razloge porasta </w:t>
            </w:r>
            <w:proofErr w:type="spellStart"/>
            <w:r>
              <w:rPr>
                <w:rFonts w:ascii="Arial Narrow" w:hAnsi="Arial Narrow"/>
              </w:rPr>
              <w:t>prevalencije</w:t>
            </w:r>
            <w:proofErr w:type="spellEnd"/>
            <w:r>
              <w:rPr>
                <w:rFonts w:ascii="Arial Narrow" w:hAnsi="Arial Narrow"/>
              </w:rPr>
              <w:t xml:space="preserve"> alergijskih bolesti u djece. </w:t>
            </w:r>
            <w:r>
              <w:rPr>
                <w:rFonts w:ascii="Arial Narrow" w:hAnsi="Arial Narrow"/>
              </w:rPr>
              <w:t>Upoznati studente sa suvremenim lije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enjem alergijskih bolesti, osobito s uzro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nim lije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enjem (specifi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 xml:space="preserve">na </w:t>
            </w:r>
            <w:proofErr w:type="spellStart"/>
            <w:r>
              <w:rPr>
                <w:rFonts w:ascii="Arial Narrow" w:hAnsi="Arial Narrow"/>
              </w:rPr>
              <w:t>imunoterapija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imunomodulacija</w:t>
            </w:r>
            <w:proofErr w:type="spellEnd"/>
            <w:r>
              <w:rPr>
                <w:rFonts w:ascii="Arial Narrow" w:hAnsi="Arial Narrow"/>
              </w:rPr>
              <w:t xml:space="preserve"> antibioticima i dr.) te </w:t>
            </w:r>
            <w:proofErr w:type="spellStart"/>
            <w:r>
              <w:rPr>
                <w:rFonts w:ascii="Arial Narrow" w:hAnsi="Arial Narrow"/>
              </w:rPr>
              <w:t>postupnik</w:t>
            </w:r>
            <w:proofErr w:type="spellEnd"/>
            <w:r>
              <w:rPr>
                <w:rFonts w:ascii="Arial Narrow" w:hAnsi="Arial Narrow"/>
              </w:rPr>
              <w:t xml:space="preserve"> kod </w:t>
            </w:r>
            <w:proofErr w:type="spellStart"/>
            <w:r>
              <w:rPr>
                <w:rFonts w:ascii="Arial Narrow" w:hAnsi="Arial Narrow"/>
              </w:rPr>
              <w:t>anafilaksije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14:paraId="6820C202" w14:textId="77777777" w:rsidR="00370E88" w:rsidRDefault="00370E88">
            <w:pPr>
              <w:pStyle w:val="Body"/>
              <w:spacing w:line="179" w:lineRule="exact"/>
              <w:rPr>
                <w:sz w:val="20"/>
                <w:szCs w:val="20"/>
              </w:rPr>
            </w:pPr>
          </w:p>
          <w:p w14:paraId="4BBFA6C9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P6. </w:t>
            </w:r>
            <w:proofErr w:type="spellStart"/>
            <w:r>
              <w:rPr>
                <w:rFonts w:ascii="Arial Narrow" w:hAnsi="Arial Narrow"/>
              </w:rPr>
              <w:t>Cisti</w:t>
            </w:r>
            <w:r>
              <w:rPr>
                <w:rFonts w:ascii="Arial Narrow" w:hAnsi="Arial Narrow"/>
              </w:rPr>
              <w:t>č</w:t>
            </w:r>
            <w:proofErr w:type="spellEnd"/>
            <w:r>
              <w:rPr>
                <w:rFonts w:ascii="Arial Narrow" w:hAnsi="Arial Narrow"/>
                <w:lang w:val="es-ES_tradnl"/>
              </w:rPr>
              <w:t>na fibroza</w:t>
            </w:r>
          </w:p>
          <w:p w14:paraId="126E419E" w14:textId="77777777" w:rsidR="00370E88" w:rsidRDefault="00370E88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2AD800A6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enja:</w:t>
            </w:r>
          </w:p>
          <w:p w14:paraId="3B9DA743" w14:textId="77777777" w:rsidR="00370E88" w:rsidRDefault="00370E88">
            <w:pPr>
              <w:pStyle w:val="Body"/>
              <w:spacing w:line="96" w:lineRule="exact"/>
              <w:rPr>
                <w:sz w:val="20"/>
                <w:szCs w:val="20"/>
              </w:rPr>
            </w:pPr>
          </w:p>
          <w:p w14:paraId="2A268FB4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Definirati cisti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nu fibrozu.</w:t>
            </w:r>
          </w:p>
          <w:p w14:paraId="2463C87B" w14:textId="77777777" w:rsidR="00370E88" w:rsidRDefault="00370E88">
            <w:pPr>
              <w:pStyle w:val="Body"/>
              <w:spacing w:line="40" w:lineRule="exact"/>
              <w:rPr>
                <w:sz w:val="20"/>
                <w:szCs w:val="20"/>
              </w:rPr>
            </w:pPr>
          </w:p>
          <w:p w14:paraId="230ED33A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Objasniti principe naslje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 xml:space="preserve">ivanja na primjeru </w:t>
            </w:r>
            <w:proofErr w:type="spellStart"/>
            <w:r>
              <w:rPr>
                <w:rFonts w:ascii="Arial Narrow" w:hAnsi="Arial Narrow"/>
              </w:rPr>
              <w:t>cisti</w:t>
            </w:r>
            <w:r>
              <w:rPr>
                <w:rFonts w:ascii="Arial Narrow" w:hAnsi="Arial Narrow"/>
              </w:rPr>
              <w:t>č</w:t>
            </w:r>
            <w:proofErr w:type="spellEnd"/>
            <w:r>
              <w:rPr>
                <w:rFonts w:ascii="Arial Narrow" w:hAnsi="Arial Narrow"/>
                <w:lang w:val="de-DE"/>
              </w:rPr>
              <w:t xml:space="preserve">ne </w:t>
            </w:r>
            <w:proofErr w:type="spellStart"/>
            <w:r>
              <w:rPr>
                <w:rFonts w:ascii="Arial Narrow" w:hAnsi="Arial Narrow"/>
                <w:lang w:val="de-DE"/>
              </w:rPr>
              <w:t>fibroze</w:t>
            </w:r>
            <w:proofErr w:type="spellEnd"/>
          </w:p>
          <w:p w14:paraId="0ACA28EC" w14:textId="77777777" w:rsidR="00370E88" w:rsidRDefault="00370E88">
            <w:pPr>
              <w:pStyle w:val="Body"/>
              <w:spacing w:line="196" w:lineRule="exact"/>
              <w:rPr>
                <w:sz w:val="20"/>
                <w:szCs w:val="20"/>
              </w:rPr>
            </w:pPr>
          </w:p>
          <w:p w14:paraId="089098D7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P7. Infekcije gornjih di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 xml:space="preserve">nih putova, </w:t>
            </w:r>
            <w:proofErr w:type="spellStart"/>
            <w:r>
              <w:rPr>
                <w:rFonts w:ascii="Arial Narrow" w:hAnsi="Arial Narrow"/>
              </w:rPr>
              <w:t>Bronhiolitis</w:t>
            </w:r>
            <w:proofErr w:type="spellEnd"/>
          </w:p>
          <w:p w14:paraId="2E441EF0" w14:textId="77777777" w:rsidR="00370E88" w:rsidRDefault="00370E88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0663A4D3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enja:</w:t>
            </w:r>
          </w:p>
          <w:p w14:paraId="37B6D8A4" w14:textId="77777777" w:rsidR="00370E88" w:rsidRDefault="00370E88">
            <w:pPr>
              <w:pStyle w:val="Body"/>
              <w:spacing w:line="96" w:lineRule="exact"/>
              <w:rPr>
                <w:sz w:val="20"/>
                <w:szCs w:val="20"/>
              </w:rPr>
            </w:pPr>
          </w:p>
          <w:p w14:paraId="7CA1E8EF" w14:textId="77777777" w:rsidR="00370E88" w:rsidRDefault="0010523F">
            <w:pPr>
              <w:pStyle w:val="Body"/>
              <w:spacing w:line="235" w:lineRule="auto"/>
              <w:ind w:left="200" w:right="20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Razumjeti infekcije di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>nih putova (obi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 xml:space="preserve">na prehlada, upala 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drijela, upala uha, sindrom krupa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bronhiolitis</w:t>
            </w:r>
            <w:proofErr w:type="spellEnd"/>
            <w:r>
              <w:rPr>
                <w:rFonts w:ascii="Arial Narrow" w:hAnsi="Arial Narrow"/>
              </w:rPr>
              <w:t xml:space="preserve">), upoznati studente s 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imbenicima koji dovode do naj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šć</w:t>
            </w:r>
            <w:r>
              <w:rPr>
                <w:rFonts w:ascii="Arial Narrow" w:hAnsi="Arial Narrow"/>
              </w:rPr>
              <w:t xml:space="preserve">ih infekcija u djece (prehrana, </w:t>
            </w:r>
            <w:proofErr w:type="spellStart"/>
            <w:r>
              <w:rPr>
                <w:rFonts w:ascii="Arial Narrow" w:hAnsi="Arial Narrow"/>
              </w:rPr>
              <w:t>malnutricija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podlije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</w:rPr>
              <w:t>ć</w:t>
            </w:r>
            <w:proofErr w:type="spellEnd"/>
            <w:r>
              <w:rPr>
                <w:rFonts w:ascii="Arial Narrow" w:hAnsi="Arial Narrow"/>
                <w:lang w:val="fr-FR"/>
              </w:rPr>
              <w:t>a bolest plu</w:t>
            </w:r>
            <w:proofErr w:type="spellStart"/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a</w:t>
            </w:r>
            <w:proofErr w:type="spellEnd"/>
            <w:r>
              <w:rPr>
                <w:rFonts w:ascii="Arial Narrow" w:hAnsi="Arial Narrow"/>
              </w:rPr>
              <w:t xml:space="preserve"> i/ili srca, deficit imunosti, </w:t>
            </w:r>
            <w:proofErr w:type="spellStart"/>
            <w:r>
              <w:rPr>
                <w:rFonts w:ascii="Arial Narrow" w:hAnsi="Arial Narrow"/>
              </w:rPr>
              <w:t>atopija</w:t>
            </w:r>
            <w:proofErr w:type="spellEnd"/>
            <w:r>
              <w:rPr>
                <w:rFonts w:ascii="Arial Narrow" w:hAnsi="Arial Narrow"/>
              </w:rPr>
              <w:t>, slab socijalni status, prenapu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enost, poha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anje kolektiva, aerozaga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 xml:space="preserve">enje i </w:t>
            </w:r>
            <w:r>
              <w:rPr>
                <w:rFonts w:ascii="Arial Narrow" w:hAnsi="Arial Narrow"/>
              </w:rPr>
              <w:t>pasivno pu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>enje).</w:t>
            </w:r>
          </w:p>
          <w:p w14:paraId="6A722576" w14:textId="77777777" w:rsidR="00370E88" w:rsidRDefault="00370E88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38141DD3" w14:textId="77777777" w:rsidR="00370E88" w:rsidRDefault="0010523F">
            <w:pPr>
              <w:pStyle w:val="Body"/>
              <w:spacing w:line="246" w:lineRule="auto"/>
              <w:ind w:left="200" w:right="200"/>
              <w:jc w:val="both"/>
            </w:pPr>
            <w:r>
              <w:rPr>
                <w:rFonts w:ascii="Arial Narrow" w:hAnsi="Arial Narrow"/>
              </w:rPr>
              <w:t>Objasniti klini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ke i laboratorijske razlike izme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u bakterijskih i virusnih infekcija, principe lije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enja, osobito primjena antibiotika.</w:t>
            </w:r>
          </w:p>
          <w:p w14:paraId="76C8E816" w14:textId="77777777" w:rsidR="00370E88" w:rsidRDefault="00370E88">
            <w:pPr>
              <w:pStyle w:val="Body"/>
              <w:ind w:left="500"/>
            </w:pPr>
          </w:p>
          <w:p w14:paraId="147C9C4A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P8. Pneumonija, Tuberkuloza</w:t>
            </w:r>
          </w:p>
          <w:p w14:paraId="0B8485F2" w14:textId="77777777" w:rsidR="00370E88" w:rsidRDefault="00370E88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76135E31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enja:</w:t>
            </w:r>
          </w:p>
          <w:p w14:paraId="6011705D" w14:textId="77777777" w:rsidR="00370E88" w:rsidRDefault="00370E88">
            <w:pPr>
              <w:pStyle w:val="Body"/>
              <w:spacing w:line="22" w:lineRule="exact"/>
              <w:rPr>
                <w:sz w:val="20"/>
                <w:szCs w:val="20"/>
              </w:rPr>
            </w:pPr>
          </w:p>
          <w:p w14:paraId="181095A6" w14:textId="77777777" w:rsidR="00370E88" w:rsidRDefault="0010523F">
            <w:pPr>
              <w:pStyle w:val="Body"/>
              <w:tabs>
                <w:tab w:val="left" w:pos="2100"/>
              </w:tabs>
              <w:ind w:left="200"/>
            </w:pPr>
            <w:r>
              <w:rPr>
                <w:rFonts w:ascii="Arial Narrow" w:hAnsi="Arial Narrow"/>
              </w:rPr>
              <w:t>Izdvojiti izvanbolni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ke i bolni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ke upale plu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a te upale</w:t>
            </w:r>
            <w:r>
              <w:rPr>
                <w:rFonts w:ascii="Arial Narrow" w:hAnsi="Arial Narrow"/>
              </w:rPr>
              <w:t xml:space="preserve"> plu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a u djece s oslabljenom imunosti.</w:t>
            </w:r>
          </w:p>
          <w:p w14:paraId="4F49D06E" w14:textId="77777777" w:rsidR="00370E88" w:rsidRDefault="00370E88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5DCDDE9B" w14:textId="77777777" w:rsidR="00370E88" w:rsidRDefault="00370E88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3DE1C78F" w14:textId="77777777" w:rsidR="00370E88" w:rsidRDefault="0010523F">
            <w:pPr>
              <w:pStyle w:val="Body"/>
              <w:spacing w:line="234" w:lineRule="auto"/>
              <w:ind w:left="200" w:right="34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Navesti posljednje smjernice za lije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enje upale plu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 xml:space="preserve">a u djece uz cjeloviti pregled terapijskog pristupa; kojem djetetu treba antibiotik i za kojim antibiotikom posegnuti, trajanje antibiotskog </w:t>
            </w:r>
            <w:proofErr w:type="spellStart"/>
            <w:r>
              <w:rPr>
                <w:rFonts w:ascii="Arial Narrow" w:hAnsi="Arial Narrow"/>
              </w:rPr>
              <w:t>lije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nja</w:t>
            </w:r>
            <w:proofErr w:type="spellEnd"/>
            <w:r>
              <w:rPr>
                <w:rFonts w:ascii="Arial Narrow" w:hAnsi="Arial Narrow"/>
              </w:rPr>
              <w:t xml:space="preserve"> i </w:t>
            </w:r>
            <w:r>
              <w:rPr>
                <w:rFonts w:ascii="Arial Narrow" w:hAnsi="Arial Narrow"/>
              </w:rPr>
              <w:t>kriterije za provo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enje ambulantnog ili bolni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kog lije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enja.</w:t>
            </w:r>
          </w:p>
          <w:p w14:paraId="19B19E54" w14:textId="77777777" w:rsidR="00370E88" w:rsidRDefault="00370E88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4E13CD23" w14:textId="77777777" w:rsidR="00370E88" w:rsidRDefault="0010523F">
            <w:pPr>
              <w:pStyle w:val="Body"/>
              <w:spacing w:line="238" w:lineRule="auto"/>
              <w:ind w:left="200" w:right="320"/>
            </w:pPr>
            <w:r>
              <w:rPr>
                <w:rFonts w:ascii="Arial Narrow" w:hAnsi="Arial Narrow"/>
              </w:rPr>
              <w:t>Navesti pojavnost dje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 xml:space="preserve">je tuberkuloze u Hrvatskoj, </w:t>
            </w:r>
            <w:proofErr w:type="spellStart"/>
            <w:r>
              <w:rPr>
                <w:rFonts w:ascii="Arial Narrow" w:hAnsi="Arial Narrow"/>
              </w:rPr>
              <w:t>patomehanizam</w:t>
            </w:r>
            <w:proofErr w:type="spellEnd"/>
            <w:r>
              <w:rPr>
                <w:rFonts w:ascii="Arial Narrow" w:hAnsi="Arial Narrow"/>
              </w:rPr>
              <w:t xml:space="preserve"> tuberkulozne infekcije, klini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ke specifi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nosti dje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je tuberkuloze, dijagnostiku latentne tuberkuloze, lije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 xml:space="preserve">enje i </w:t>
            </w:r>
            <w:proofErr w:type="spellStart"/>
            <w:r>
              <w:rPr>
                <w:rFonts w:ascii="Arial Narrow" w:hAnsi="Arial Narrow"/>
              </w:rPr>
              <w:t>kemoprofilaksu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</w:tbl>
    <w:p w14:paraId="01B928C7" w14:textId="77777777" w:rsidR="00370E88" w:rsidRDefault="0010523F">
      <w:pPr>
        <w:pStyle w:val="Body"/>
        <w:ind w:left="20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375DFA70" w14:textId="77777777" w:rsidR="00370E88" w:rsidRDefault="00370E88">
      <w:pPr>
        <w:pStyle w:val="Body"/>
        <w:spacing w:line="237" w:lineRule="auto"/>
        <w:ind w:left="200" w:right="180"/>
        <w:rPr>
          <w:sz w:val="20"/>
          <w:szCs w:val="20"/>
        </w:rPr>
      </w:pPr>
    </w:p>
    <w:p w14:paraId="2B5D719C" w14:textId="77777777" w:rsidR="00370E88" w:rsidRDefault="00370E88">
      <w:pPr>
        <w:pStyle w:val="Body"/>
        <w:spacing w:line="246" w:lineRule="auto"/>
        <w:ind w:left="200" w:right="200"/>
        <w:jc w:val="both"/>
        <w:rPr>
          <w:sz w:val="20"/>
          <w:szCs w:val="20"/>
        </w:rPr>
      </w:pPr>
    </w:p>
    <w:p w14:paraId="3ADC2CC3" w14:textId="77777777" w:rsidR="00370E88" w:rsidRDefault="00370E88">
      <w:pPr>
        <w:pStyle w:val="Body"/>
        <w:spacing w:line="310" w:lineRule="exact"/>
        <w:rPr>
          <w:sz w:val="20"/>
          <w:szCs w:val="20"/>
        </w:rPr>
      </w:pPr>
    </w:p>
    <w:p w14:paraId="2BAE0C6F" w14:textId="77777777" w:rsidR="00370E88" w:rsidRDefault="00370E88">
      <w:pPr>
        <w:pStyle w:val="Body"/>
        <w:ind w:left="200"/>
      </w:pPr>
    </w:p>
    <w:p w14:paraId="4F1FBEC3" w14:textId="77777777" w:rsidR="00370E88" w:rsidRDefault="00370E88">
      <w:pPr>
        <w:pStyle w:val="Body"/>
        <w:ind w:left="200"/>
      </w:pPr>
    </w:p>
    <w:p w14:paraId="0FE620C6" w14:textId="77777777" w:rsidR="00370E88" w:rsidRDefault="00370E88">
      <w:pPr>
        <w:pStyle w:val="Body"/>
        <w:ind w:left="200"/>
      </w:pPr>
    </w:p>
    <w:p w14:paraId="0A840EEB" w14:textId="77777777" w:rsidR="00370E88" w:rsidRDefault="00370E88">
      <w:pPr>
        <w:pStyle w:val="Body"/>
        <w:ind w:left="200"/>
      </w:pPr>
    </w:p>
    <w:p w14:paraId="073D0FB0" w14:textId="77777777" w:rsidR="00370E88" w:rsidRDefault="00370E88">
      <w:pPr>
        <w:pStyle w:val="Body"/>
        <w:ind w:left="200"/>
      </w:pPr>
    </w:p>
    <w:p w14:paraId="4C8F7CE6" w14:textId="77777777" w:rsidR="00370E88" w:rsidRDefault="00370E88">
      <w:pPr>
        <w:pStyle w:val="Body"/>
        <w:ind w:left="200"/>
      </w:pPr>
    </w:p>
    <w:p w14:paraId="37B7529B" w14:textId="77777777" w:rsidR="00370E88" w:rsidRDefault="00370E88">
      <w:pPr>
        <w:pStyle w:val="Body"/>
        <w:ind w:left="200"/>
      </w:pPr>
    </w:p>
    <w:p w14:paraId="0EE8CFFD" w14:textId="77777777" w:rsidR="00370E88" w:rsidRDefault="00370E88">
      <w:pPr>
        <w:pStyle w:val="Body"/>
        <w:ind w:left="200"/>
      </w:pPr>
    </w:p>
    <w:tbl>
      <w:tblPr>
        <w:tblStyle w:val="TableNormal"/>
        <w:tblW w:w="9639" w:type="dxa"/>
        <w:tblInd w:w="3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70E88" w14:paraId="38B02B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4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FE1EC" w14:textId="77777777" w:rsidR="00370E88" w:rsidRDefault="00370E88">
            <w:pPr>
              <w:pStyle w:val="Body"/>
              <w:spacing w:line="236" w:lineRule="auto"/>
              <w:ind w:left="500" w:right="520"/>
              <w:jc w:val="both"/>
            </w:pPr>
          </w:p>
          <w:p w14:paraId="090AD961" w14:textId="77777777" w:rsidR="00370E88" w:rsidRDefault="00370E88">
            <w:pPr>
              <w:pStyle w:val="Body"/>
              <w:ind w:left="200"/>
            </w:pPr>
          </w:p>
          <w:p w14:paraId="00420C06" w14:textId="77777777" w:rsidR="00370E88" w:rsidRDefault="00370E88">
            <w:pPr>
              <w:pStyle w:val="Body"/>
              <w:spacing w:line="238" w:lineRule="auto"/>
              <w:ind w:left="200" w:right="320"/>
              <w:rPr>
                <w:sz w:val="20"/>
                <w:szCs w:val="20"/>
              </w:rPr>
            </w:pPr>
          </w:p>
          <w:p w14:paraId="00D3F4FC" w14:textId="77777777" w:rsidR="00370E88" w:rsidRDefault="00370E88">
            <w:pPr>
              <w:pStyle w:val="Body"/>
              <w:spacing w:line="297" w:lineRule="exact"/>
              <w:rPr>
                <w:sz w:val="20"/>
                <w:szCs w:val="20"/>
              </w:rPr>
            </w:pPr>
          </w:p>
          <w:p w14:paraId="5E6A20DE" w14:textId="77777777" w:rsidR="00370E88" w:rsidRDefault="0010523F">
            <w:pPr>
              <w:pStyle w:val="Body"/>
              <w:ind w:left="200"/>
            </w:pPr>
            <w:r>
              <w:rPr>
                <w:rFonts w:ascii="Arial Narrow" w:hAnsi="Arial Narrow"/>
                <w:i/>
                <w:iCs/>
                <w:u w:val="single"/>
              </w:rPr>
              <w:t>P9.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r>
              <w:rPr>
                <w:rFonts w:ascii="Arial Narrow" w:hAnsi="Arial Narrow"/>
              </w:rPr>
              <w:t>Bolesti potpornog tkiva</w:t>
            </w:r>
          </w:p>
          <w:p w14:paraId="287BCB24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enja:</w:t>
            </w:r>
          </w:p>
          <w:p w14:paraId="302CDEC0" w14:textId="77777777" w:rsidR="00370E88" w:rsidRDefault="00370E88">
            <w:pPr>
              <w:pStyle w:val="Body"/>
              <w:spacing w:line="140" w:lineRule="exact"/>
              <w:rPr>
                <w:sz w:val="20"/>
                <w:szCs w:val="20"/>
              </w:rPr>
            </w:pPr>
          </w:p>
          <w:p w14:paraId="446A27D8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Pokazati da su bolesti potpornog tkiva </w:t>
            </w:r>
            <w:proofErr w:type="spellStart"/>
            <w:r>
              <w:rPr>
                <w:rFonts w:ascii="Arial Narrow" w:hAnsi="Arial Narrow"/>
              </w:rPr>
              <w:t>multisistemske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14:paraId="378756DF" w14:textId="77777777" w:rsidR="00370E88" w:rsidRDefault="00370E88">
            <w:pPr>
              <w:pStyle w:val="Body"/>
              <w:spacing w:line="40" w:lineRule="exact"/>
              <w:rPr>
                <w:sz w:val="20"/>
                <w:szCs w:val="20"/>
              </w:rPr>
            </w:pPr>
          </w:p>
          <w:p w14:paraId="5E1C74D6" w14:textId="77777777" w:rsidR="00370E88" w:rsidRDefault="0010523F">
            <w:pPr>
              <w:pStyle w:val="Body"/>
              <w:spacing w:line="228" w:lineRule="auto"/>
              <w:ind w:left="200" w:right="8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Razmotriti psihosocijalni utjecaj na bolesnika i obitelj, nepredvidiv tijek, sa</w:t>
            </w:r>
            <w:r>
              <w:rPr>
                <w:rFonts w:ascii="Arial Narrow" w:hAnsi="Arial Narrow"/>
              </w:rPr>
              <w:t xml:space="preserve"> periodima </w:t>
            </w:r>
            <w:proofErr w:type="spellStart"/>
            <w:r>
              <w:rPr>
                <w:rFonts w:ascii="Arial Narrow" w:hAnsi="Arial Narrow"/>
              </w:rPr>
              <w:t>egzacerebracije</w:t>
            </w:r>
            <w:proofErr w:type="spellEnd"/>
            <w:r>
              <w:rPr>
                <w:rFonts w:ascii="Arial Narrow" w:hAnsi="Arial Narrow"/>
              </w:rPr>
              <w:t xml:space="preserve"> i remisije.</w:t>
            </w:r>
          </w:p>
          <w:p w14:paraId="04BB2F0E" w14:textId="77777777" w:rsidR="00370E88" w:rsidRDefault="0010523F">
            <w:pPr>
              <w:pStyle w:val="Body"/>
              <w:spacing w:line="269" w:lineRule="auto"/>
              <w:ind w:left="200" w:right="860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1"/>
                <w:szCs w:val="21"/>
              </w:rPr>
              <w:t>Pokazati da su reumatska vru</w:t>
            </w:r>
            <w:r>
              <w:rPr>
                <w:rFonts w:ascii="Arial Narrow" w:hAnsi="Arial Narrow"/>
                <w:sz w:val="21"/>
                <w:szCs w:val="21"/>
              </w:rPr>
              <w:t>ć</w:t>
            </w:r>
            <w:r>
              <w:rPr>
                <w:rFonts w:ascii="Arial Narrow" w:hAnsi="Arial Narrow"/>
                <w:sz w:val="21"/>
                <w:szCs w:val="21"/>
              </w:rPr>
              <w:t xml:space="preserve">ica, juvenilni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idiopatski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artritis, sistemski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lupus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eritematodes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, juvenilni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dermatimiositis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sklerodermija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vaskulitisi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bez ispravnog lije</w:t>
            </w:r>
            <w:r>
              <w:rPr>
                <w:rFonts w:ascii="Arial Narrow" w:hAnsi="Arial Narrow"/>
                <w:sz w:val="21"/>
                <w:szCs w:val="21"/>
              </w:rPr>
              <w:t>č</w:t>
            </w:r>
            <w:r>
              <w:rPr>
                <w:rFonts w:ascii="Arial Narrow" w:hAnsi="Arial Narrow"/>
                <w:sz w:val="21"/>
                <w:szCs w:val="21"/>
              </w:rPr>
              <w:t>enja su potencijalno smrtonosne bolesti</w:t>
            </w:r>
          </w:p>
          <w:p w14:paraId="1C08E27D" w14:textId="77777777" w:rsidR="00370E88" w:rsidRDefault="00370E88">
            <w:pPr>
              <w:pStyle w:val="Body"/>
              <w:spacing w:line="168" w:lineRule="exact"/>
              <w:rPr>
                <w:sz w:val="20"/>
                <w:szCs w:val="20"/>
              </w:rPr>
            </w:pPr>
          </w:p>
          <w:p w14:paraId="1BE583F1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P10. Nes</w:t>
            </w:r>
            <w:r>
              <w:rPr>
                <w:rFonts w:ascii="Arial Narrow" w:hAnsi="Arial Narrow"/>
              </w:rPr>
              <w:t>re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e u djece</w:t>
            </w:r>
          </w:p>
          <w:p w14:paraId="4F0386AC" w14:textId="77777777" w:rsidR="00370E88" w:rsidRDefault="00370E88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55525152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enja:</w:t>
            </w:r>
          </w:p>
          <w:p w14:paraId="520692A6" w14:textId="77777777" w:rsidR="00370E88" w:rsidRDefault="00370E88">
            <w:pPr>
              <w:pStyle w:val="Body"/>
              <w:spacing w:line="76" w:lineRule="exact"/>
              <w:rPr>
                <w:sz w:val="20"/>
                <w:szCs w:val="20"/>
              </w:rPr>
            </w:pPr>
          </w:p>
          <w:p w14:paraId="6134DEAB" w14:textId="77777777" w:rsidR="00370E88" w:rsidRDefault="0010523F">
            <w:pPr>
              <w:pStyle w:val="Body"/>
              <w:spacing w:line="252" w:lineRule="auto"/>
              <w:ind w:left="200" w:right="2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</w:rPr>
              <w:t>Izvjestitit</w:t>
            </w:r>
            <w:proofErr w:type="spellEnd"/>
            <w:r>
              <w:rPr>
                <w:rFonts w:ascii="Arial Narrow" w:hAnsi="Arial Narrow"/>
              </w:rPr>
              <w:t xml:space="preserve"> da su nesre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e vode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 xml:space="preserve">i uzrok smrtnosti u djece u dobi od 6 mjeseci do 18 godina, predstavljaju i znatan dio </w:t>
            </w:r>
            <w:proofErr w:type="spellStart"/>
            <w:r>
              <w:rPr>
                <w:rFonts w:ascii="Arial Narrow" w:hAnsi="Arial Narrow"/>
              </w:rPr>
              <w:t>oboljevanja</w:t>
            </w:r>
            <w:proofErr w:type="spellEnd"/>
            <w:r>
              <w:rPr>
                <w:rFonts w:ascii="Arial Narrow" w:hAnsi="Arial Narrow"/>
              </w:rPr>
              <w:t xml:space="preserve"> djece, 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esto i sa trajnim invaliditetom kao posljedicom.</w:t>
            </w:r>
          </w:p>
          <w:p w14:paraId="444F2355" w14:textId="77777777" w:rsidR="00370E88" w:rsidRDefault="00370E88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2B0B4C39" w14:textId="77777777" w:rsidR="00370E88" w:rsidRDefault="0010523F">
            <w:pPr>
              <w:pStyle w:val="Body"/>
              <w:spacing w:line="238" w:lineRule="auto"/>
              <w:ind w:left="200" w:right="18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Razmotriti podjelu nesre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 xml:space="preserve">a prema </w:t>
            </w:r>
            <w:proofErr w:type="spellStart"/>
            <w:r>
              <w:rPr>
                <w:rFonts w:ascii="Arial Narrow" w:hAnsi="Arial Narrow"/>
              </w:rPr>
              <w:t>prema</w:t>
            </w:r>
            <w:proofErr w:type="spellEnd"/>
            <w:r>
              <w:rPr>
                <w:rFonts w:ascii="Arial Narrow" w:hAnsi="Arial Narrow"/>
              </w:rPr>
              <w:t xml:space="preserve"> namjeri (samoubojstva, </w:t>
            </w:r>
            <w:proofErr w:type="spellStart"/>
            <w:r>
              <w:rPr>
                <w:rFonts w:ascii="Arial Narrow" w:hAnsi="Arial Narrow"/>
              </w:rPr>
              <w:t>ubojstva,terorizam</w:t>
            </w:r>
            <w:proofErr w:type="spellEnd"/>
            <w:r>
              <w:rPr>
                <w:rFonts w:ascii="Arial Narrow" w:hAnsi="Arial Narrow"/>
              </w:rPr>
              <w:t>, nasilje, rat,: nesre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e u prometu, na radu, u ku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 xml:space="preserve">i, u 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>koli, sport) i prema na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inu stradavanja (padovi, trovanja, udarci, ozljede vatrom, utapanje).</w:t>
            </w:r>
          </w:p>
          <w:p w14:paraId="6B77E01A" w14:textId="77777777" w:rsidR="00370E88" w:rsidRDefault="00370E88">
            <w:pPr>
              <w:pStyle w:val="Body"/>
              <w:spacing w:line="197" w:lineRule="exact"/>
              <w:rPr>
                <w:sz w:val="20"/>
                <w:szCs w:val="20"/>
              </w:rPr>
            </w:pPr>
          </w:p>
          <w:p w14:paraId="70DD2487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P11. Prepoznavanje 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ivotno ugro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enog djeteta</w:t>
            </w:r>
          </w:p>
          <w:p w14:paraId="6ECF3C36" w14:textId="77777777" w:rsidR="00370E88" w:rsidRDefault="00370E88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1F45D67C" w14:textId="77777777" w:rsidR="00370E88" w:rsidRDefault="0010523F">
            <w:pPr>
              <w:pStyle w:val="Body"/>
              <w:ind w:left="3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</w:t>
            </w:r>
            <w:r>
              <w:rPr>
                <w:rFonts w:ascii="Arial Narrow" w:hAnsi="Arial Narrow"/>
                <w:i/>
                <w:iCs/>
                <w:u w:val="single"/>
              </w:rPr>
              <w:t>a:</w:t>
            </w:r>
          </w:p>
          <w:p w14:paraId="5542180E" w14:textId="77777777" w:rsidR="00370E88" w:rsidRDefault="00370E88">
            <w:pPr>
              <w:pStyle w:val="Body"/>
              <w:spacing w:line="76" w:lineRule="exact"/>
              <w:rPr>
                <w:sz w:val="20"/>
                <w:szCs w:val="20"/>
              </w:rPr>
            </w:pPr>
          </w:p>
          <w:p w14:paraId="63A1B616" w14:textId="77777777" w:rsidR="00370E88" w:rsidRDefault="0010523F">
            <w:pPr>
              <w:pStyle w:val="Body"/>
              <w:spacing w:line="252" w:lineRule="auto"/>
              <w:ind w:left="200" w:right="20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Objasniti i prepoznati ozbiljno bolesno dijete, osobito znake respiratornog i </w:t>
            </w:r>
            <w:proofErr w:type="spellStart"/>
            <w:r>
              <w:rPr>
                <w:rFonts w:ascii="Arial Narrow" w:hAnsi="Arial Narrow"/>
              </w:rPr>
              <w:t>cirkulatornog</w:t>
            </w:r>
            <w:proofErr w:type="spellEnd"/>
            <w:r>
              <w:rPr>
                <w:rFonts w:ascii="Arial Narrow" w:hAnsi="Arial Narrow"/>
              </w:rPr>
              <w:t xml:space="preserve"> zatajenja te napraviti plan postupaka.</w:t>
            </w:r>
          </w:p>
          <w:p w14:paraId="4DD36480" w14:textId="77777777" w:rsidR="00370E88" w:rsidRDefault="00370E88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41C35BAA" w14:textId="77777777" w:rsidR="00370E88" w:rsidRDefault="0010523F">
            <w:pPr>
              <w:pStyle w:val="Body"/>
              <w:ind w:left="200" w:righ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Pokazati da uspje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 xml:space="preserve">na reanimacija kod djece ovisi o ranom prepoznavanju respiratorne i </w:t>
            </w:r>
            <w:proofErr w:type="spellStart"/>
            <w:r>
              <w:rPr>
                <w:rFonts w:ascii="Arial Narrow" w:hAnsi="Arial Narrow"/>
              </w:rPr>
              <w:t>cirkulatorne</w:t>
            </w:r>
            <w:proofErr w:type="spellEnd"/>
            <w:r>
              <w:rPr>
                <w:rFonts w:ascii="Arial Narrow" w:hAnsi="Arial Narrow"/>
              </w:rPr>
              <w:t xml:space="preserve"> insuficijencije i mje</w:t>
            </w:r>
            <w:r>
              <w:rPr>
                <w:rFonts w:ascii="Arial Narrow" w:hAnsi="Arial Narrow"/>
              </w:rPr>
              <w:t xml:space="preserve">rama koje </w:t>
            </w:r>
            <w:proofErr w:type="spellStart"/>
            <w:r>
              <w:rPr>
                <w:rFonts w:ascii="Arial Narrow" w:hAnsi="Arial Narrow"/>
              </w:rPr>
              <w:t>sprije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avaju</w:t>
            </w:r>
            <w:proofErr w:type="spellEnd"/>
            <w:r>
              <w:rPr>
                <w:rFonts w:ascii="Arial Narrow" w:hAnsi="Arial Narrow"/>
              </w:rPr>
              <w:t xml:space="preserve"> nastanak zastoja sr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anog rada.</w:t>
            </w:r>
          </w:p>
          <w:p w14:paraId="7EA06870" w14:textId="77777777" w:rsidR="00370E88" w:rsidRDefault="00370E88">
            <w:pPr>
              <w:pStyle w:val="Body"/>
              <w:spacing w:line="215" w:lineRule="exact"/>
              <w:rPr>
                <w:sz w:val="20"/>
                <w:szCs w:val="20"/>
              </w:rPr>
            </w:pPr>
          </w:p>
          <w:p w14:paraId="6AD38F2A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Koristiti strukturirani pristup (</w:t>
            </w:r>
            <w:r>
              <w:rPr>
                <w:rFonts w:ascii="Arial Narrow" w:hAnsi="Arial Narrow"/>
                <w:b/>
                <w:bCs/>
              </w:rPr>
              <w:t>A</w:t>
            </w:r>
            <w:proofErr w:type="spellStart"/>
            <w:r>
              <w:rPr>
                <w:rFonts w:ascii="Arial Narrow" w:hAnsi="Arial Narrow"/>
                <w:lang w:val="en-US"/>
              </w:rPr>
              <w:t>irway</w:t>
            </w:r>
            <w:proofErr w:type="spellEnd"/>
            <w:r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b/>
                <w:bCs/>
              </w:rPr>
              <w:t>B</w:t>
            </w:r>
            <w:proofErr w:type="spellStart"/>
            <w:r>
              <w:rPr>
                <w:rFonts w:ascii="Arial Narrow" w:hAnsi="Arial Narrow"/>
                <w:lang w:val="en-US"/>
              </w:rPr>
              <w:t>reathing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</w:rPr>
              <w:t>C</w:t>
            </w:r>
            <w:r>
              <w:rPr>
                <w:rFonts w:ascii="Arial Narrow" w:hAnsi="Arial Narrow"/>
              </w:rPr>
              <w:t>irculation</w:t>
            </w:r>
            <w:proofErr w:type="spellEnd"/>
            <w:r>
              <w:rPr>
                <w:rFonts w:ascii="Arial Narrow" w:hAnsi="Arial Narrow"/>
              </w:rPr>
              <w:t>, procjena, intervencija, ponovna procjena)</w:t>
            </w:r>
          </w:p>
          <w:p w14:paraId="51282F79" w14:textId="77777777" w:rsidR="00370E88" w:rsidRDefault="00370E88">
            <w:pPr>
              <w:pStyle w:val="Body"/>
              <w:spacing w:line="216" w:lineRule="exact"/>
              <w:rPr>
                <w:sz w:val="20"/>
                <w:szCs w:val="20"/>
              </w:rPr>
            </w:pPr>
          </w:p>
          <w:p w14:paraId="0DB2207C" w14:textId="77777777" w:rsidR="00370E88" w:rsidRDefault="0010523F">
            <w:pPr>
              <w:pStyle w:val="Body"/>
              <w:ind w:left="2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P12. i P13. BLS (</w:t>
            </w:r>
            <w:r>
              <w:rPr>
                <w:rFonts w:ascii="Arial Narrow" w:hAnsi="Arial Narrow"/>
              </w:rPr>
              <w:t>„</w:t>
            </w:r>
            <w:r>
              <w:rPr>
                <w:rFonts w:ascii="Arial Narrow" w:hAnsi="Arial Narrow"/>
                <w:lang w:val="en-US"/>
              </w:rPr>
              <w:t xml:space="preserve">Basic Life Support), </w:t>
            </w:r>
            <w:r>
              <w:rPr>
                <w:rFonts w:ascii="Arial Narrow" w:hAnsi="Arial Narrow"/>
              </w:rPr>
              <w:t>Prikaz iz pedijatrijskog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lang w:val="da-DK"/>
              </w:rPr>
              <w:t>BLS</w:t>
            </w:r>
            <w:r>
              <w:rPr>
                <w:rFonts w:ascii="Arial Narrow" w:hAnsi="Arial Narrow"/>
              </w:rPr>
              <w:t xml:space="preserve">-a </w:t>
            </w:r>
          </w:p>
          <w:p w14:paraId="0594DB44" w14:textId="77777777" w:rsidR="00370E88" w:rsidRDefault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enja:</w:t>
            </w:r>
          </w:p>
          <w:p w14:paraId="3AAC653E" w14:textId="77777777" w:rsidR="00370E88" w:rsidRDefault="00370E88">
            <w:pPr>
              <w:pStyle w:val="Body"/>
              <w:spacing w:line="76" w:lineRule="exact"/>
              <w:rPr>
                <w:sz w:val="20"/>
                <w:szCs w:val="20"/>
              </w:rPr>
            </w:pPr>
          </w:p>
          <w:p w14:paraId="02B4D571" w14:textId="77777777" w:rsidR="00370E88" w:rsidRDefault="0010523F">
            <w:pPr>
              <w:pStyle w:val="Body"/>
              <w:spacing w:line="346" w:lineRule="auto"/>
              <w:ind w:left="200" w:right="20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Objasniti pre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ivljavanje djece kada se zapo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ne ikakva reanimacija, bez striktnog pra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 xml:space="preserve">enja algoritama. </w:t>
            </w:r>
            <w:proofErr w:type="spellStart"/>
            <w:r>
              <w:rPr>
                <w:rFonts w:ascii="Arial Narrow" w:hAnsi="Arial Narrow"/>
              </w:rPr>
              <w:t>Izvjestiti</w:t>
            </w:r>
            <w:proofErr w:type="spellEnd"/>
            <w:r>
              <w:rPr>
                <w:rFonts w:ascii="Arial Narrow" w:hAnsi="Arial Narrow"/>
              </w:rPr>
              <w:t xml:space="preserve"> da u djece naj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šć</w:t>
            </w:r>
            <w:r>
              <w:rPr>
                <w:rFonts w:ascii="Arial Narrow" w:hAnsi="Arial Narrow"/>
              </w:rPr>
              <w:t>e primarno nastaje zastoj disanja dok u odraslih naj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šć</w:t>
            </w:r>
            <w:r>
              <w:rPr>
                <w:rFonts w:ascii="Arial Narrow" w:hAnsi="Arial Narrow"/>
              </w:rPr>
              <w:t>e primarno nastaje sr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ani zastoj.</w:t>
            </w:r>
          </w:p>
          <w:p w14:paraId="6E6D0253" w14:textId="77777777" w:rsidR="00370E88" w:rsidRDefault="00370E88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66FF25C9" w14:textId="77777777" w:rsidR="00370E88" w:rsidRDefault="0010523F">
            <w:pPr>
              <w:pStyle w:val="Body"/>
              <w:spacing w:line="237" w:lineRule="auto"/>
              <w:ind w:left="200" w:right="18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Izlo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iti da se prije BLS-a razmotr</w:t>
            </w:r>
            <w:r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  <w:b/>
                <w:bCs/>
                <w:lang w:val="da-DK"/>
              </w:rPr>
              <w:t>SAFE: S</w:t>
            </w:r>
            <w:proofErr w:type="spellStart"/>
            <w:r>
              <w:rPr>
                <w:rFonts w:ascii="Arial Narrow" w:hAnsi="Arial Narrow"/>
                <w:lang w:val="en-US"/>
              </w:rPr>
              <w:t>hout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for help ( </w:t>
            </w:r>
            <w:proofErr w:type="spellStart"/>
            <w:r>
              <w:rPr>
                <w:rFonts w:ascii="Arial Narrow" w:hAnsi="Arial Narrow"/>
                <w:lang w:val="en-US"/>
              </w:rPr>
              <w:t>zovi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pomo</w:t>
            </w:r>
            <w:proofErr w:type="spellEnd"/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  <w:lang w:val="ru-RU"/>
              </w:rPr>
              <w:t xml:space="preserve">!), </w:t>
            </w:r>
            <w:r>
              <w:rPr>
                <w:rFonts w:ascii="Arial Narrow" w:hAnsi="Arial Narrow"/>
                <w:b/>
                <w:bCs/>
              </w:rPr>
              <w:t>A</w:t>
            </w:r>
            <w:proofErr w:type="spellStart"/>
            <w:r>
              <w:rPr>
                <w:rFonts w:ascii="Arial Narrow" w:hAnsi="Arial Narrow"/>
                <w:lang w:val="en-US"/>
              </w:rPr>
              <w:t>pprouch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with care (</w:t>
            </w:r>
            <w:proofErr w:type="spellStart"/>
            <w:r>
              <w:rPr>
                <w:rFonts w:ascii="Arial Narrow" w:hAnsi="Arial Narrow"/>
                <w:lang w:val="en-US"/>
              </w:rPr>
              <w:t>pristupi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oprezno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!), </w:t>
            </w:r>
            <w:r>
              <w:rPr>
                <w:rFonts w:ascii="Arial Narrow" w:hAnsi="Arial Narrow"/>
                <w:b/>
                <w:bCs/>
              </w:rPr>
              <w:t>F</w:t>
            </w:r>
            <w:r>
              <w:rPr>
                <w:rFonts w:ascii="Arial Narrow" w:hAnsi="Arial Narrow"/>
              </w:rPr>
              <w:t xml:space="preserve">ree </w:t>
            </w:r>
            <w:proofErr w:type="spellStart"/>
            <w:r>
              <w:rPr>
                <w:rFonts w:ascii="Arial Narrow" w:hAnsi="Arial Narrow"/>
              </w:rPr>
              <w:t>from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danger</w:t>
            </w:r>
            <w:proofErr w:type="spellEnd"/>
            <w:r>
              <w:rPr>
                <w:rFonts w:ascii="Arial Narrow" w:hAnsi="Arial Narrow"/>
              </w:rPr>
              <w:t xml:space="preserve"> ( bez opasnosti!),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</w:rPr>
              <w:t>E</w:t>
            </w:r>
            <w:r>
              <w:rPr>
                <w:rFonts w:ascii="Arial Narrow" w:hAnsi="Arial Narrow"/>
              </w:rPr>
              <w:t>valuate</w:t>
            </w:r>
            <w:proofErr w:type="spellEnd"/>
            <w:r>
              <w:rPr>
                <w:rFonts w:ascii="Arial Narrow" w:hAnsi="Arial Narrow"/>
              </w:rPr>
              <w:t xml:space="preserve"> ABC ( pristupi BLS-u). </w:t>
            </w:r>
            <w:proofErr w:type="spellStart"/>
            <w:r>
              <w:rPr>
                <w:rFonts w:ascii="Arial Narrow" w:hAnsi="Arial Narrow"/>
              </w:rPr>
              <w:t>Prkazati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intraosealni</w:t>
            </w:r>
            <w:proofErr w:type="spellEnd"/>
            <w:r>
              <w:rPr>
                <w:rFonts w:ascii="Arial Narrow" w:hAnsi="Arial Narrow"/>
              </w:rPr>
              <w:t xml:space="preserve"> put koji se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</w:rPr>
              <w:t>preporu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 xml:space="preserve">a uvijek u </w:t>
            </w:r>
            <w:proofErr w:type="spellStart"/>
            <w:r>
              <w:rPr>
                <w:rFonts w:ascii="Arial Narrow" w:hAnsi="Arial Narrow"/>
              </w:rPr>
              <w:t>kardiorespiratornom</w:t>
            </w:r>
            <w:proofErr w:type="spellEnd"/>
            <w:r>
              <w:rPr>
                <w:rFonts w:ascii="Arial Narrow" w:hAnsi="Arial Narrow"/>
              </w:rPr>
              <w:t xml:space="preserve"> arestu kad se periferni venski </w:t>
            </w:r>
            <w:r>
              <w:rPr>
                <w:rFonts w:ascii="Arial Narrow" w:hAnsi="Arial Narrow"/>
              </w:rPr>
              <w:t>put ne mo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e uspostaviti.</w:t>
            </w:r>
          </w:p>
          <w:p w14:paraId="655975B2" w14:textId="77777777" w:rsidR="00370E88" w:rsidRDefault="00370E88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34051A29" w14:textId="77777777" w:rsidR="00370E88" w:rsidRDefault="0010523F">
            <w:pPr>
              <w:pStyle w:val="Body"/>
              <w:spacing w:line="246" w:lineRule="auto"/>
              <w:ind w:left="200" w:right="18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Prikazati mjesto punkcije: gornji dio </w:t>
            </w:r>
            <w:proofErr w:type="spellStart"/>
            <w:r>
              <w:rPr>
                <w:rFonts w:ascii="Arial Narrow" w:hAnsi="Arial Narrow"/>
              </w:rPr>
              <w:t>tibije</w:t>
            </w:r>
            <w:proofErr w:type="spellEnd"/>
            <w:r>
              <w:rPr>
                <w:rFonts w:ascii="Arial Narrow" w:hAnsi="Arial Narrow"/>
              </w:rPr>
              <w:t xml:space="preserve"> (2 </w:t>
            </w:r>
            <w:r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 xml:space="preserve">3 cm ispod </w:t>
            </w:r>
            <w:proofErr w:type="spellStart"/>
            <w:r>
              <w:rPr>
                <w:rFonts w:ascii="Arial Narrow" w:hAnsi="Arial Narrow"/>
              </w:rPr>
              <w:t>tuberozitasa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tibije</w:t>
            </w:r>
            <w:proofErr w:type="spellEnd"/>
            <w:r>
              <w:rPr>
                <w:rFonts w:ascii="Arial Narrow" w:hAnsi="Arial Narrow"/>
              </w:rPr>
              <w:t>), slu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i privremeno dok se ne uspostavi periferni ili centralni venski put.</w:t>
            </w:r>
          </w:p>
          <w:p w14:paraId="42C97155" w14:textId="77777777" w:rsidR="00370E88" w:rsidRDefault="00370E88">
            <w:pPr>
              <w:pStyle w:val="Body"/>
              <w:spacing w:line="190" w:lineRule="exact"/>
              <w:rPr>
                <w:sz w:val="20"/>
                <w:szCs w:val="20"/>
              </w:rPr>
            </w:pPr>
          </w:p>
          <w:p w14:paraId="450DACEF" w14:textId="77777777" w:rsidR="00370E88" w:rsidRDefault="00370E88">
            <w:pPr>
              <w:pStyle w:val="Body"/>
              <w:spacing w:line="20" w:lineRule="exact"/>
            </w:pPr>
          </w:p>
        </w:tc>
      </w:tr>
    </w:tbl>
    <w:p w14:paraId="5985D0E5" w14:textId="77777777" w:rsidR="00370E88" w:rsidRDefault="00370E88">
      <w:pPr>
        <w:pStyle w:val="Body"/>
        <w:ind w:left="200"/>
      </w:pPr>
    </w:p>
    <w:p w14:paraId="7DABB721" w14:textId="77777777" w:rsidR="00370E88" w:rsidRDefault="00370E88">
      <w:pPr>
        <w:pStyle w:val="Body"/>
        <w:ind w:left="200"/>
      </w:pPr>
    </w:p>
    <w:tbl>
      <w:tblPr>
        <w:tblStyle w:val="TableNormal"/>
        <w:tblpPr w:leftFromText="180" w:rightFromText="180" w:vertAnchor="text" w:horzAnchor="margin" w:tblpY="128"/>
        <w:tblW w:w="95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60"/>
      </w:tblGrid>
      <w:tr w:rsidR="0010523F" w14:paraId="70222C85" w14:textId="77777777" w:rsidTr="00105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3"/>
        </w:trPr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CB246" w14:textId="77777777" w:rsidR="0010523F" w:rsidRDefault="0010523F" w:rsidP="0010523F">
            <w:pPr>
              <w:pStyle w:val="Body"/>
              <w:spacing w:line="236" w:lineRule="auto"/>
              <w:ind w:left="500" w:right="520"/>
              <w:jc w:val="both"/>
            </w:pPr>
          </w:p>
          <w:p w14:paraId="225001CC" w14:textId="77777777" w:rsidR="0010523F" w:rsidRDefault="0010523F" w:rsidP="0010523F">
            <w:pPr>
              <w:pStyle w:val="Body"/>
              <w:ind w:left="2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P14. Anemije</w:t>
            </w:r>
          </w:p>
          <w:p w14:paraId="7261A4D5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učenja:</w:t>
            </w:r>
          </w:p>
          <w:p w14:paraId="26FD6249" w14:textId="77777777" w:rsidR="0010523F" w:rsidRDefault="0010523F" w:rsidP="0010523F">
            <w:pPr>
              <w:pStyle w:val="Body"/>
              <w:spacing w:line="252" w:lineRule="auto"/>
              <w:ind w:left="200" w:right="74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Klasificirati anemije u odnosu na povećani gubitak eritrocita, povećano razaranje eritrocita i smanjeno stvaranje eritrocita.</w:t>
            </w:r>
          </w:p>
          <w:p w14:paraId="61B05B5E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45ADFE9D" w14:textId="77777777" w:rsidR="0010523F" w:rsidRDefault="0010523F" w:rsidP="0010523F">
            <w:pPr>
              <w:pStyle w:val="Body"/>
              <w:spacing w:line="237" w:lineRule="auto"/>
              <w:ind w:left="200" w:right="1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</w:rPr>
              <w:t>Izvjestiti</w:t>
            </w:r>
            <w:proofErr w:type="spellEnd"/>
            <w:r>
              <w:rPr>
                <w:rFonts w:ascii="Arial Narrow" w:hAnsi="Arial Narrow"/>
              </w:rPr>
              <w:t xml:space="preserve"> da povećani gubitak eritrocita može biti uzrokovan krvarenjem (akutno, kronično) te </w:t>
            </w:r>
            <w:proofErr w:type="spellStart"/>
            <w:r>
              <w:rPr>
                <w:rFonts w:ascii="Arial Narrow" w:hAnsi="Arial Narrow"/>
              </w:rPr>
              <w:t>hemolizom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intrakorpuskularnih</w:t>
            </w:r>
            <w:proofErr w:type="spellEnd"/>
            <w:r>
              <w:rPr>
                <w:rFonts w:ascii="Arial Narrow" w:hAnsi="Arial Narrow"/>
              </w:rPr>
              <w:t xml:space="preserve"> defekata, </w:t>
            </w:r>
            <w:proofErr w:type="spellStart"/>
            <w:r>
              <w:rPr>
                <w:rFonts w:ascii="Arial Narrow" w:hAnsi="Arial Narrow"/>
              </w:rPr>
              <w:t>ekstrakorpuskularnih</w:t>
            </w:r>
            <w:proofErr w:type="spellEnd"/>
            <w:r>
              <w:rPr>
                <w:rFonts w:ascii="Arial Narrow" w:hAnsi="Arial Narrow"/>
              </w:rPr>
              <w:t xml:space="preserve"> faktora).</w:t>
            </w:r>
          </w:p>
          <w:p w14:paraId="3F0DA23B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09157912" w14:textId="77777777" w:rsidR="0010523F" w:rsidRDefault="0010523F" w:rsidP="0010523F">
            <w:pPr>
              <w:pStyle w:val="Body"/>
              <w:spacing w:line="232" w:lineRule="auto"/>
              <w:ind w:left="200" w:right="20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Objasniti studentima da anemije mogu nastati i zbog deficita supstanci potrebnih za sintezu hemoglobina i nastanak eritrocita (željezo, B12, folna kiselina, askorbinska kiselina, bakar, </w:t>
            </w:r>
            <w:proofErr w:type="spellStart"/>
            <w:r>
              <w:rPr>
                <w:rFonts w:ascii="Arial Narrow" w:hAnsi="Arial Narrow"/>
              </w:rPr>
              <w:t>piridoksin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riboflavin</w:t>
            </w:r>
            <w:proofErr w:type="spellEnd"/>
            <w:r>
              <w:rPr>
                <w:rFonts w:ascii="Arial Narrow" w:hAnsi="Arial Narrow"/>
              </w:rPr>
              <w:t xml:space="preserve">) kao i zbog depresije ili inhibicije koštane srži (infekcije, metabolički produkti, kemikalije, imuni mehanizmi, </w:t>
            </w:r>
            <w:proofErr w:type="spellStart"/>
            <w:r>
              <w:rPr>
                <w:rFonts w:ascii="Arial Narrow" w:hAnsi="Arial Narrow"/>
              </w:rPr>
              <w:t>idiopatska</w:t>
            </w:r>
            <w:proofErr w:type="spellEnd"/>
            <w:r>
              <w:rPr>
                <w:rFonts w:ascii="Arial Narrow" w:hAnsi="Arial Narrow"/>
              </w:rPr>
              <w:t xml:space="preserve"> depresija, infiltracija patološkim stanicama, </w:t>
            </w:r>
            <w:proofErr w:type="spellStart"/>
            <w:r>
              <w:rPr>
                <w:rFonts w:ascii="Arial Narrow" w:hAnsi="Arial Narrow"/>
              </w:rPr>
              <w:t>dizeritropoeza</w:t>
            </w:r>
            <w:proofErr w:type="spellEnd"/>
            <w:r>
              <w:rPr>
                <w:rFonts w:ascii="Arial Narrow" w:hAnsi="Arial Narrow"/>
              </w:rPr>
              <w:t>).</w:t>
            </w:r>
          </w:p>
          <w:p w14:paraId="17D24D88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79F51167" w14:textId="77777777" w:rsidR="0010523F" w:rsidRDefault="0010523F" w:rsidP="0010523F">
            <w:pPr>
              <w:pStyle w:val="Body"/>
              <w:spacing w:line="228" w:lineRule="auto"/>
              <w:ind w:left="200" w:right="18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Raspraviti dijagnostički postupak koji uključuje anamnezu i klinički pregled, dokumentacija genetskim faktorima, poznavanje perioda i životne dobi kada se najčešće javlja, krvnu sliku, korpuskularne vrijednosti, </w:t>
            </w:r>
            <w:proofErr w:type="spellStart"/>
            <w:r>
              <w:rPr>
                <w:rFonts w:ascii="Arial Narrow" w:hAnsi="Arial Narrow"/>
              </w:rPr>
              <w:t>retukulocite</w:t>
            </w:r>
            <w:proofErr w:type="spellEnd"/>
            <w:r>
              <w:rPr>
                <w:rFonts w:ascii="Arial Narrow" w:hAnsi="Arial Narrow"/>
              </w:rPr>
              <w:t>, trombocite, analizu krvnog razmaza.</w:t>
            </w:r>
          </w:p>
          <w:p w14:paraId="49A982B2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0707BE42" w14:textId="77777777" w:rsidR="0010523F" w:rsidRDefault="0010523F" w:rsidP="0010523F">
            <w:pPr>
              <w:pStyle w:val="Body"/>
              <w:spacing w:line="246" w:lineRule="auto"/>
              <w:ind w:left="200" w:right="29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Objasniti nastanak najčešće anemije dječje dobi -</w:t>
            </w:r>
            <w:proofErr w:type="spellStart"/>
            <w:r>
              <w:rPr>
                <w:rFonts w:ascii="Arial Narrow" w:hAnsi="Arial Narrow"/>
              </w:rPr>
              <w:t>sideropenične</w:t>
            </w:r>
            <w:proofErr w:type="spellEnd"/>
            <w:r>
              <w:rPr>
                <w:rFonts w:ascii="Arial Narrow" w:hAnsi="Arial Narrow"/>
              </w:rPr>
              <w:t xml:space="preserve"> anemije Razmotriti liječenje </w:t>
            </w:r>
            <w:proofErr w:type="spellStart"/>
            <w:r>
              <w:rPr>
                <w:rFonts w:ascii="Arial Narrow" w:hAnsi="Arial Narrow"/>
              </w:rPr>
              <w:t>sideropenične</w:t>
            </w:r>
            <w:proofErr w:type="spellEnd"/>
            <w:r>
              <w:rPr>
                <w:rFonts w:ascii="Arial Narrow" w:hAnsi="Arial Narrow"/>
              </w:rPr>
              <w:t xml:space="preserve"> anemije </w:t>
            </w:r>
            <w:proofErr w:type="spellStart"/>
            <w:r>
              <w:rPr>
                <w:rFonts w:ascii="Arial Narrow" w:hAnsi="Arial Narrow"/>
              </w:rPr>
              <w:t>peroralnim</w:t>
            </w:r>
            <w:proofErr w:type="spellEnd"/>
            <w:r>
              <w:rPr>
                <w:rFonts w:ascii="Arial Narrow" w:hAnsi="Arial Narrow"/>
              </w:rPr>
              <w:t xml:space="preserve"> pripravcima željeza.</w:t>
            </w:r>
          </w:p>
          <w:p w14:paraId="4F1AAA6A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</w:p>
          <w:p w14:paraId="4D088670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P15. Maligne bolesti</w:t>
            </w:r>
          </w:p>
          <w:p w14:paraId="5B1A6009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1DE321F2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učenja:</w:t>
            </w:r>
          </w:p>
          <w:p w14:paraId="2D9A113D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0A942037" w14:textId="77777777" w:rsidR="0010523F" w:rsidRDefault="0010523F" w:rsidP="0010523F">
            <w:pPr>
              <w:pStyle w:val="Body"/>
              <w:spacing w:line="228" w:lineRule="auto"/>
              <w:ind w:left="200" w:right="18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Raspraviti učestalost malignih bolesti u djece, razmotriti prepoznavanje malignih bolesti, osobito akutnu </w:t>
            </w:r>
            <w:proofErr w:type="spellStart"/>
            <w:r>
              <w:rPr>
                <w:rFonts w:ascii="Arial Narrow" w:hAnsi="Arial Narrow"/>
              </w:rPr>
              <w:t>limfatičnu</w:t>
            </w:r>
            <w:proofErr w:type="spellEnd"/>
            <w:r>
              <w:rPr>
                <w:rFonts w:ascii="Arial Narrow" w:hAnsi="Arial Narrow"/>
              </w:rPr>
              <w:t xml:space="preserve"> leukemiju na osnovi kliničke slike koja obuhvaća: opće simptome (</w:t>
            </w:r>
            <w:proofErr w:type="spellStart"/>
            <w:r>
              <w:rPr>
                <w:rFonts w:ascii="Arial Narrow" w:hAnsi="Arial Narrow"/>
              </w:rPr>
              <w:t>temperatura,umor</w:t>
            </w:r>
            <w:proofErr w:type="spellEnd"/>
            <w:r>
              <w:rPr>
                <w:rFonts w:ascii="Arial Narrow" w:hAnsi="Arial Narrow"/>
              </w:rPr>
              <w:t xml:space="preserve">, bljedoća), simptome infiltracije koštane srži (anemija, </w:t>
            </w:r>
            <w:proofErr w:type="spellStart"/>
            <w:r>
              <w:rPr>
                <w:rFonts w:ascii="Arial Narrow" w:hAnsi="Arial Narrow"/>
              </w:rPr>
              <w:t>neutropenija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trombocitopenija</w:t>
            </w:r>
            <w:proofErr w:type="spellEnd"/>
            <w:r>
              <w:rPr>
                <w:rFonts w:ascii="Arial Narrow" w:hAnsi="Arial Narrow"/>
              </w:rPr>
              <w:t xml:space="preserve">), simptome </w:t>
            </w:r>
            <w:proofErr w:type="spellStart"/>
            <w:r>
              <w:rPr>
                <w:rFonts w:ascii="Arial Narrow" w:hAnsi="Arial Narrow"/>
              </w:rPr>
              <w:t>limfoproliferacije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limfadenopatija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splenomegalija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hepatomegalija</w:t>
            </w:r>
            <w:proofErr w:type="spellEnd"/>
            <w:r>
              <w:rPr>
                <w:rFonts w:ascii="Arial Narrow" w:hAnsi="Arial Narrow"/>
              </w:rPr>
              <w:t xml:space="preserve">), simptomi </w:t>
            </w:r>
            <w:proofErr w:type="spellStart"/>
            <w:r>
              <w:rPr>
                <w:rFonts w:ascii="Arial Narrow" w:hAnsi="Arial Narrow"/>
              </w:rPr>
              <w:t>ekstramedularne</w:t>
            </w:r>
            <w:proofErr w:type="spellEnd"/>
            <w:r>
              <w:rPr>
                <w:rFonts w:ascii="Arial Narrow" w:hAnsi="Arial Narrow"/>
              </w:rPr>
              <w:t xml:space="preserve"> infiltracije, zglobno-koštani simptomi (bol u kostima, artritis), urogenitalni simptomi ( bezbolno povećanje testisa, </w:t>
            </w:r>
            <w:proofErr w:type="spellStart"/>
            <w:r>
              <w:rPr>
                <w:rFonts w:ascii="Arial Narrow" w:hAnsi="Arial Narrow"/>
              </w:rPr>
              <w:t>hematurija</w:t>
            </w:r>
            <w:proofErr w:type="spellEnd"/>
            <w:r>
              <w:rPr>
                <w:rFonts w:ascii="Arial Narrow" w:hAnsi="Arial Narrow"/>
              </w:rPr>
              <w:t>, hipertenzija, renalna insuficijencija).</w:t>
            </w:r>
          </w:p>
          <w:p w14:paraId="6FA4834B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154DBF9F" w14:textId="77777777" w:rsidR="0010523F" w:rsidRDefault="0010523F" w:rsidP="0010523F">
            <w:pPr>
              <w:pStyle w:val="Body"/>
              <w:spacing w:line="246" w:lineRule="auto"/>
              <w:ind w:left="200" w:right="18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Objasniti terapijske protokole koji se temelje na stratifikaciji bolesnika u prognostičke (rizične) skupine pri dijagnozi i tijekom liječenja.</w:t>
            </w:r>
          </w:p>
          <w:p w14:paraId="62BCF57A" w14:textId="77777777" w:rsidR="0010523F" w:rsidRDefault="0010523F" w:rsidP="0010523F">
            <w:pPr>
              <w:pStyle w:val="Body"/>
              <w:spacing w:line="170" w:lineRule="exact"/>
              <w:rPr>
                <w:sz w:val="20"/>
                <w:szCs w:val="20"/>
              </w:rPr>
            </w:pPr>
          </w:p>
          <w:p w14:paraId="06222470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P16. Pedijatrijska </w:t>
            </w:r>
            <w:proofErr w:type="spellStart"/>
            <w:r>
              <w:rPr>
                <w:rFonts w:ascii="Arial Narrow" w:hAnsi="Arial Narrow"/>
              </w:rPr>
              <w:t>nefrologija</w:t>
            </w:r>
            <w:proofErr w:type="spellEnd"/>
          </w:p>
          <w:p w14:paraId="66DC8B5E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35DB7535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učenja</w:t>
            </w:r>
          </w:p>
          <w:p w14:paraId="3F2C46D9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20A6CF72" w14:textId="77777777" w:rsidR="0010523F" w:rsidRDefault="0010523F" w:rsidP="0010523F">
            <w:pPr>
              <w:pStyle w:val="Body"/>
              <w:spacing w:line="237" w:lineRule="auto"/>
              <w:ind w:left="200" w:right="20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Razmotriti osnovne funkcije mokraćnih organa kao što je ekskrecija dušičnih supstancija, </w:t>
            </w:r>
            <w:proofErr w:type="spellStart"/>
            <w:r>
              <w:rPr>
                <w:rFonts w:ascii="Arial Narrow" w:hAnsi="Arial Narrow"/>
              </w:rPr>
              <w:t>homeostaza</w:t>
            </w:r>
            <w:proofErr w:type="spellEnd"/>
            <w:r>
              <w:rPr>
                <w:rFonts w:ascii="Arial Narrow" w:hAnsi="Arial Narrow"/>
              </w:rPr>
              <w:t xml:space="preserve"> vode, elektrolita i </w:t>
            </w:r>
            <w:proofErr w:type="spellStart"/>
            <w:r>
              <w:rPr>
                <w:rFonts w:ascii="Arial Narrow" w:hAnsi="Arial Narrow"/>
              </w:rPr>
              <w:t>acidobazne</w:t>
            </w:r>
            <w:proofErr w:type="spellEnd"/>
            <w:r>
              <w:rPr>
                <w:rFonts w:ascii="Arial Narrow" w:hAnsi="Arial Narrow"/>
              </w:rPr>
              <w:t xml:space="preserve"> ravnoteže te sekrecija hormona.</w:t>
            </w:r>
          </w:p>
          <w:p w14:paraId="3A710F5F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1E6789E1" w14:textId="77777777" w:rsidR="0010523F" w:rsidRDefault="0010523F" w:rsidP="0010523F">
            <w:pPr>
              <w:pStyle w:val="Body"/>
              <w:spacing w:line="234" w:lineRule="auto"/>
              <w:ind w:left="200" w:right="20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Prepoznati osnovne simptome oboljenja bubrega i urogenitalnog trakta (poremećaji mokrenja, edemi, hipertenzija), razmotriti patološki nalaz urina (</w:t>
            </w:r>
            <w:proofErr w:type="spellStart"/>
            <w:r>
              <w:rPr>
                <w:rFonts w:ascii="Arial Narrow" w:hAnsi="Arial Narrow"/>
              </w:rPr>
              <w:t>leukociturija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piurija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hematurija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proteinurija</w:t>
            </w:r>
            <w:proofErr w:type="spellEnd"/>
            <w:r>
              <w:rPr>
                <w:rFonts w:ascii="Arial Narrow" w:hAnsi="Arial Narrow"/>
              </w:rPr>
              <w:t>) te značajke poremećene funkcije bubrega (akutno i kronično zatajenja bubrega).</w:t>
            </w:r>
          </w:p>
          <w:p w14:paraId="05213277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6599BBC5" w14:textId="77777777" w:rsidR="0010523F" w:rsidRDefault="0010523F" w:rsidP="0010523F">
            <w:pPr>
              <w:pStyle w:val="Body"/>
              <w:spacing w:line="246" w:lineRule="auto"/>
              <w:ind w:left="200" w:right="20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Opisati </w:t>
            </w:r>
            <w:proofErr w:type="spellStart"/>
            <w:r>
              <w:rPr>
                <w:rFonts w:ascii="Arial Narrow" w:hAnsi="Arial Narrow"/>
              </w:rPr>
              <w:t>najćešće</w:t>
            </w:r>
            <w:proofErr w:type="spellEnd"/>
            <w:r>
              <w:rPr>
                <w:rFonts w:ascii="Arial Narrow" w:hAnsi="Arial Narrow"/>
              </w:rPr>
              <w:t xml:space="preserve"> bolesti (urinarna infekcija, </w:t>
            </w:r>
            <w:proofErr w:type="spellStart"/>
            <w:r>
              <w:rPr>
                <w:rFonts w:ascii="Arial Narrow" w:hAnsi="Arial Narrow"/>
              </w:rPr>
              <w:t>glomerulonefritis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nefrotski</w:t>
            </w:r>
            <w:proofErr w:type="spellEnd"/>
            <w:r>
              <w:rPr>
                <w:rFonts w:ascii="Arial Narrow" w:hAnsi="Arial Narrow"/>
              </w:rPr>
              <w:t xml:space="preserve"> sindrom), dijagnostičke postupke (</w:t>
            </w:r>
            <w:proofErr w:type="spellStart"/>
            <w:r>
              <w:rPr>
                <w:rFonts w:ascii="Arial Narrow" w:hAnsi="Arial Narrow"/>
              </w:rPr>
              <w:t>sonografija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mikcijska</w:t>
            </w:r>
            <w:proofErr w:type="spellEnd"/>
            <w:r>
              <w:rPr>
                <w:rFonts w:ascii="Arial Narrow" w:hAnsi="Arial Narrow"/>
              </w:rPr>
              <w:t xml:space="preserve"> cistografija, scintigrafija, MR) te mogućnosti liječenja.</w:t>
            </w:r>
          </w:p>
          <w:p w14:paraId="55C56BC7" w14:textId="77777777" w:rsidR="0010523F" w:rsidRDefault="0010523F" w:rsidP="0010523F">
            <w:pPr>
              <w:pStyle w:val="Body"/>
              <w:spacing w:line="190" w:lineRule="exact"/>
              <w:rPr>
                <w:sz w:val="20"/>
                <w:szCs w:val="20"/>
              </w:rPr>
            </w:pPr>
          </w:p>
          <w:p w14:paraId="11C48AC3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P17. </w:t>
            </w:r>
            <w:proofErr w:type="spellStart"/>
            <w:r>
              <w:rPr>
                <w:rFonts w:ascii="Arial Narrow" w:hAnsi="Arial Narrow"/>
              </w:rPr>
              <w:t>Neuropedijatrija</w:t>
            </w:r>
            <w:proofErr w:type="spellEnd"/>
          </w:p>
          <w:p w14:paraId="3C0C09AC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34DBD31E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učenja</w:t>
            </w:r>
          </w:p>
          <w:p w14:paraId="703EF23F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39E05E9D" w14:textId="77777777" w:rsidR="0010523F" w:rsidRDefault="0010523F" w:rsidP="0010523F">
            <w:pPr>
              <w:pStyle w:val="Body"/>
              <w:spacing w:line="228" w:lineRule="auto"/>
              <w:ind w:left="200" w:right="18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Objasniti problem </w:t>
            </w:r>
            <w:proofErr w:type="spellStart"/>
            <w:r>
              <w:rPr>
                <w:rFonts w:ascii="Arial Narrow" w:hAnsi="Arial Narrow"/>
              </w:rPr>
              <w:t>paroksizmalnih</w:t>
            </w:r>
            <w:proofErr w:type="spellEnd"/>
            <w:r>
              <w:rPr>
                <w:rFonts w:ascii="Arial Narrow" w:hAnsi="Arial Narrow"/>
              </w:rPr>
              <w:t xml:space="preserve"> poremećaja razvojne dobi </w:t>
            </w:r>
            <w:proofErr w:type="spellStart"/>
            <w:r>
              <w:rPr>
                <w:rFonts w:ascii="Arial Narrow" w:hAnsi="Arial Narrow"/>
              </w:rPr>
              <w:t>epileptogene</w:t>
            </w:r>
            <w:proofErr w:type="spellEnd"/>
            <w:r>
              <w:rPr>
                <w:rFonts w:ascii="Arial Narrow" w:hAnsi="Arial Narrow"/>
              </w:rPr>
              <w:t xml:space="preserve"> i </w:t>
            </w:r>
            <w:proofErr w:type="spellStart"/>
            <w:r>
              <w:rPr>
                <w:rFonts w:ascii="Arial Narrow" w:hAnsi="Arial Narrow"/>
              </w:rPr>
              <w:t>neepileptogene</w:t>
            </w:r>
            <w:proofErr w:type="spellEnd"/>
            <w:r>
              <w:rPr>
                <w:rFonts w:ascii="Arial Narrow" w:hAnsi="Arial Narrow"/>
              </w:rPr>
              <w:t xml:space="preserve"> etiologije. Prepoznati da je epilepsija neurološka bolest visoke učestalosti (0.5%-1% populacije) sa širokim rasponom pojavljivanja od dojenačke do duboke starosne dobi ( 80% epilepsija počinje prije navršene 18. godine života).</w:t>
            </w:r>
          </w:p>
          <w:p w14:paraId="6F9A6D19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12583D8A" w14:textId="77777777" w:rsidR="0010523F" w:rsidRDefault="0010523F" w:rsidP="0010523F">
            <w:pPr>
              <w:pStyle w:val="Body"/>
              <w:spacing w:line="237" w:lineRule="auto"/>
              <w:ind w:left="200" w:right="18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Klasificirati epilepsije u djece te razmotriti liječenje da se omogući bolesniku s epilepsijom život bez napada s minimalnim ili odsutnim nepovoljnim učincima antiepileptičkih lijekova.</w:t>
            </w:r>
          </w:p>
          <w:p w14:paraId="5E3D8882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79AAD7F6" w14:textId="77777777" w:rsidR="0010523F" w:rsidRDefault="0010523F" w:rsidP="0010523F">
            <w:pPr>
              <w:pStyle w:val="Body"/>
              <w:spacing w:line="234" w:lineRule="auto"/>
              <w:ind w:left="200" w:right="20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Razmotriti odabir prvog antiepileptičkog lijeka koji ovisi o obliku epileptičkog napada, obliku epilepsije i/ili epileptičkog sindroma, dobi bolesnika (dijete, adolescent, žena generativne dobi), dodatno korištenim lijekovima i dr.).</w:t>
            </w:r>
          </w:p>
          <w:p w14:paraId="2A2BF86C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73E60B0B" w14:textId="77777777" w:rsidR="0010523F" w:rsidRDefault="0010523F" w:rsidP="0010523F">
            <w:pPr>
              <w:pStyle w:val="Body"/>
              <w:spacing w:line="238" w:lineRule="auto"/>
              <w:ind w:left="200" w:right="18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Opisati studentima najčešće </w:t>
            </w:r>
            <w:proofErr w:type="spellStart"/>
            <w:r>
              <w:rPr>
                <w:rFonts w:ascii="Arial Narrow" w:hAnsi="Arial Narrow"/>
              </w:rPr>
              <w:t>paroksizmalne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neepileptogene</w:t>
            </w:r>
            <w:proofErr w:type="spellEnd"/>
            <w:r>
              <w:rPr>
                <w:rFonts w:ascii="Arial Narrow" w:hAnsi="Arial Narrow"/>
              </w:rPr>
              <w:t xml:space="preserve"> poremećaje (respiratorne afektivne krize, benigni </w:t>
            </w:r>
            <w:proofErr w:type="spellStart"/>
            <w:r>
              <w:rPr>
                <w:rFonts w:ascii="Arial Narrow" w:hAnsi="Arial Narrow"/>
              </w:rPr>
              <w:t>paroksizmalni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vertigo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gastroezofagealni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refluks</w:t>
            </w:r>
            <w:proofErr w:type="spellEnd"/>
            <w:r>
              <w:rPr>
                <w:rFonts w:ascii="Arial Narrow" w:hAnsi="Arial Narrow"/>
              </w:rPr>
              <w:t xml:space="preserve">, cikličko povraćanje, sinkope). </w:t>
            </w:r>
            <w:proofErr w:type="spellStart"/>
            <w:r>
              <w:rPr>
                <w:rFonts w:ascii="Arial Narrow" w:hAnsi="Arial Narrow"/>
              </w:rPr>
              <w:t>Izvjestiti</w:t>
            </w:r>
            <w:proofErr w:type="spellEnd"/>
            <w:r>
              <w:rPr>
                <w:rFonts w:ascii="Arial Narrow" w:hAnsi="Arial Narrow"/>
              </w:rPr>
              <w:t xml:space="preserve"> i klasificirati sinkope (kardiovaskularna, </w:t>
            </w:r>
            <w:proofErr w:type="spellStart"/>
            <w:r>
              <w:rPr>
                <w:rFonts w:ascii="Arial Narrow" w:hAnsi="Arial Narrow"/>
              </w:rPr>
              <w:t>neurokardijalna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konvulzivna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psihogena</w:t>
            </w:r>
            <w:proofErr w:type="spellEnd"/>
            <w:r>
              <w:rPr>
                <w:rFonts w:ascii="Arial Narrow" w:hAnsi="Arial Narrow"/>
              </w:rPr>
              <w:t>, lijekovima uvjetovana).</w:t>
            </w:r>
          </w:p>
          <w:p w14:paraId="5B428D98" w14:textId="77777777" w:rsidR="0010523F" w:rsidRDefault="0010523F" w:rsidP="0010523F">
            <w:pPr>
              <w:pStyle w:val="Body"/>
              <w:spacing w:line="137" w:lineRule="exact"/>
              <w:rPr>
                <w:sz w:val="20"/>
                <w:szCs w:val="20"/>
              </w:rPr>
            </w:pPr>
          </w:p>
          <w:p w14:paraId="233EEFF0" w14:textId="77777777" w:rsidR="0010523F" w:rsidRDefault="0010523F" w:rsidP="0010523F">
            <w:pPr>
              <w:pStyle w:val="Body"/>
              <w:spacing w:line="137" w:lineRule="exact"/>
              <w:rPr>
                <w:sz w:val="20"/>
                <w:szCs w:val="20"/>
              </w:rPr>
            </w:pPr>
          </w:p>
          <w:p w14:paraId="40879D5C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P18. Glavobolje</w:t>
            </w:r>
          </w:p>
          <w:p w14:paraId="2DAC9DBA" w14:textId="77777777" w:rsidR="0010523F" w:rsidRDefault="0010523F" w:rsidP="0010523F">
            <w:pPr>
              <w:pStyle w:val="Body"/>
              <w:spacing w:line="51" w:lineRule="exact"/>
              <w:rPr>
                <w:sz w:val="20"/>
                <w:szCs w:val="20"/>
              </w:rPr>
            </w:pPr>
          </w:p>
          <w:p w14:paraId="522BB11A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učenja</w:t>
            </w:r>
          </w:p>
          <w:p w14:paraId="713605B0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40852993" w14:textId="77777777" w:rsidR="0010523F" w:rsidRDefault="0010523F" w:rsidP="0010523F">
            <w:pPr>
              <w:pStyle w:val="Body"/>
              <w:spacing w:line="246" w:lineRule="auto"/>
              <w:ind w:left="200" w:righ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Izložiti bolna stanja, te glavobolje kao najčešću pojavu i jedan od najčešćih razloga traženja liječničkog savjeta i pomoći.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 xml:space="preserve">Pokazati da </w:t>
            </w:r>
            <w:proofErr w:type="spellStart"/>
            <w:r>
              <w:rPr>
                <w:rFonts w:ascii="Arial Narrow" w:hAnsi="Arial Narrow"/>
              </w:rPr>
              <w:t>prevalencija</w:t>
            </w:r>
            <w:proofErr w:type="spellEnd"/>
            <w:r>
              <w:rPr>
                <w:rFonts w:ascii="Arial Narrow" w:hAnsi="Arial Narrow"/>
              </w:rPr>
              <w:t xml:space="preserve"> glavobolje raste s dobi djeteta.</w:t>
            </w:r>
          </w:p>
          <w:p w14:paraId="4F98B0F6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2FC9AEED" w14:textId="77777777" w:rsidR="0010523F" w:rsidRDefault="0010523F" w:rsidP="0010523F">
            <w:pPr>
              <w:pStyle w:val="Body"/>
              <w:spacing w:line="234" w:lineRule="auto"/>
              <w:ind w:left="200" w:right="20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Klasificirati glavobolje, prikazati primarni pristup djetetu s </w:t>
            </w:r>
            <w:proofErr w:type="spellStart"/>
            <w:r>
              <w:rPr>
                <w:rFonts w:ascii="Arial Narrow" w:hAnsi="Arial Narrow"/>
              </w:rPr>
              <w:t>glavoboljem</w:t>
            </w:r>
            <w:proofErr w:type="spellEnd"/>
            <w:r>
              <w:rPr>
                <w:rFonts w:ascii="Arial Narrow" w:hAnsi="Arial Narrow"/>
              </w:rPr>
              <w:t xml:space="preserve"> (anamneza, mjerenje tlaka, fizikalni osobito neurološki pregled, laboratorijski nalazi, pregled oftalmologa, otorinolaringologa i psihologa) te specifični pristup (elektroencefalografija, </w:t>
            </w:r>
            <w:proofErr w:type="spellStart"/>
            <w:r>
              <w:rPr>
                <w:rFonts w:ascii="Arial Narrow" w:hAnsi="Arial Narrow"/>
              </w:rPr>
              <w:t>transkranijalni</w:t>
            </w:r>
            <w:proofErr w:type="spellEnd"/>
            <w:r>
              <w:rPr>
                <w:rFonts w:ascii="Arial Narrow" w:hAnsi="Arial Narrow"/>
              </w:rPr>
              <w:t xml:space="preserve"> Doppler, CT, MR).</w:t>
            </w:r>
          </w:p>
          <w:p w14:paraId="6748809A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637A9139" w14:textId="77777777" w:rsidR="0010523F" w:rsidRDefault="0010523F" w:rsidP="0010523F">
            <w:pPr>
              <w:pStyle w:val="Body"/>
              <w:ind w:left="200"/>
            </w:pPr>
            <w:r>
              <w:rPr>
                <w:rFonts w:ascii="Arial Narrow" w:hAnsi="Arial Narrow"/>
              </w:rPr>
              <w:t>Razmotriti akutnu i preventivnu terapiju  glavobolja.</w:t>
            </w:r>
          </w:p>
        </w:tc>
      </w:tr>
    </w:tbl>
    <w:p w14:paraId="3F9D7A4E" w14:textId="77777777" w:rsidR="00370E88" w:rsidRDefault="00370E88">
      <w:pPr>
        <w:pStyle w:val="Body"/>
        <w:ind w:left="200"/>
      </w:pPr>
    </w:p>
    <w:tbl>
      <w:tblPr>
        <w:tblStyle w:val="TableNormal"/>
        <w:tblpPr w:leftFromText="180" w:rightFromText="180" w:vertAnchor="text" w:horzAnchor="margin" w:tblpY="-50"/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10523F" w14:paraId="6EFBF731" w14:textId="77777777" w:rsidTr="00105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0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CDA5A" w14:textId="77777777" w:rsidR="0010523F" w:rsidRDefault="0010523F" w:rsidP="0010523F">
            <w:pPr>
              <w:pStyle w:val="Body"/>
              <w:ind w:left="500"/>
              <w:rPr>
                <w:sz w:val="20"/>
                <w:szCs w:val="20"/>
              </w:rPr>
            </w:pPr>
          </w:p>
          <w:p w14:paraId="68E1956B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312E2B33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P19. Kronične bolesti i dijete</w:t>
            </w:r>
          </w:p>
          <w:p w14:paraId="533C0AA2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4170D127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učenja</w:t>
            </w:r>
          </w:p>
          <w:p w14:paraId="20149904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513EEBBE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Razmotriti epidemiološke studije  o kroničnim bolestima u djece.</w:t>
            </w:r>
          </w:p>
          <w:p w14:paraId="75E6C830" w14:textId="77777777" w:rsidR="0010523F" w:rsidRDefault="0010523F" w:rsidP="0010523F">
            <w:pPr>
              <w:pStyle w:val="Body"/>
              <w:spacing w:line="136" w:lineRule="exact"/>
              <w:rPr>
                <w:sz w:val="20"/>
                <w:szCs w:val="20"/>
              </w:rPr>
            </w:pPr>
          </w:p>
          <w:p w14:paraId="319AD66B" w14:textId="77777777" w:rsidR="0010523F" w:rsidRDefault="0010523F" w:rsidP="0010523F">
            <w:pPr>
              <w:pStyle w:val="Body"/>
              <w:spacing w:line="296" w:lineRule="auto"/>
              <w:ind w:left="200" w:right="18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Raspraviti potencijal nepovoljnog utjecaja kronične bolesti djeteta na kreiranje neželjenih psiholoških i socijalnih posljedica za obitelj i sve njene članove.</w:t>
            </w:r>
          </w:p>
          <w:p w14:paraId="1C209FD0" w14:textId="77777777" w:rsidR="0010523F" w:rsidRDefault="0010523F" w:rsidP="0010523F">
            <w:pPr>
              <w:pStyle w:val="Body"/>
              <w:spacing w:line="57" w:lineRule="exact"/>
              <w:rPr>
                <w:sz w:val="20"/>
                <w:szCs w:val="20"/>
              </w:rPr>
            </w:pPr>
          </w:p>
          <w:p w14:paraId="2A9FB958" w14:textId="77777777" w:rsidR="0010523F" w:rsidRDefault="0010523F" w:rsidP="0010523F">
            <w:pPr>
              <w:pStyle w:val="Body"/>
              <w:spacing w:line="277" w:lineRule="auto"/>
              <w:ind w:left="200" w:right="20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Senzibilizirati medicinsko osoblje za otkrivanje, prepoznavanje i </w:t>
            </w:r>
            <w:proofErr w:type="spellStart"/>
            <w:r>
              <w:rPr>
                <w:rFonts w:ascii="Arial Narrow" w:hAnsi="Arial Narrow"/>
              </w:rPr>
              <w:t>razumjevanje</w:t>
            </w:r>
            <w:proofErr w:type="spellEnd"/>
            <w:r>
              <w:rPr>
                <w:rFonts w:ascii="Arial Narrow" w:hAnsi="Arial Narrow"/>
              </w:rPr>
              <w:t xml:space="preserve"> procesa psihosocijalne prilagodbe djeteta i obitelji u situaciji djetetove kronične ili doživotne bolesti.</w:t>
            </w:r>
          </w:p>
          <w:p w14:paraId="4C962315" w14:textId="77777777" w:rsidR="0010523F" w:rsidRDefault="0010523F" w:rsidP="0010523F">
            <w:pPr>
              <w:pStyle w:val="Body"/>
              <w:spacing w:line="77" w:lineRule="exact"/>
              <w:rPr>
                <w:sz w:val="20"/>
                <w:szCs w:val="20"/>
              </w:rPr>
            </w:pPr>
          </w:p>
          <w:p w14:paraId="36CCCCB9" w14:textId="77777777" w:rsidR="0010523F" w:rsidRDefault="0010523F" w:rsidP="0010523F">
            <w:pPr>
              <w:pStyle w:val="Body"/>
              <w:spacing w:line="296" w:lineRule="auto"/>
              <w:ind w:left="200" w:right="200" w:firstLine="4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Prikazati je i razmatrati važnost pristupa u liječenju djeteta koji je u preventivi, dijagnostici, liječenju i rehabilitaciji.</w:t>
            </w:r>
          </w:p>
          <w:p w14:paraId="69D6A4DB" w14:textId="77777777" w:rsidR="0010523F" w:rsidRDefault="0010523F" w:rsidP="0010523F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6A7F429E" w14:textId="77777777" w:rsidR="0010523F" w:rsidRDefault="0010523F" w:rsidP="0010523F">
            <w:pPr>
              <w:pStyle w:val="Body"/>
              <w:spacing w:line="357" w:lineRule="exact"/>
              <w:rPr>
                <w:sz w:val="20"/>
                <w:szCs w:val="20"/>
              </w:rPr>
            </w:pPr>
          </w:p>
          <w:p w14:paraId="2F2B982B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P20. Pedijatrijska gastroenterologija</w:t>
            </w:r>
          </w:p>
          <w:p w14:paraId="36796B42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6B14A14F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učenja</w:t>
            </w:r>
          </w:p>
          <w:p w14:paraId="117D47D7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0E39CB91" w14:textId="77777777" w:rsidR="0010523F" w:rsidRDefault="0010523F" w:rsidP="0010523F">
            <w:pPr>
              <w:pStyle w:val="Body"/>
              <w:spacing w:line="228" w:lineRule="auto"/>
              <w:ind w:left="200" w:right="18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Prikazati česte probleme u djece-bol u trbuhu koja može biti akutna ( nagla, iznenadna, postojana bol koja će možda zahtijevati kirurški zahvat) i kronična (dugotrajna povremena ili stalna bol u abdomenu koja je u većine djece funkcionalna).</w:t>
            </w:r>
          </w:p>
          <w:p w14:paraId="5A431F97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5C1FBA3F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Razmotriti znakove upozorenja na hitna stanja kod bolova u trbuhu.</w:t>
            </w:r>
          </w:p>
          <w:p w14:paraId="4838ED49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4AF3E0A9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Prikazati simptome kod </w:t>
            </w:r>
            <w:proofErr w:type="spellStart"/>
            <w:r>
              <w:rPr>
                <w:rFonts w:ascii="Arial Narrow" w:hAnsi="Arial Narrow"/>
              </w:rPr>
              <w:t>gastroezofagealne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refluksne</w:t>
            </w:r>
            <w:proofErr w:type="spellEnd"/>
            <w:r>
              <w:rPr>
                <w:rFonts w:ascii="Arial Narrow" w:hAnsi="Arial Narrow"/>
              </w:rPr>
              <w:t xml:space="preserve"> bolesti (GERB)</w:t>
            </w:r>
          </w:p>
          <w:p w14:paraId="08FE96C1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29EA180C" w14:textId="77777777" w:rsidR="0010523F" w:rsidRDefault="0010523F" w:rsidP="0010523F">
            <w:pPr>
              <w:pStyle w:val="Body"/>
              <w:spacing w:line="246" w:lineRule="auto"/>
              <w:ind w:left="200" w:righ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Opisati česte bolesti probavnog trakta u djece: gastritis, kronična ulkusna bolest, upala gušterače, </w:t>
            </w:r>
            <w:proofErr w:type="spellStart"/>
            <w:r>
              <w:rPr>
                <w:rFonts w:ascii="Arial Narrow" w:hAnsi="Arial Narrow"/>
              </w:rPr>
              <w:t>glutenska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enteropatija</w:t>
            </w:r>
            <w:proofErr w:type="spellEnd"/>
            <w:r>
              <w:rPr>
                <w:rFonts w:ascii="Arial Narrow" w:hAnsi="Arial Narrow"/>
              </w:rPr>
              <w:t>, kronična upalna bolest crijeva.</w:t>
            </w:r>
          </w:p>
          <w:p w14:paraId="14A9451A" w14:textId="77777777" w:rsidR="0010523F" w:rsidRDefault="0010523F" w:rsidP="0010523F">
            <w:pPr>
              <w:pStyle w:val="Body"/>
              <w:spacing w:line="170" w:lineRule="exact"/>
              <w:rPr>
                <w:sz w:val="20"/>
                <w:szCs w:val="20"/>
              </w:rPr>
            </w:pPr>
          </w:p>
          <w:p w14:paraId="3CCCA786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P21. Bolesti jetre</w:t>
            </w:r>
          </w:p>
          <w:p w14:paraId="1243988C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463FF6AB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učenja</w:t>
            </w:r>
          </w:p>
          <w:p w14:paraId="1EE6E6B9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1B2E1090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Izložiti funkcije jetre i moguće poremećaje.</w:t>
            </w:r>
          </w:p>
          <w:p w14:paraId="513E377B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5AE35B59" w14:textId="77777777" w:rsidR="0010523F" w:rsidRDefault="0010523F" w:rsidP="0010523F">
            <w:pPr>
              <w:pStyle w:val="Body"/>
              <w:ind w:left="200"/>
            </w:pPr>
            <w:r>
              <w:rPr>
                <w:rFonts w:ascii="Arial Narrow" w:hAnsi="Arial Narrow"/>
              </w:rPr>
              <w:t>Razmotriti simptome u bolestima jetre.</w:t>
            </w:r>
          </w:p>
          <w:p w14:paraId="5F345439" w14:textId="77777777" w:rsidR="0010523F" w:rsidRDefault="0010523F" w:rsidP="0010523F">
            <w:pPr>
              <w:pStyle w:val="Body"/>
              <w:spacing w:line="246" w:lineRule="auto"/>
              <w:ind w:left="200" w:right="44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Procijeniti testove jetrene funkcije kao i slikovne pretrage (ultrazvuk, CT, MR, scintigrafija, </w:t>
            </w:r>
            <w:proofErr w:type="spellStart"/>
            <w:r>
              <w:rPr>
                <w:rFonts w:ascii="Arial Narrow" w:hAnsi="Arial Narrow"/>
              </w:rPr>
              <w:t>kolangiografija</w:t>
            </w:r>
            <w:proofErr w:type="spellEnd"/>
            <w:r>
              <w:rPr>
                <w:rFonts w:ascii="Arial Narrow" w:hAnsi="Arial Narrow"/>
              </w:rPr>
              <w:t xml:space="preserve">, endoskopska retrogradna </w:t>
            </w:r>
            <w:proofErr w:type="spellStart"/>
            <w:r>
              <w:rPr>
                <w:rFonts w:ascii="Arial Narrow" w:hAnsi="Arial Narrow"/>
              </w:rPr>
              <w:t>kolangiopankreatografija</w:t>
            </w:r>
            <w:proofErr w:type="spellEnd"/>
            <w:r>
              <w:rPr>
                <w:rFonts w:ascii="Arial Narrow" w:hAnsi="Arial Narrow"/>
              </w:rPr>
              <w:t>-ERCP</w:t>
            </w:r>
            <w:r>
              <w:rPr>
                <w:rFonts w:ascii="Arial Narrow" w:hAnsi="Arial Narrow"/>
                <w:i/>
                <w:iCs/>
              </w:rPr>
              <w:t>)</w:t>
            </w:r>
          </w:p>
          <w:p w14:paraId="75900850" w14:textId="77777777" w:rsidR="0010523F" w:rsidRDefault="0010523F" w:rsidP="0010523F">
            <w:pPr>
              <w:pStyle w:val="Body"/>
              <w:spacing w:line="190" w:lineRule="exact"/>
              <w:rPr>
                <w:sz w:val="20"/>
                <w:szCs w:val="20"/>
              </w:rPr>
            </w:pPr>
          </w:p>
          <w:p w14:paraId="319BDDB3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P22. Pedijatrijska kardiologija</w:t>
            </w:r>
          </w:p>
          <w:p w14:paraId="4394E096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4178BC0D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učenja</w:t>
            </w:r>
          </w:p>
          <w:p w14:paraId="4FD3053B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6D7C7F59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Klasificirati bolesti srca u prirođene i stečene.</w:t>
            </w:r>
          </w:p>
          <w:p w14:paraId="5C2E6E25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7C44622C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Opisati cijanozu kao važan simptom u diferencijalnoj dijagnozi raznih bolesti novorođenčeta.</w:t>
            </w:r>
          </w:p>
          <w:p w14:paraId="66771EEE" w14:textId="77777777" w:rsidR="0010523F" w:rsidRDefault="0010523F" w:rsidP="0010523F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02EA6E80" w14:textId="77777777" w:rsidR="0010523F" w:rsidRDefault="0010523F" w:rsidP="0010523F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769DD666" w14:textId="77777777" w:rsidR="0010523F" w:rsidRDefault="0010523F" w:rsidP="0010523F">
            <w:pPr>
              <w:pStyle w:val="Body"/>
              <w:spacing w:line="296" w:lineRule="exact"/>
              <w:rPr>
                <w:sz w:val="20"/>
                <w:szCs w:val="20"/>
              </w:rPr>
            </w:pPr>
          </w:p>
          <w:p w14:paraId="20370636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P23. Lijekovi u djece</w:t>
            </w:r>
          </w:p>
          <w:p w14:paraId="79F61975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713BA785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učenja</w:t>
            </w:r>
          </w:p>
          <w:p w14:paraId="189689A3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622AF07A" w14:textId="77777777" w:rsidR="0010523F" w:rsidRDefault="0010523F" w:rsidP="0010523F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Izložiti propisivanje lijekova.</w:t>
            </w:r>
          </w:p>
          <w:p w14:paraId="2458765A" w14:textId="77777777" w:rsidR="0010523F" w:rsidRDefault="0010523F" w:rsidP="0010523F">
            <w:pPr>
              <w:pStyle w:val="Body"/>
              <w:spacing w:line="136" w:lineRule="exact"/>
              <w:rPr>
                <w:sz w:val="20"/>
                <w:szCs w:val="20"/>
              </w:rPr>
            </w:pPr>
          </w:p>
          <w:p w14:paraId="70C12219" w14:textId="77777777" w:rsidR="0010523F" w:rsidRDefault="0010523F" w:rsidP="0010523F">
            <w:pPr>
              <w:pStyle w:val="Body"/>
              <w:tabs>
                <w:tab w:val="left" w:pos="1280"/>
                <w:tab w:val="left" w:pos="5180"/>
              </w:tabs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Prikazati da loš odabir, visoke cijene, nekvalitetni </w:t>
            </w:r>
            <w:proofErr w:type="spellStart"/>
            <w:r>
              <w:rPr>
                <w:rFonts w:ascii="Arial Narrow" w:hAnsi="Arial Narrow"/>
              </w:rPr>
              <w:t>lijekovi,neprimjereno</w:t>
            </w:r>
            <w:proofErr w:type="spellEnd"/>
            <w:r>
              <w:rPr>
                <w:rFonts w:ascii="Arial Narrow" w:hAnsi="Arial Narrow"/>
              </w:rPr>
              <w:t xml:space="preserve"> propisivanje i neodgovarajuće</w:t>
            </w:r>
          </w:p>
          <w:p w14:paraId="3C461D42" w14:textId="77777777" w:rsidR="0010523F" w:rsidRDefault="0010523F" w:rsidP="0010523F">
            <w:pPr>
              <w:pStyle w:val="Body"/>
              <w:ind w:left="5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uzimanje povisuju troškove i do 70%.</w:t>
            </w:r>
          </w:p>
          <w:p w14:paraId="68DD3056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08943866" w14:textId="77777777" w:rsidR="0010523F" w:rsidRDefault="0010523F" w:rsidP="0010523F">
            <w:pPr>
              <w:pStyle w:val="Body"/>
              <w:spacing w:line="148" w:lineRule="exact"/>
              <w:rPr>
                <w:sz w:val="20"/>
                <w:szCs w:val="20"/>
              </w:rPr>
            </w:pPr>
          </w:p>
          <w:p w14:paraId="39445CC6" w14:textId="77777777" w:rsidR="0010523F" w:rsidRDefault="0010523F" w:rsidP="0010523F">
            <w:pPr>
              <w:pStyle w:val="Body"/>
              <w:ind w:left="56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Razmotriti osobitosti uporabe lijekova u dječjoj dobi.</w:t>
            </w:r>
          </w:p>
          <w:p w14:paraId="0EA7E8DB" w14:textId="77777777" w:rsidR="0010523F" w:rsidRDefault="0010523F" w:rsidP="0010523F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5A9CD3A0" w14:textId="77777777" w:rsidR="0010523F" w:rsidRDefault="0010523F" w:rsidP="0010523F">
            <w:pPr>
              <w:pStyle w:val="Body"/>
              <w:ind w:left="5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P24. Pedijatrijska endokrinologija</w:t>
            </w:r>
          </w:p>
          <w:p w14:paraId="4D6F988F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4D3C9451" w14:textId="77777777" w:rsidR="0010523F" w:rsidRDefault="0010523F" w:rsidP="0010523F">
            <w:pPr>
              <w:pStyle w:val="Body"/>
              <w:ind w:left="5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učenja</w:t>
            </w:r>
          </w:p>
          <w:p w14:paraId="2812D69F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75C05A84" w14:textId="77777777" w:rsidR="0010523F" w:rsidRDefault="0010523F" w:rsidP="0010523F">
            <w:pPr>
              <w:pStyle w:val="Body"/>
              <w:ind w:left="5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Prikazati  endokrinološke bolesti</w:t>
            </w:r>
          </w:p>
          <w:p w14:paraId="6F5D621A" w14:textId="77777777" w:rsidR="0010523F" w:rsidRDefault="0010523F" w:rsidP="0010523F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6C896BDD" w14:textId="77777777" w:rsidR="0010523F" w:rsidRDefault="0010523F" w:rsidP="0010523F">
            <w:pPr>
              <w:pStyle w:val="Body"/>
              <w:ind w:left="500"/>
            </w:pPr>
            <w:r>
              <w:rPr>
                <w:rFonts w:ascii="Arial Narrow" w:hAnsi="Arial Narrow"/>
              </w:rPr>
              <w:t xml:space="preserve">Razmotriti klasifikaciju šećerne bolesti s posebnim osvrtom na Tip 1. Dijabetička </w:t>
            </w:r>
            <w:proofErr w:type="spellStart"/>
            <w:r>
              <w:rPr>
                <w:rFonts w:ascii="Arial Narrow" w:hAnsi="Arial Narrow"/>
              </w:rPr>
              <w:t>ketoacidoza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</w:tbl>
    <w:p w14:paraId="63F6A237" w14:textId="53470105" w:rsidR="00370E88" w:rsidRDefault="00370E88">
      <w:pPr>
        <w:pStyle w:val="Body"/>
      </w:pPr>
    </w:p>
    <w:p w14:paraId="65FEFE25" w14:textId="0268CFC6" w:rsidR="0010523F" w:rsidRDefault="0010523F">
      <w:pPr>
        <w:pStyle w:val="Body"/>
      </w:pPr>
    </w:p>
    <w:p w14:paraId="09F79BDA" w14:textId="7B22A128" w:rsidR="0010523F" w:rsidRDefault="0010523F">
      <w:pPr>
        <w:pStyle w:val="Body"/>
      </w:pPr>
    </w:p>
    <w:p w14:paraId="7A8D7DBE" w14:textId="211DED9E" w:rsidR="0010523F" w:rsidRDefault="0010523F">
      <w:pPr>
        <w:pStyle w:val="Body"/>
      </w:pPr>
    </w:p>
    <w:p w14:paraId="1431892A" w14:textId="77777777" w:rsidR="0010523F" w:rsidRDefault="0010523F">
      <w:pPr>
        <w:pStyle w:val="Body"/>
      </w:pPr>
    </w:p>
    <w:p w14:paraId="07BA04EE" w14:textId="77777777" w:rsidR="00370E88" w:rsidRDefault="00370E88">
      <w:pPr>
        <w:pStyle w:val="Body"/>
      </w:pPr>
    </w:p>
    <w:p w14:paraId="065BD5FD" w14:textId="77777777" w:rsidR="00370E88" w:rsidRDefault="00370E88">
      <w:pPr>
        <w:pStyle w:val="Body"/>
      </w:pPr>
    </w:p>
    <w:p w14:paraId="0C2CEEE1" w14:textId="77777777" w:rsidR="00370E88" w:rsidRDefault="00370E88">
      <w:pPr>
        <w:pStyle w:val="Body"/>
      </w:pPr>
    </w:p>
    <w:p w14:paraId="32D4E869" w14:textId="77777777" w:rsidR="00370E88" w:rsidRDefault="0010523F">
      <w:pPr>
        <w:pStyle w:val="Body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Obveze studenata:</w:t>
      </w:r>
    </w:p>
    <w:p w14:paraId="2CE4C03D" w14:textId="77777777" w:rsidR="00370E88" w:rsidRDefault="00370E88">
      <w:pPr>
        <w:pStyle w:val="Body"/>
        <w:ind w:left="50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tbl>
      <w:tblPr>
        <w:tblStyle w:val="TableNormal"/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370E88" w14:paraId="2D6E11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/>
          <w:jc w:val="center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FB18F" w14:textId="77777777" w:rsidR="00370E88" w:rsidRDefault="00370E88">
            <w:pPr>
              <w:pStyle w:val="Body"/>
              <w:spacing w:line="236" w:lineRule="auto"/>
              <w:ind w:left="500" w:right="520"/>
            </w:pPr>
          </w:p>
          <w:p w14:paraId="153BAD25" w14:textId="77777777" w:rsidR="00370E88" w:rsidRDefault="0010523F">
            <w:pPr>
              <w:pStyle w:val="Body"/>
              <w:ind w:left="500"/>
            </w:pPr>
            <w:r>
              <w:rPr>
                <w:rFonts w:ascii="Arial Narrow" w:hAnsi="Arial Narrow"/>
              </w:rPr>
              <w:t xml:space="preserve">Obavezno </w:t>
            </w:r>
            <w:proofErr w:type="spellStart"/>
            <w:r>
              <w:rPr>
                <w:rFonts w:ascii="Arial Narrow" w:hAnsi="Arial Narrow"/>
              </w:rPr>
              <w:t>prisustovanje</w:t>
            </w:r>
            <w:proofErr w:type="spellEnd"/>
            <w:r>
              <w:rPr>
                <w:rFonts w:ascii="Arial Narrow" w:hAnsi="Arial Narrow"/>
              </w:rPr>
              <w:t xml:space="preserve"> nastavi, aktivno sudjelovanje.</w:t>
            </w:r>
          </w:p>
        </w:tc>
      </w:tr>
    </w:tbl>
    <w:p w14:paraId="728FEFF0" w14:textId="77777777" w:rsidR="00370E88" w:rsidRDefault="00370E88">
      <w:pPr>
        <w:pStyle w:val="Body"/>
        <w:ind w:left="500"/>
        <w:jc w:val="center"/>
      </w:pPr>
    </w:p>
    <w:p w14:paraId="16F4C573" w14:textId="77777777" w:rsidR="00370E88" w:rsidRDefault="00370E88">
      <w:pPr>
        <w:pStyle w:val="Body"/>
        <w:ind w:left="500"/>
        <w:rPr>
          <w:sz w:val="20"/>
          <w:szCs w:val="20"/>
        </w:rPr>
      </w:pPr>
    </w:p>
    <w:p w14:paraId="4747789C" w14:textId="77777777" w:rsidR="00370E88" w:rsidRDefault="00370E88">
      <w:pPr>
        <w:pStyle w:val="Body"/>
        <w:spacing w:line="20" w:lineRule="exact"/>
        <w:rPr>
          <w:sz w:val="20"/>
          <w:szCs w:val="20"/>
        </w:rPr>
      </w:pPr>
    </w:p>
    <w:p w14:paraId="312CC4BA" w14:textId="77777777" w:rsidR="00370E88" w:rsidRDefault="0010523F">
      <w:pPr>
        <w:pStyle w:val="Body"/>
        <w:spacing w:line="282" w:lineRule="auto"/>
        <w:ind w:right="700"/>
        <w:rPr>
          <w:sz w:val="20"/>
          <w:szCs w:val="20"/>
        </w:rPr>
      </w:pPr>
      <w:r>
        <w:rPr>
          <w:rFonts w:ascii="Arial Narrow" w:hAnsi="Arial Narrow"/>
          <w:b/>
          <w:bCs/>
        </w:rPr>
        <w:t>Ispit (na</w:t>
      </w:r>
      <w:r>
        <w:rPr>
          <w:rFonts w:ascii="Arial Narrow" w:hAnsi="Arial Narrow"/>
          <w:b/>
          <w:bCs/>
        </w:rPr>
        <w:t>č</w:t>
      </w:r>
      <w:r>
        <w:rPr>
          <w:rFonts w:ascii="Arial Narrow" w:hAnsi="Arial Narrow"/>
          <w:b/>
          <w:bCs/>
        </w:rPr>
        <w:t>in polaganja ispita, opis pisanog/usmenog/prakti</w:t>
      </w:r>
      <w:r>
        <w:rPr>
          <w:rFonts w:ascii="Arial Narrow" w:hAnsi="Arial Narrow"/>
          <w:b/>
          <w:bCs/>
        </w:rPr>
        <w:t>č</w:t>
      </w:r>
      <w:r>
        <w:rPr>
          <w:rFonts w:ascii="Arial Narrow" w:hAnsi="Arial Narrow"/>
          <w:b/>
          <w:bCs/>
        </w:rPr>
        <w:t>nog dijela ispita, na</w:t>
      </w:r>
      <w:r>
        <w:rPr>
          <w:rFonts w:ascii="Arial Narrow" w:hAnsi="Arial Narrow"/>
          <w:b/>
          <w:bCs/>
        </w:rPr>
        <w:t>č</w:t>
      </w:r>
      <w:r>
        <w:rPr>
          <w:rFonts w:ascii="Arial Narrow" w:hAnsi="Arial Narrow"/>
          <w:b/>
          <w:bCs/>
        </w:rPr>
        <w:t>in bodovanja, kriterij ocjenjivanja):</w:t>
      </w:r>
    </w:p>
    <w:p w14:paraId="1D83CED7" w14:textId="77777777" w:rsidR="00370E88" w:rsidRDefault="00370E88">
      <w:pPr>
        <w:pStyle w:val="Body"/>
        <w:spacing w:line="129" w:lineRule="exact"/>
        <w:rPr>
          <w:sz w:val="20"/>
          <w:szCs w:val="20"/>
        </w:rPr>
      </w:pPr>
    </w:p>
    <w:p w14:paraId="64A2DB94" w14:textId="77777777" w:rsidR="00370E88" w:rsidRDefault="00370E88">
      <w:pPr>
        <w:pStyle w:val="Body"/>
        <w:spacing w:line="53" w:lineRule="exact"/>
        <w:rPr>
          <w:sz w:val="20"/>
          <w:szCs w:val="20"/>
        </w:rPr>
      </w:pPr>
    </w:p>
    <w:p w14:paraId="56CEB5EC" w14:textId="77777777" w:rsidR="00370E88" w:rsidRDefault="00370E88">
      <w:pPr>
        <w:pStyle w:val="Body"/>
        <w:spacing w:line="200" w:lineRule="exact"/>
        <w:rPr>
          <w:sz w:val="20"/>
          <w:szCs w:val="20"/>
        </w:rPr>
      </w:pPr>
    </w:p>
    <w:p w14:paraId="532613EC" w14:textId="77777777" w:rsidR="00370E88" w:rsidRDefault="00370E88">
      <w:pPr>
        <w:pStyle w:val="Body"/>
        <w:spacing w:line="200" w:lineRule="exact"/>
        <w:rPr>
          <w:sz w:val="20"/>
          <w:szCs w:val="20"/>
        </w:rPr>
      </w:pPr>
    </w:p>
    <w:tbl>
      <w:tblPr>
        <w:tblStyle w:val="TableNormal"/>
        <w:tblW w:w="96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9"/>
      </w:tblGrid>
      <w:tr w:rsidR="00370E88" w14:paraId="768B31AD" w14:textId="77777777" w:rsidTr="00105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2"/>
        </w:trPr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21DE" w14:textId="77777777" w:rsidR="00370E88" w:rsidRDefault="00370E88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363B3963" w14:textId="77777777" w:rsidR="00370E88" w:rsidRDefault="0010523F">
            <w:pPr>
              <w:pStyle w:val="Body"/>
              <w:spacing w:line="200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ECTS bodovni sustav ocjenjivanja:</w:t>
            </w:r>
          </w:p>
          <w:p w14:paraId="191548A2" w14:textId="77777777" w:rsidR="00370E88" w:rsidRDefault="00370E88">
            <w:pPr>
              <w:pStyle w:val="Body"/>
              <w:spacing w:line="200" w:lineRule="exact"/>
              <w:rPr>
                <w:rFonts w:ascii="Arial Narrow" w:eastAsia="Arial Narrow" w:hAnsi="Arial Narrow" w:cs="Arial Narrow"/>
              </w:rPr>
            </w:pPr>
          </w:p>
          <w:p w14:paraId="60903522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Ocjenjivanje studenata provodi se prema va</w:t>
            </w:r>
            <w:r>
              <w:rPr>
                <w:rFonts w:ascii="Calibri" w:hAnsi="Calibri"/>
              </w:rPr>
              <w:t>ž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ć</w:t>
            </w:r>
            <w:r>
              <w:rPr>
                <w:rFonts w:ascii="Calibri" w:hAnsi="Calibri"/>
              </w:rPr>
              <w:t>em Pravilniku o studijima Sveu</w:t>
            </w:r>
            <w:r>
              <w:rPr>
                <w:rFonts w:ascii="Calibri" w:hAnsi="Calibri"/>
              </w:rPr>
              <w:t>č</w:t>
            </w:r>
            <w:r>
              <w:rPr>
                <w:rFonts w:ascii="Calibri" w:hAnsi="Calibri"/>
              </w:rPr>
              <w:t>ili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ta u Rijeci  te prema Pravilniku o ocjenjivanju studenata na FZS u Rijeci (usvojenom na Fakultetskom vije</w:t>
            </w:r>
            <w:r>
              <w:rPr>
                <w:rFonts w:ascii="Calibri" w:hAnsi="Calibri"/>
              </w:rPr>
              <w:t>ć</w:t>
            </w:r>
            <w:r>
              <w:rPr>
                <w:rFonts w:ascii="Calibri" w:hAnsi="Calibri"/>
              </w:rPr>
              <w:t>u FZS  u Rijeci).</w:t>
            </w:r>
          </w:p>
          <w:p w14:paraId="175341BB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Rad studenata vrednovat </w:t>
            </w:r>
            <w:r>
              <w:rPr>
                <w:rFonts w:ascii="Calibri" w:hAnsi="Calibri"/>
              </w:rPr>
              <w:t>ć</w:t>
            </w:r>
            <w:r>
              <w:rPr>
                <w:rFonts w:ascii="Calibri" w:hAnsi="Calibri"/>
              </w:rPr>
              <w:t xml:space="preserve">e se i ocjenjivati tijekom </w:t>
            </w:r>
            <w:r>
              <w:rPr>
                <w:rFonts w:ascii="Calibri" w:hAnsi="Calibri"/>
              </w:rPr>
              <w:t>izvo</w:t>
            </w:r>
            <w:r>
              <w:rPr>
                <w:rFonts w:ascii="Calibri" w:hAnsi="Calibri"/>
              </w:rPr>
              <w:t>đ</w:t>
            </w:r>
            <w:r>
              <w:rPr>
                <w:rFonts w:ascii="Calibri" w:hAnsi="Calibri"/>
              </w:rPr>
              <w:t>enja nastave, te na zavr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nom ispitu. Od ukupno 100 bodova, tijekom nastave student mo</w:t>
            </w:r>
            <w:r>
              <w:rPr>
                <w:rFonts w:ascii="Calibri" w:hAnsi="Calibri"/>
              </w:rPr>
              <w:t>ž</w:t>
            </w:r>
            <w:r>
              <w:rPr>
                <w:rFonts w:ascii="Calibri" w:hAnsi="Calibri"/>
              </w:rPr>
              <w:t>e ostvariti 50 bodova i na zavr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nom ispitu 50 bodova. Ocjenjivanje studenata vr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i se primjenom ECTS (A-F) i broj</w:t>
            </w:r>
            <w:r>
              <w:rPr>
                <w:rFonts w:ascii="Calibri" w:hAnsi="Calibri"/>
              </w:rPr>
              <w:t>č</w:t>
            </w:r>
            <w:r>
              <w:rPr>
                <w:rFonts w:ascii="Calibri" w:hAnsi="Calibri"/>
              </w:rPr>
              <w:t>anog sustava (1-5). Ocjenjivanje u ECTS sustavu izvo</w:t>
            </w:r>
            <w:r>
              <w:rPr>
                <w:rFonts w:ascii="Calibri" w:hAnsi="Calibri"/>
              </w:rPr>
              <w:t>di se apsolutnom raspodjelom te prema preddiplomskim kriterijima ocjenjivanja.</w:t>
            </w:r>
          </w:p>
          <w:p w14:paraId="700D5761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Od maksimalnih 50 </w:t>
            </w:r>
            <w:proofErr w:type="spellStart"/>
            <w:r>
              <w:rPr>
                <w:rFonts w:ascii="Calibri" w:hAnsi="Calibri"/>
              </w:rPr>
              <w:t>ocjenskih</w:t>
            </w:r>
            <w:proofErr w:type="spellEnd"/>
            <w:r>
              <w:rPr>
                <w:rFonts w:ascii="Calibri" w:hAnsi="Calibri"/>
              </w:rPr>
              <w:t xml:space="preserve"> bodova koje je mogu</w:t>
            </w:r>
            <w:r>
              <w:rPr>
                <w:rFonts w:ascii="Calibri" w:hAnsi="Calibri"/>
              </w:rPr>
              <w:t>ć</w:t>
            </w:r>
            <w:r>
              <w:rPr>
                <w:rFonts w:ascii="Calibri" w:hAnsi="Calibri"/>
              </w:rPr>
              <w:t xml:space="preserve">e ostvariti tijekom nastave, student mora sakupiti minimalno 25 </w:t>
            </w:r>
            <w:proofErr w:type="spellStart"/>
            <w:r>
              <w:rPr>
                <w:rFonts w:ascii="Calibri" w:hAnsi="Calibri"/>
              </w:rPr>
              <w:t>ocjenskih</w:t>
            </w:r>
            <w:proofErr w:type="spellEnd"/>
            <w:r>
              <w:rPr>
                <w:rFonts w:ascii="Calibri" w:hAnsi="Calibri"/>
              </w:rPr>
              <w:t xml:space="preserve"> bodova da bi pristupio zavr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nom ispitu.</w:t>
            </w:r>
          </w:p>
          <w:p w14:paraId="4ADE2A23" w14:textId="77777777" w:rsidR="00370E88" w:rsidRDefault="0010523F">
            <w:pPr>
              <w:pStyle w:val="Body"/>
              <w:numPr>
                <w:ilvl w:val="0"/>
                <w:numId w:val="1"/>
              </w:numPr>
              <w:spacing w:line="259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nastave</w:t>
            </w:r>
            <w:r>
              <w:rPr>
                <w:rFonts w:ascii="Calibri" w:hAnsi="Calibri"/>
              </w:rPr>
              <w:t xml:space="preserve"> vrednuje se (maksimalno do 50 </w:t>
            </w:r>
            <w:proofErr w:type="spellStart"/>
            <w:r>
              <w:rPr>
                <w:rFonts w:ascii="Calibri" w:hAnsi="Calibri"/>
              </w:rPr>
              <w:t>ocjenskih</w:t>
            </w:r>
            <w:proofErr w:type="spellEnd"/>
            <w:r>
              <w:rPr>
                <w:rFonts w:ascii="Calibri" w:hAnsi="Calibri"/>
              </w:rPr>
              <w:t xml:space="preserve"> bodova): aktivnost na nastavi 30 </w:t>
            </w:r>
            <w:proofErr w:type="spellStart"/>
            <w:r>
              <w:rPr>
                <w:rFonts w:ascii="Calibri" w:hAnsi="Calibri"/>
              </w:rPr>
              <w:t>ocjenskih</w:t>
            </w:r>
            <w:proofErr w:type="spellEnd"/>
            <w:r>
              <w:rPr>
                <w:rFonts w:ascii="Calibri" w:hAnsi="Calibri"/>
              </w:rPr>
              <w:t xml:space="preserve"> bodova, prisustvo 20 </w:t>
            </w:r>
            <w:proofErr w:type="spellStart"/>
            <w:r>
              <w:rPr>
                <w:rFonts w:ascii="Calibri" w:hAnsi="Calibri"/>
              </w:rPr>
              <w:t>ocjenskih</w:t>
            </w:r>
            <w:proofErr w:type="spellEnd"/>
            <w:r>
              <w:rPr>
                <w:rFonts w:ascii="Calibri" w:hAnsi="Calibri"/>
              </w:rPr>
              <w:t xml:space="preserve"> bodova </w:t>
            </w:r>
          </w:p>
          <w:p w14:paraId="48034AF8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 xml:space="preserve">Student </w:t>
            </w:r>
            <w:proofErr w:type="spellStart"/>
            <w:r>
              <w:rPr>
                <w:rFonts w:ascii="Calibri" w:hAnsi="Calibri"/>
                <w:lang w:val="en-US"/>
              </w:rPr>
              <w:t>mo</w:t>
            </w:r>
            <w:proofErr w:type="spellEnd"/>
            <w:r>
              <w:rPr>
                <w:rFonts w:ascii="Calibri" w:hAnsi="Calibri"/>
              </w:rPr>
              <w:t>ž</w:t>
            </w:r>
            <w:r>
              <w:rPr>
                <w:rFonts w:ascii="Calibri" w:hAnsi="Calibri"/>
              </w:rPr>
              <w:t>e izostati s 30% nastave isklju</w:t>
            </w:r>
            <w:r>
              <w:rPr>
                <w:rFonts w:ascii="Calibri" w:hAnsi="Calibri"/>
              </w:rPr>
              <w:t>č</w:t>
            </w:r>
            <w:r>
              <w:rPr>
                <w:rFonts w:ascii="Calibri" w:hAnsi="Calibri"/>
              </w:rPr>
              <w:t xml:space="preserve">ivo zbog zdravstvenih razloga 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to</w:t>
            </w:r>
          </w:p>
          <w:p w14:paraId="415FE628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opravdava lije</w:t>
            </w:r>
            <w:r>
              <w:rPr>
                <w:rFonts w:ascii="Calibri" w:hAnsi="Calibri"/>
              </w:rPr>
              <w:t>č</w:t>
            </w:r>
            <w:r>
              <w:rPr>
                <w:rFonts w:ascii="Calibri" w:hAnsi="Calibri"/>
              </w:rPr>
              <w:t>ni</w:t>
            </w:r>
            <w:r>
              <w:rPr>
                <w:rFonts w:ascii="Calibri" w:hAnsi="Calibri"/>
              </w:rPr>
              <w:t>č</w:t>
            </w:r>
            <w:r>
              <w:rPr>
                <w:rFonts w:ascii="Calibri" w:hAnsi="Calibri"/>
              </w:rPr>
              <w:t>kom ispri</w:t>
            </w:r>
            <w:r>
              <w:rPr>
                <w:rFonts w:ascii="Calibri" w:hAnsi="Calibri"/>
              </w:rPr>
              <w:t>č</w:t>
            </w:r>
            <w:r>
              <w:rPr>
                <w:rFonts w:ascii="Calibri" w:hAnsi="Calibri"/>
              </w:rPr>
              <w:t>nicom. Nazo</w:t>
            </w:r>
            <w:r>
              <w:rPr>
                <w:rFonts w:ascii="Calibri" w:hAnsi="Calibri"/>
              </w:rPr>
              <w:t>č</w:t>
            </w:r>
            <w:r>
              <w:rPr>
                <w:rFonts w:ascii="Calibri" w:hAnsi="Calibri"/>
              </w:rPr>
              <w:t>nost na predavan</w:t>
            </w:r>
            <w:r>
              <w:rPr>
                <w:rFonts w:ascii="Calibri" w:hAnsi="Calibri"/>
              </w:rPr>
              <w:t>jima je obvezna.</w:t>
            </w:r>
          </w:p>
          <w:p w14:paraId="170D731C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Ukoliko student opravdano ili neopravdano izostane s vi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e od 30% nastave ne</w:t>
            </w:r>
          </w:p>
          <w:p w14:paraId="7A05C632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mo</w:t>
            </w:r>
            <w:r>
              <w:rPr>
                <w:rFonts w:ascii="Calibri" w:hAnsi="Calibri"/>
              </w:rPr>
              <w:t>ž</w:t>
            </w:r>
            <w:r>
              <w:rPr>
                <w:rFonts w:ascii="Calibri" w:hAnsi="Calibri"/>
              </w:rPr>
              <w:t>e nastaviti pra</w:t>
            </w:r>
            <w:r>
              <w:rPr>
                <w:rFonts w:ascii="Calibri" w:hAnsi="Calibri"/>
              </w:rPr>
              <w:t>ć</w:t>
            </w:r>
            <w:r>
              <w:rPr>
                <w:rFonts w:ascii="Calibri" w:hAnsi="Calibri"/>
              </w:rPr>
              <w:t>enje kolegija te gubi mogu</w:t>
            </w:r>
            <w:r>
              <w:rPr>
                <w:rFonts w:ascii="Calibri" w:hAnsi="Calibri"/>
              </w:rPr>
              <w:t>ć</w:t>
            </w:r>
            <w:r>
              <w:rPr>
                <w:rFonts w:ascii="Calibri" w:hAnsi="Calibri"/>
              </w:rPr>
              <w:t>nost izlaska na zavr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ni</w:t>
            </w:r>
          </w:p>
          <w:p w14:paraId="4A9161E0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ispit. Time je prikupio 0 ECTS bodova i ocijenjen je ocjenom F.</w:t>
            </w:r>
          </w:p>
          <w:p w14:paraId="4664B600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II. Zavr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 xml:space="preserve">ni ispit (do </w:t>
            </w:r>
            <w:r>
              <w:rPr>
                <w:rFonts w:ascii="Calibri" w:hAnsi="Calibri"/>
              </w:rPr>
              <w:t xml:space="preserve">maksimalno 50 bodova ) bit </w:t>
            </w:r>
            <w:r>
              <w:rPr>
                <w:rFonts w:ascii="Calibri" w:hAnsi="Calibri"/>
              </w:rPr>
              <w:t>ć</w:t>
            </w:r>
            <w:r>
              <w:rPr>
                <w:rFonts w:ascii="Calibri" w:hAnsi="Calibri"/>
              </w:rPr>
              <w:t>e pismeni ispit.</w:t>
            </w:r>
          </w:p>
          <w:p w14:paraId="20A6FFDC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Zavr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nom ispitu mo</w:t>
            </w:r>
            <w:r>
              <w:rPr>
                <w:rFonts w:ascii="Calibri" w:hAnsi="Calibri"/>
              </w:rPr>
              <w:t>ž</w:t>
            </w:r>
            <w:r>
              <w:rPr>
                <w:rFonts w:ascii="Calibri" w:hAnsi="Calibri"/>
              </w:rPr>
              <w:t xml:space="preserve">e se pristupiti samo nakon sakupljenih 25 </w:t>
            </w:r>
            <w:proofErr w:type="spellStart"/>
            <w:r>
              <w:rPr>
                <w:rFonts w:ascii="Calibri" w:hAnsi="Calibri"/>
              </w:rPr>
              <w:t>ocjenskih</w:t>
            </w:r>
            <w:proofErr w:type="spellEnd"/>
            <w:r>
              <w:rPr>
                <w:rFonts w:ascii="Calibri" w:hAnsi="Calibri"/>
              </w:rPr>
              <w:t xml:space="preserve"> bodova tijekom nastave.</w:t>
            </w:r>
          </w:p>
          <w:p w14:paraId="41B256F1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Zavr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 xml:space="preserve">ni ispit nosi do 50 </w:t>
            </w:r>
            <w:proofErr w:type="spellStart"/>
            <w:r>
              <w:rPr>
                <w:rFonts w:ascii="Calibri" w:hAnsi="Calibri"/>
              </w:rPr>
              <w:t>ocjenskih</w:t>
            </w:r>
            <w:proofErr w:type="spellEnd"/>
            <w:r>
              <w:rPr>
                <w:rFonts w:ascii="Calibri" w:hAnsi="Calibri"/>
              </w:rPr>
              <w:t xml:space="preserve"> bodova.</w:t>
            </w:r>
          </w:p>
          <w:p w14:paraId="71BE21FB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Uspijeh</w:t>
            </w:r>
            <w:proofErr w:type="spellEnd"/>
            <w:r>
              <w:rPr>
                <w:rFonts w:ascii="Calibri" w:hAnsi="Calibri"/>
              </w:rPr>
              <w:t xml:space="preserve"> na zavr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nom ispitu pretvara se u kona</w:t>
            </w:r>
            <w:r>
              <w:rPr>
                <w:rFonts w:ascii="Calibri" w:hAnsi="Calibri"/>
              </w:rPr>
              <w:t>č</w:t>
            </w:r>
            <w:r>
              <w:rPr>
                <w:rFonts w:ascii="Calibri" w:hAnsi="Calibri"/>
              </w:rPr>
              <w:t>nu ocjenu na sljede</w:t>
            </w:r>
            <w:r>
              <w:rPr>
                <w:rFonts w:ascii="Calibri" w:hAnsi="Calibri"/>
              </w:rPr>
              <w:t>ć</w:t>
            </w:r>
            <w:r>
              <w:rPr>
                <w:rFonts w:ascii="Calibri" w:hAnsi="Calibri"/>
              </w:rPr>
              <w:t>i na</w:t>
            </w:r>
            <w:r>
              <w:rPr>
                <w:rFonts w:ascii="Calibri" w:hAnsi="Calibri"/>
              </w:rPr>
              <w:t>č</w:t>
            </w:r>
            <w:r>
              <w:rPr>
                <w:rFonts w:ascii="Calibri" w:hAnsi="Calibri"/>
              </w:rPr>
              <w:t>in:</w:t>
            </w:r>
          </w:p>
          <w:p w14:paraId="262A907F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to</w:t>
            </w:r>
            <w:r>
              <w:rPr>
                <w:rFonts w:ascii="Calibri" w:hAnsi="Calibri"/>
              </w:rPr>
              <w:t>č</w:t>
            </w:r>
            <w:r>
              <w:rPr>
                <w:rFonts w:ascii="Calibri" w:hAnsi="Calibri"/>
              </w:rPr>
              <w:t xml:space="preserve">ni odgovori  - </w:t>
            </w:r>
            <w:proofErr w:type="spellStart"/>
            <w:r>
              <w:rPr>
                <w:rFonts w:ascii="Calibri" w:hAnsi="Calibri"/>
              </w:rPr>
              <w:t>ocjenski</w:t>
            </w:r>
            <w:proofErr w:type="spellEnd"/>
            <w:r>
              <w:rPr>
                <w:rFonts w:ascii="Calibri" w:hAnsi="Calibri"/>
              </w:rPr>
              <w:t xml:space="preserve"> bodovi</w:t>
            </w:r>
          </w:p>
          <w:p w14:paraId="49F62AC8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0-12 -0</w:t>
            </w:r>
          </w:p>
          <w:p w14:paraId="03D421E9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13-26</w:t>
            </w:r>
          </w:p>
          <w:p w14:paraId="7C25A6A8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14-28</w:t>
            </w:r>
          </w:p>
          <w:p w14:paraId="4B777204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15-30</w:t>
            </w:r>
          </w:p>
          <w:p w14:paraId="405DEE60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16-32</w:t>
            </w:r>
          </w:p>
          <w:p w14:paraId="6E8EBA6E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17 -34</w:t>
            </w:r>
          </w:p>
          <w:p w14:paraId="7492FAD4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18-36</w:t>
            </w:r>
          </w:p>
          <w:p w14:paraId="45AD945F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19-38</w:t>
            </w:r>
          </w:p>
          <w:p w14:paraId="2F21D602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20-40</w:t>
            </w:r>
          </w:p>
          <w:p w14:paraId="401BC7DE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21-41</w:t>
            </w:r>
          </w:p>
          <w:p w14:paraId="04CF71E2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22-44</w:t>
            </w:r>
          </w:p>
          <w:p w14:paraId="2550A399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23-46</w:t>
            </w:r>
          </w:p>
          <w:p w14:paraId="21A0FCC6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24-48</w:t>
            </w:r>
          </w:p>
          <w:p w14:paraId="380E09C1" w14:textId="77777777" w:rsidR="00370E88" w:rsidRDefault="0010523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25-50</w:t>
            </w:r>
          </w:p>
          <w:p w14:paraId="0D98F214" w14:textId="77777777" w:rsidR="00370E88" w:rsidRDefault="00370E88">
            <w:pPr>
              <w:pStyle w:val="Body"/>
              <w:spacing w:line="200" w:lineRule="exact"/>
              <w:rPr>
                <w:rFonts w:ascii="Arial Narrow" w:eastAsia="Arial Narrow" w:hAnsi="Arial Narrow" w:cs="Arial Narrow"/>
              </w:rPr>
            </w:pPr>
          </w:p>
          <w:p w14:paraId="3F8BAF40" w14:textId="77777777" w:rsidR="00370E88" w:rsidRDefault="00370E88">
            <w:pPr>
              <w:pStyle w:val="Body"/>
              <w:spacing w:line="200" w:lineRule="exact"/>
              <w:rPr>
                <w:rFonts w:ascii="Arial Narrow" w:eastAsia="Arial Narrow" w:hAnsi="Arial Narrow" w:cs="Arial Narrow"/>
              </w:rPr>
            </w:pPr>
          </w:p>
          <w:p w14:paraId="6CCEF6C0" w14:textId="77777777" w:rsidR="00370E88" w:rsidRDefault="0010523F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Ocjenjivanje u ECTS sustavu na temelju kona</w:t>
            </w:r>
            <w:r>
              <w:rPr>
                <w:rFonts w:ascii="Arial Narrow" w:hAnsi="Arial Narrow"/>
                <w:b/>
                <w:bCs/>
              </w:rPr>
              <w:t>č</w:t>
            </w:r>
            <w:r>
              <w:rPr>
                <w:rFonts w:ascii="Arial Narrow" w:hAnsi="Arial Narrow"/>
                <w:b/>
                <w:bCs/>
              </w:rPr>
              <w:t>nog postignu</w:t>
            </w:r>
            <w:r>
              <w:rPr>
                <w:rFonts w:ascii="Arial Narrow" w:hAnsi="Arial Narrow"/>
                <w:b/>
                <w:bCs/>
              </w:rPr>
              <w:t>ć</w:t>
            </w:r>
            <w:r>
              <w:rPr>
                <w:rFonts w:ascii="Arial Narrow" w:hAnsi="Arial Narrow"/>
                <w:b/>
                <w:bCs/>
              </w:rPr>
              <w:t>a:</w:t>
            </w:r>
          </w:p>
          <w:p w14:paraId="5ADD0F0C" w14:textId="77777777" w:rsidR="00370E88" w:rsidRDefault="0010523F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pt-PT"/>
              </w:rPr>
              <w:t xml:space="preserve">A </w:t>
            </w:r>
            <w:r>
              <w:rPr>
                <w:rFonts w:ascii="Arial Narrow" w:hAnsi="Arial Narrow"/>
                <w:b/>
                <w:bCs/>
              </w:rPr>
              <w:t xml:space="preserve">– </w:t>
            </w:r>
            <w:r>
              <w:rPr>
                <w:rFonts w:ascii="Arial Narrow" w:hAnsi="Arial Narrow"/>
                <w:b/>
                <w:bCs/>
              </w:rPr>
              <w:t xml:space="preserve">90 </w:t>
            </w:r>
            <w:r>
              <w:rPr>
                <w:rFonts w:ascii="Arial Narrow" w:hAnsi="Arial Narrow"/>
                <w:b/>
                <w:bCs/>
              </w:rPr>
              <w:t xml:space="preserve">– </w:t>
            </w:r>
            <w:r>
              <w:rPr>
                <w:rFonts w:ascii="Arial Narrow" w:hAnsi="Arial Narrow"/>
                <w:b/>
                <w:bCs/>
              </w:rPr>
              <w:t>100% bodova</w:t>
            </w:r>
          </w:p>
          <w:p w14:paraId="6D971D64" w14:textId="77777777" w:rsidR="00370E88" w:rsidRDefault="0010523F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B </w:t>
            </w:r>
            <w:r>
              <w:rPr>
                <w:rFonts w:ascii="Arial Narrow" w:hAnsi="Arial Narrow"/>
                <w:b/>
                <w:bCs/>
              </w:rPr>
              <w:t xml:space="preserve">– </w:t>
            </w:r>
            <w:r>
              <w:rPr>
                <w:rFonts w:ascii="Arial Narrow" w:hAnsi="Arial Narrow"/>
                <w:b/>
                <w:bCs/>
              </w:rPr>
              <w:t xml:space="preserve">75 </w:t>
            </w:r>
            <w:r>
              <w:rPr>
                <w:rFonts w:ascii="Arial Narrow" w:hAnsi="Arial Narrow"/>
                <w:b/>
                <w:bCs/>
              </w:rPr>
              <w:t xml:space="preserve">– </w:t>
            </w:r>
            <w:r>
              <w:rPr>
                <w:rFonts w:ascii="Arial Narrow" w:hAnsi="Arial Narrow"/>
                <w:b/>
                <w:bCs/>
                <w:lang w:val="pt-PT"/>
              </w:rPr>
              <w:t>89,9%</w:t>
            </w:r>
          </w:p>
          <w:p w14:paraId="594F83F5" w14:textId="77777777" w:rsidR="00370E88" w:rsidRDefault="0010523F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 </w:t>
            </w:r>
            <w:r>
              <w:rPr>
                <w:rFonts w:ascii="Arial Narrow" w:hAnsi="Arial Narrow"/>
                <w:b/>
                <w:bCs/>
              </w:rPr>
              <w:t xml:space="preserve">– </w:t>
            </w:r>
            <w:r>
              <w:rPr>
                <w:rFonts w:ascii="Arial Narrow" w:hAnsi="Arial Narrow"/>
                <w:b/>
                <w:bCs/>
              </w:rPr>
              <w:t xml:space="preserve">60 </w:t>
            </w:r>
            <w:r>
              <w:rPr>
                <w:rFonts w:ascii="Arial Narrow" w:hAnsi="Arial Narrow"/>
                <w:b/>
                <w:bCs/>
              </w:rPr>
              <w:t xml:space="preserve">– </w:t>
            </w:r>
            <w:r>
              <w:rPr>
                <w:rFonts w:ascii="Arial Narrow" w:hAnsi="Arial Narrow"/>
                <w:b/>
                <w:bCs/>
              </w:rPr>
              <w:t>74,9%</w:t>
            </w:r>
          </w:p>
          <w:p w14:paraId="5A8626F1" w14:textId="77777777" w:rsidR="00370E88" w:rsidRDefault="0010523F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 xml:space="preserve">D </w:t>
            </w:r>
            <w:r>
              <w:rPr>
                <w:rFonts w:ascii="Arial Narrow" w:hAnsi="Arial Narrow"/>
                <w:b/>
                <w:bCs/>
              </w:rPr>
              <w:t xml:space="preserve">– </w:t>
            </w:r>
            <w:r>
              <w:rPr>
                <w:rFonts w:ascii="Arial Narrow" w:hAnsi="Arial Narrow"/>
                <w:b/>
                <w:bCs/>
              </w:rPr>
              <w:t xml:space="preserve">50 </w:t>
            </w:r>
            <w:r>
              <w:rPr>
                <w:rFonts w:ascii="Arial Narrow" w:hAnsi="Arial Narrow"/>
                <w:b/>
                <w:bCs/>
              </w:rPr>
              <w:t xml:space="preserve">– </w:t>
            </w:r>
            <w:r>
              <w:rPr>
                <w:rFonts w:ascii="Arial Narrow" w:hAnsi="Arial Narrow"/>
                <w:b/>
                <w:bCs/>
              </w:rPr>
              <w:t>59,9%</w:t>
            </w:r>
          </w:p>
          <w:p w14:paraId="6790DCB1" w14:textId="77777777" w:rsidR="00370E88" w:rsidRDefault="0010523F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F </w:t>
            </w:r>
            <w:r>
              <w:rPr>
                <w:rFonts w:ascii="Arial Narrow" w:hAnsi="Arial Narrow"/>
                <w:b/>
                <w:bCs/>
              </w:rPr>
              <w:t xml:space="preserve">–   </w:t>
            </w:r>
            <w:r>
              <w:rPr>
                <w:rFonts w:ascii="Arial Narrow" w:hAnsi="Arial Narrow"/>
                <w:b/>
                <w:bCs/>
              </w:rPr>
              <w:t>0</w:t>
            </w:r>
            <w:r>
              <w:rPr>
                <w:rFonts w:ascii="Arial Narrow" w:hAnsi="Arial Narrow"/>
                <w:b/>
                <w:bCs/>
              </w:rPr>
              <w:t xml:space="preserve">–  </w:t>
            </w:r>
            <w:r>
              <w:rPr>
                <w:rFonts w:ascii="Arial Narrow" w:hAnsi="Arial Narrow"/>
                <w:b/>
                <w:bCs/>
                <w:lang w:val="pt-PT"/>
              </w:rPr>
              <w:t>49,9%</w:t>
            </w:r>
          </w:p>
          <w:p w14:paraId="3B6F56C8" w14:textId="77777777" w:rsidR="00370E88" w:rsidRDefault="00370E88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39610063" w14:textId="77777777" w:rsidR="00370E88" w:rsidRDefault="0010523F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Ocjene u ECTS sustavu prevode se u broj</w:t>
            </w:r>
            <w:r>
              <w:rPr>
                <w:rFonts w:ascii="Arial Narrow" w:hAnsi="Arial Narrow"/>
                <w:b/>
                <w:bCs/>
              </w:rPr>
              <w:t>č</w:t>
            </w:r>
            <w:r>
              <w:rPr>
                <w:rFonts w:ascii="Arial Narrow" w:hAnsi="Arial Narrow"/>
                <w:b/>
                <w:bCs/>
              </w:rPr>
              <w:t>ani sustav na sljede</w:t>
            </w:r>
            <w:r>
              <w:rPr>
                <w:rFonts w:ascii="Arial Narrow" w:hAnsi="Arial Narrow"/>
                <w:b/>
                <w:bCs/>
              </w:rPr>
              <w:t>ć</w:t>
            </w:r>
            <w:r>
              <w:rPr>
                <w:rFonts w:ascii="Arial Narrow" w:hAnsi="Arial Narrow"/>
                <w:b/>
                <w:bCs/>
              </w:rPr>
              <w:t xml:space="preserve">i </w:t>
            </w:r>
            <w:proofErr w:type="spellStart"/>
            <w:r>
              <w:rPr>
                <w:rFonts w:ascii="Arial Narrow" w:hAnsi="Arial Narrow"/>
                <w:b/>
                <w:bCs/>
              </w:rPr>
              <w:t>na</w:t>
            </w:r>
            <w:r>
              <w:rPr>
                <w:rFonts w:ascii="Arial Narrow" w:hAnsi="Arial Narrow"/>
                <w:b/>
                <w:bCs/>
              </w:rPr>
              <w:t>č</w:t>
            </w:r>
            <w:proofErr w:type="spellEnd"/>
            <w:r>
              <w:rPr>
                <w:rFonts w:ascii="Arial Narrow" w:hAnsi="Arial Narrow"/>
                <w:b/>
                <w:bCs/>
                <w:lang w:val="de-DE"/>
              </w:rPr>
              <w:t>in:</w:t>
            </w:r>
          </w:p>
          <w:p w14:paraId="5958A59D" w14:textId="77777777" w:rsidR="00370E88" w:rsidRDefault="0010523F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 = izvrstan (5)</w:t>
            </w:r>
          </w:p>
          <w:p w14:paraId="38D65519" w14:textId="77777777" w:rsidR="00370E88" w:rsidRDefault="0010523F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 = vrlo dobar (4)</w:t>
            </w:r>
          </w:p>
          <w:p w14:paraId="118B6A7D" w14:textId="77777777" w:rsidR="00370E88" w:rsidRDefault="0010523F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 = dobar (3)</w:t>
            </w:r>
          </w:p>
          <w:p w14:paraId="2C80FF0D" w14:textId="77777777" w:rsidR="00370E88" w:rsidRDefault="0010523F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 = dovoljan (2)</w:t>
            </w:r>
          </w:p>
          <w:p w14:paraId="6BC54DB1" w14:textId="77777777" w:rsidR="00370E88" w:rsidRDefault="0010523F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 = nedovoljan (1)</w:t>
            </w:r>
          </w:p>
          <w:p w14:paraId="0B427371" w14:textId="77777777" w:rsidR="00370E88" w:rsidRDefault="00370E88">
            <w:pPr>
              <w:pStyle w:val="Body"/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0F537E82" w14:textId="77777777" w:rsidR="00370E88" w:rsidRDefault="00370E88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11290D82" w14:textId="77777777" w:rsidR="00370E88" w:rsidRDefault="00370E88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6EF7E441" w14:textId="77777777" w:rsidR="00370E88" w:rsidRDefault="00370E88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36FC7C03" w14:textId="77777777" w:rsidR="00370E88" w:rsidRDefault="00370E88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0F2E563C" w14:textId="77777777" w:rsidR="00370E88" w:rsidRDefault="00370E88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7FAEF8C9" w14:textId="77777777" w:rsidR="00370E88" w:rsidRDefault="00370E88">
            <w:pPr>
              <w:pStyle w:val="Body"/>
              <w:spacing w:line="200" w:lineRule="exact"/>
            </w:pPr>
          </w:p>
        </w:tc>
      </w:tr>
    </w:tbl>
    <w:p w14:paraId="3D681308" w14:textId="77777777" w:rsidR="00370E88" w:rsidRDefault="0010523F" w:rsidP="0010523F">
      <w:pPr>
        <w:pStyle w:val="Body"/>
        <w:rPr>
          <w:rFonts w:ascii="Arial Narrow" w:eastAsia="Arial Narrow" w:hAnsi="Arial Narrow" w:cs="Arial Narrow"/>
          <w:b/>
          <w:bCs/>
          <w:color w:val="FF0000"/>
          <w:sz w:val="31"/>
          <w:szCs w:val="31"/>
          <w:u w:color="FF0000"/>
        </w:rPr>
      </w:pPr>
      <w:r>
        <w:rPr>
          <w:rFonts w:ascii="Arial Narrow" w:hAnsi="Arial Narrow"/>
          <w:b/>
          <w:bCs/>
          <w:sz w:val="31"/>
          <w:szCs w:val="31"/>
          <w:u w:color="FF0000"/>
          <w:lang w:val="de-DE"/>
        </w:rPr>
        <w:lastRenderedPageBreak/>
        <w:t>SATNICA IZVO</w:t>
      </w:r>
      <w:r>
        <w:rPr>
          <w:rFonts w:ascii="Arial Narrow" w:hAnsi="Arial Narrow"/>
          <w:b/>
          <w:bCs/>
          <w:sz w:val="31"/>
          <w:szCs w:val="31"/>
          <w:u w:color="FF0000"/>
        </w:rPr>
        <w:t>Đ</w:t>
      </w:r>
      <w:r>
        <w:rPr>
          <w:rFonts w:ascii="Arial Narrow" w:hAnsi="Arial Narrow"/>
          <w:b/>
          <w:bCs/>
          <w:sz w:val="31"/>
          <w:szCs w:val="31"/>
          <w:u w:color="FF0000"/>
        </w:rPr>
        <w:t xml:space="preserve">ENJA NASTAVE (za </w:t>
      </w:r>
      <w:r>
        <w:rPr>
          <w:rFonts w:ascii="Arial Narrow" w:hAnsi="Arial Narrow"/>
          <w:b/>
          <w:bCs/>
          <w:sz w:val="31"/>
          <w:szCs w:val="31"/>
          <w:u w:color="FF0000"/>
        </w:rPr>
        <w:t>akademsku 2023./2024. godinu)</w:t>
      </w:r>
    </w:p>
    <w:p w14:paraId="5CAEFBB0" w14:textId="77777777" w:rsidR="00370E88" w:rsidRDefault="00370E88">
      <w:pPr>
        <w:pStyle w:val="Body"/>
      </w:pPr>
    </w:p>
    <w:tbl>
      <w:tblPr>
        <w:tblStyle w:val="TableNormal"/>
        <w:tblW w:w="87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0E0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3260"/>
        <w:gridCol w:w="3141"/>
      </w:tblGrid>
      <w:tr w:rsidR="00370E88" w14:paraId="2D3453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A6A5A" w14:textId="77777777" w:rsidR="00370E88" w:rsidRDefault="0010523F">
            <w:pPr>
              <w:pStyle w:val="Body"/>
              <w:jc w:val="center"/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Datum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EC941" w14:textId="77777777" w:rsidR="00370E88" w:rsidRDefault="0010523F">
            <w:pPr>
              <w:jc w:val="center"/>
            </w:pPr>
            <w:proofErr w:type="spellStart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Predavanja</w:t>
            </w:r>
            <w:proofErr w:type="spellEnd"/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B6BD4" w14:textId="77777777" w:rsidR="00370E88" w:rsidRDefault="0010523F">
            <w:pPr>
              <w:jc w:val="center"/>
            </w:pPr>
            <w:proofErr w:type="spellStart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Nastavnik</w:t>
            </w:r>
            <w:proofErr w:type="spellEnd"/>
          </w:p>
        </w:tc>
      </w:tr>
      <w:tr w:rsidR="00370E88" w14:paraId="6F714B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D94E9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05.10.2023.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69646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11:00-13:45</w:t>
            </w:r>
          </w:p>
          <w:p w14:paraId="7C7FB6EB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P1, P2</w:t>
            </w:r>
          </w:p>
          <w:p w14:paraId="4A995E1D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C6B67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doc.dr.sc Silvije 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egulja</w:t>
            </w:r>
          </w:p>
        </w:tc>
      </w:tr>
      <w:tr w:rsidR="00370E88" w14:paraId="1B9A3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1E07A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12.10.2023.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D890D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11:00-13:45</w:t>
            </w:r>
          </w:p>
          <w:p w14:paraId="493FA4AB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proofErr w:type="gramStart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3,P</w:t>
            </w:r>
            <w:proofErr w:type="gramEnd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  <w:p w14:paraId="299D1228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E60CD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doc.dr.sc Silvije 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egulja</w:t>
            </w:r>
          </w:p>
          <w:p w14:paraId="4D644AE6" w14:textId="77777777" w:rsidR="00370E88" w:rsidRDefault="00370E88">
            <w:pPr>
              <w:jc w:val="center"/>
            </w:pPr>
          </w:p>
        </w:tc>
      </w:tr>
      <w:tr w:rsidR="00370E88" w14:paraId="703EF0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9CB34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19.10.2023.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52C83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11:00-13:45</w:t>
            </w:r>
          </w:p>
          <w:p w14:paraId="0CD94DEC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proofErr w:type="gramStart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5,P</w:t>
            </w:r>
            <w:proofErr w:type="gramEnd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  <w:p w14:paraId="078F1048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060D1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doc.dr.sc Silvije 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egulja</w:t>
            </w:r>
          </w:p>
        </w:tc>
      </w:tr>
      <w:tr w:rsidR="00370E88" w14:paraId="326C2D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9FF14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26.10.2023.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B83BF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11:00-13:45</w:t>
            </w:r>
          </w:p>
          <w:p w14:paraId="775A1C49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proofErr w:type="gramStart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7,P</w:t>
            </w:r>
            <w:proofErr w:type="gramEnd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  <w:p w14:paraId="56FC1DEB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4B4E3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doc.dr.sc Silvije 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egulja</w:t>
            </w:r>
          </w:p>
        </w:tc>
      </w:tr>
      <w:tr w:rsidR="00370E88" w14:paraId="0F03F6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0C058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02.11.2023.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FF6D7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11:00-13:45</w:t>
            </w:r>
          </w:p>
          <w:p w14:paraId="159D6E26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proofErr w:type="gramStart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9,P</w:t>
            </w:r>
            <w:proofErr w:type="gramEnd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10,P11</w:t>
            </w:r>
          </w:p>
          <w:p w14:paraId="53976BB0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B2E81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doc.dr.sc Silvije 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egulja</w:t>
            </w:r>
          </w:p>
        </w:tc>
      </w:tr>
      <w:tr w:rsidR="00370E88" w14:paraId="00C082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2E06A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09.11.2023.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80A4A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11:00-13:45</w:t>
            </w:r>
          </w:p>
          <w:p w14:paraId="29EF932C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proofErr w:type="gramStart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12,P</w:t>
            </w:r>
            <w:proofErr w:type="gramEnd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13,P14</w:t>
            </w:r>
          </w:p>
          <w:p w14:paraId="66EDD41A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ED079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doc.dr.sc Silvije 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egulja</w:t>
            </w:r>
          </w:p>
        </w:tc>
      </w:tr>
      <w:tr w:rsidR="00370E88" w14:paraId="43F8DB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892F2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16.11.2023.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A37B8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11:00-13:45</w:t>
            </w:r>
          </w:p>
          <w:p w14:paraId="740838C6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proofErr w:type="gramStart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15,P</w:t>
            </w:r>
            <w:proofErr w:type="gramEnd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16,P19</w:t>
            </w:r>
          </w:p>
          <w:p w14:paraId="7A770733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C38B9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doc.dr.sc Silvije 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egulja</w:t>
            </w:r>
          </w:p>
        </w:tc>
      </w:tr>
      <w:tr w:rsidR="00370E88" w14:paraId="4E289B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C9873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23.11.2023.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1447A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11:00-13:45</w:t>
            </w:r>
          </w:p>
          <w:p w14:paraId="315CC7D9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proofErr w:type="gramStart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20,P</w:t>
            </w:r>
            <w:proofErr w:type="gramEnd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  <w:p w14:paraId="4F6BAD44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2F6F2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doc.dr.sc Silvije 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egulja</w:t>
            </w:r>
          </w:p>
        </w:tc>
      </w:tr>
      <w:tr w:rsidR="00370E88" w14:paraId="4AAA38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8F5C5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30.11.2023.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949B4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11:00-13:45</w:t>
            </w:r>
          </w:p>
          <w:p w14:paraId="74FD4EA3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proofErr w:type="gramStart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17,P</w:t>
            </w:r>
            <w:proofErr w:type="gramEnd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18,P22</w:t>
            </w:r>
          </w:p>
          <w:p w14:paraId="34BEB1A9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27059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izv.prof.dr.sc Romana </w:t>
            </w:r>
            <w:proofErr w:type="spellStart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Gjergja</w:t>
            </w:r>
            <w:proofErr w:type="spellEnd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Jura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ki</w:t>
            </w:r>
            <w:proofErr w:type="spellEnd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P17,18</w:t>
            </w:r>
          </w:p>
          <w:p w14:paraId="628CB28A" w14:textId="77777777" w:rsidR="00370E88" w:rsidRDefault="0010523F">
            <w:pPr>
              <w:jc w:val="center"/>
            </w:pPr>
            <w:proofErr w:type="spellStart"/>
            <w:proofErr w:type="gramStart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doc.dr.sc.Silvije</w:t>
            </w:r>
            <w:proofErr w:type="spellEnd"/>
            <w:proofErr w:type="gramEnd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egulja -P22</w:t>
            </w:r>
          </w:p>
        </w:tc>
      </w:tr>
      <w:tr w:rsidR="00370E88" w14:paraId="7DAE17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32401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07.12.2023.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930F9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11:00-12:45</w:t>
            </w:r>
          </w:p>
          <w:p w14:paraId="3A68AEFA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proofErr w:type="gramStart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23,P</w:t>
            </w:r>
            <w:proofErr w:type="gramEnd"/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  <w:p w14:paraId="5D0D8396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DF85E" w14:textId="77777777" w:rsidR="00370E88" w:rsidRDefault="0010523F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doc.dr.sc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Silvije 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egulja</w:t>
            </w:r>
          </w:p>
        </w:tc>
      </w:tr>
    </w:tbl>
    <w:p w14:paraId="1AB70C97" w14:textId="77777777" w:rsidR="00370E88" w:rsidRDefault="00370E88">
      <w:pPr>
        <w:pStyle w:val="Label"/>
        <w:rPr>
          <w:rFonts w:ascii="Arial Narrow" w:eastAsia="Arial Narrow" w:hAnsi="Arial Narrow" w:cs="Arial Narrow"/>
          <w:color w:val="FF0000"/>
          <w:u w:color="FF0000"/>
        </w:rPr>
      </w:pPr>
    </w:p>
    <w:p w14:paraId="7B6ABF9D" w14:textId="77777777" w:rsidR="00370E88" w:rsidRDefault="00370E88">
      <w:pPr>
        <w:pStyle w:val="Body"/>
        <w:spacing w:line="20" w:lineRule="exact"/>
        <w:rPr>
          <w:sz w:val="20"/>
          <w:szCs w:val="20"/>
        </w:rPr>
      </w:pPr>
    </w:p>
    <w:p w14:paraId="4945E42B" w14:textId="77777777" w:rsidR="00370E88" w:rsidRDefault="00370E88">
      <w:pPr>
        <w:pStyle w:val="Body"/>
        <w:spacing w:line="20" w:lineRule="exact"/>
        <w:rPr>
          <w:sz w:val="20"/>
          <w:szCs w:val="20"/>
        </w:rPr>
      </w:pPr>
    </w:p>
    <w:p w14:paraId="194F2276" w14:textId="77777777" w:rsidR="00370E88" w:rsidRDefault="00370E88">
      <w:pPr>
        <w:pStyle w:val="Body"/>
        <w:widowControl w:val="0"/>
        <w:ind w:left="370" w:hanging="370"/>
        <w:rPr>
          <w:sz w:val="20"/>
          <w:szCs w:val="20"/>
        </w:rPr>
      </w:pPr>
    </w:p>
    <w:p w14:paraId="0BE9BE5F" w14:textId="77777777" w:rsidR="00370E88" w:rsidRDefault="0010523F">
      <w:pPr>
        <w:pStyle w:val="Body"/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7216" behindDoc="1" locked="0" layoutInCell="1" allowOverlap="1" wp14:anchorId="7816E8B0" wp14:editId="21E993D6">
            <wp:simplePos x="0" y="0"/>
            <wp:positionH relativeFrom="column">
              <wp:posOffset>5666740</wp:posOffset>
            </wp:positionH>
            <wp:positionV relativeFrom="line">
              <wp:posOffset>-3428365</wp:posOffset>
            </wp:positionV>
            <wp:extent cx="12700" cy="12700"/>
            <wp:effectExtent l="0" t="0" r="0" b="0"/>
            <wp:wrapNone/>
            <wp:docPr id="1073741826" name="officeArt object" descr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4" descr="Picture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138EA27" w14:textId="77777777" w:rsidR="00370E88" w:rsidRDefault="00370E88">
      <w:pPr>
        <w:pStyle w:val="Body"/>
        <w:ind w:left="12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1F7B9105" w14:textId="77777777" w:rsidR="00370E88" w:rsidRDefault="00370E88">
      <w:pPr>
        <w:pStyle w:val="Body"/>
        <w:ind w:left="12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62771ECB" w14:textId="77777777" w:rsidR="00370E88" w:rsidRDefault="00370E88">
      <w:pPr>
        <w:pStyle w:val="Body"/>
        <w:ind w:left="12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0EE53182" w14:textId="77777777" w:rsidR="00370E88" w:rsidRDefault="00370E88">
      <w:pPr>
        <w:pStyle w:val="Body"/>
        <w:ind w:left="12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09A900F3" w14:textId="77777777" w:rsidR="00370E88" w:rsidRDefault="00370E88">
      <w:pPr>
        <w:pStyle w:val="Body"/>
        <w:ind w:left="12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33963103" w14:textId="77777777" w:rsidR="00370E88" w:rsidRDefault="00370E88">
      <w:pPr>
        <w:pStyle w:val="Body"/>
        <w:ind w:left="12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23E3058D" w14:textId="77777777" w:rsidR="00370E88" w:rsidRDefault="00370E88">
      <w:pPr>
        <w:pStyle w:val="Body"/>
        <w:ind w:left="120"/>
        <w:rPr>
          <w:rFonts w:ascii="Arial Narrow" w:eastAsia="Arial Narrow" w:hAnsi="Arial Narrow" w:cs="Arial Narrow"/>
          <w:b/>
          <w:bCs/>
        </w:rPr>
      </w:pPr>
    </w:p>
    <w:p w14:paraId="5758B44F" w14:textId="77777777" w:rsidR="00370E88" w:rsidRDefault="00370E88">
      <w:pPr>
        <w:pStyle w:val="Body"/>
        <w:ind w:left="120"/>
        <w:rPr>
          <w:rFonts w:ascii="Arial Narrow" w:eastAsia="Arial Narrow" w:hAnsi="Arial Narrow" w:cs="Arial Narrow"/>
          <w:b/>
          <w:bCs/>
        </w:rPr>
      </w:pPr>
    </w:p>
    <w:p w14:paraId="010A1C7C" w14:textId="77777777" w:rsidR="00370E88" w:rsidRDefault="00370E88">
      <w:pPr>
        <w:pStyle w:val="Body"/>
        <w:ind w:left="120"/>
        <w:rPr>
          <w:rFonts w:ascii="Arial Narrow" w:eastAsia="Arial Narrow" w:hAnsi="Arial Narrow" w:cs="Arial Narrow"/>
        </w:rPr>
      </w:pPr>
    </w:p>
    <w:p w14:paraId="7BF37618" w14:textId="77777777" w:rsidR="00370E88" w:rsidRDefault="00370E88">
      <w:pPr>
        <w:pStyle w:val="Body"/>
        <w:ind w:left="120"/>
        <w:rPr>
          <w:rFonts w:ascii="Arial Narrow" w:eastAsia="Arial Narrow" w:hAnsi="Arial Narrow" w:cs="Arial Narrow"/>
        </w:rPr>
      </w:pPr>
    </w:p>
    <w:p w14:paraId="055DF945" w14:textId="77777777" w:rsidR="0010523F" w:rsidRDefault="0010523F">
      <w:pPr>
        <w:pStyle w:val="Body"/>
        <w:ind w:left="120"/>
        <w:rPr>
          <w:rFonts w:ascii="Arial Narrow" w:hAnsi="Arial Narrow"/>
          <w:b/>
          <w:bCs/>
        </w:rPr>
      </w:pPr>
    </w:p>
    <w:p w14:paraId="3EB350FC" w14:textId="77777777" w:rsidR="0010523F" w:rsidRDefault="0010523F">
      <w:pPr>
        <w:pStyle w:val="Body"/>
        <w:ind w:left="120"/>
        <w:rPr>
          <w:rFonts w:ascii="Arial Narrow" w:hAnsi="Arial Narrow"/>
          <w:b/>
          <w:bCs/>
        </w:rPr>
      </w:pPr>
    </w:p>
    <w:p w14:paraId="460667A3" w14:textId="01308D8F" w:rsidR="00370E88" w:rsidRDefault="0010523F">
      <w:pPr>
        <w:pStyle w:val="Body"/>
        <w:ind w:left="12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</w:rPr>
        <w:lastRenderedPageBreak/>
        <w:t xml:space="preserve">Popis predavanja, seminara i </w:t>
      </w:r>
      <w:proofErr w:type="spellStart"/>
      <w:r>
        <w:rPr>
          <w:rFonts w:ascii="Arial Narrow" w:hAnsi="Arial Narrow"/>
          <w:b/>
          <w:bCs/>
        </w:rPr>
        <w:t>vje</w:t>
      </w:r>
      <w:r>
        <w:rPr>
          <w:rFonts w:ascii="Arial Narrow" w:hAnsi="Arial Narrow"/>
          <w:b/>
          <w:bCs/>
        </w:rPr>
        <w:t>ž</w:t>
      </w:r>
      <w:proofErr w:type="spellEnd"/>
      <w:r>
        <w:rPr>
          <w:rFonts w:ascii="Arial Narrow" w:hAnsi="Arial Narrow"/>
          <w:b/>
          <w:bCs/>
          <w:lang w:val="it-IT"/>
        </w:rPr>
        <w:t>bi:</w:t>
      </w:r>
    </w:p>
    <w:p w14:paraId="798C21E5" w14:textId="77777777" w:rsidR="00370E88" w:rsidRDefault="00370E88" w:rsidP="0010523F">
      <w:pPr>
        <w:pStyle w:val="Body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0FFD4987" w14:textId="77777777" w:rsidR="00370E88" w:rsidRDefault="00370E88">
      <w:pPr>
        <w:pStyle w:val="Body"/>
        <w:ind w:left="120"/>
      </w:pPr>
    </w:p>
    <w:tbl>
      <w:tblPr>
        <w:tblStyle w:val="TableNormal"/>
        <w:tblW w:w="92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4790"/>
        <w:gridCol w:w="1556"/>
        <w:gridCol w:w="1865"/>
        <w:gridCol w:w="180"/>
      </w:tblGrid>
      <w:tr w:rsidR="00370E88" w14:paraId="50B658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FA72EC" w14:textId="77777777" w:rsidR="00370E88" w:rsidRDefault="00370E88"/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178805" w14:textId="77777777" w:rsidR="00370E88" w:rsidRDefault="00370E88"/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A222D" w14:textId="77777777" w:rsidR="00370E88" w:rsidRDefault="0010523F">
            <w:pPr>
              <w:pStyle w:val="Body"/>
              <w:jc w:val="center"/>
            </w:pPr>
            <w:r>
              <w:rPr>
                <w:rFonts w:ascii="Helvetica" w:hAnsi="Helvetica"/>
                <w:b/>
                <w:bCs/>
                <w:color w:val="333399"/>
                <w:u w:color="333399"/>
                <w:shd w:val="clear" w:color="auto" w:fill="E5E5E5"/>
              </w:rPr>
              <w:t>Broj sati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8DFA94" w14:textId="77777777" w:rsidR="00370E88" w:rsidRDefault="0010523F">
            <w:pPr>
              <w:pStyle w:val="Body"/>
              <w:jc w:val="center"/>
            </w:pPr>
            <w:r>
              <w:rPr>
                <w:rFonts w:ascii="Helvetica" w:hAnsi="Helvetica"/>
                <w:b/>
                <w:bCs/>
                <w:color w:val="333399"/>
                <w:u w:color="333399"/>
              </w:rPr>
              <w:t>Mjesto</w:t>
            </w:r>
          </w:p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D2DEB3" w14:textId="77777777" w:rsidR="00370E88" w:rsidRDefault="00370E88"/>
        </w:tc>
      </w:tr>
      <w:tr w:rsidR="00370E88" w14:paraId="49128A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8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61F722" w14:textId="77777777" w:rsidR="00370E88" w:rsidRDefault="00370E88"/>
        </w:tc>
        <w:tc>
          <w:tcPr>
            <w:tcW w:w="480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  <w:tcMar>
              <w:top w:w="80" w:type="dxa"/>
              <w:left w:w="1260" w:type="dxa"/>
              <w:bottom w:w="80" w:type="dxa"/>
              <w:right w:w="80" w:type="dxa"/>
            </w:tcMar>
            <w:vAlign w:val="bottom"/>
          </w:tcPr>
          <w:p w14:paraId="0F52E16B" w14:textId="77777777" w:rsidR="00370E88" w:rsidRDefault="0010523F">
            <w:pPr>
              <w:pStyle w:val="Body"/>
              <w:ind w:left="1180"/>
            </w:pPr>
            <w:r>
              <w:rPr>
                <w:rFonts w:ascii="Helvetica" w:hAnsi="Helvetica"/>
                <w:b/>
                <w:bCs/>
                <w:color w:val="333399"/>
                <w:u w:color="333399"/>
              </w:rPr>
              <w:t xml:space="preserve">PREDAVANJA (tema </w:t>
            </w:r>
            <w:r>
              <w:rPr>
                <w:rFonts w:ascii="Helvetica" w:hAnsi="Helvetica"/>
                <w:b/>
                <w:bCs/>
                <w:color w:val="333399"/>
                <w:u w:color="333399"/>
              </w:rPr>
              <w:t>predavanja)</w:t>
            </w:r>
          </w:p>
        </w:tc>
        <w:tc>
          <w:tcPr>
            <w:tcW w:w="15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9E8854" w14:textId="77777777" w:rsidR="00370E88" w:rsidRDefault="00370E88"/>
        </w:tc>
        <w:tc>
          <w:tcPr>
            <w:tcW w:w="187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10323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424309" w14:textId="77777777" w:rsidR="00370E88" w:rsidRDefault="00370E88"/>
        </w:tc>
      </w:tr>
      <w:tr w:rsidR="00370E88" w14:paraId="4F1E6D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8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5D44F0" w14:textId="77777777" w:rsidR="00370E88" w:rsidRDefault="00370E88"/>
        </w:tc>
        <w:tc>
          <w:tcPr>
            <w:tcW w:w="480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</w:tcPr>
          <w:p w14:paraId="002A8E19" w14:textId="77777777" w:rsidR="00370E88" w:rsidRDefault="00370E88"/>
        </w:tc>
        <w:tc>
          <w:tcPr>
            <w:tcW w:w="15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9FF90" w14:textId="77777777" w:rsidR="00370E88" w:rsidRDefault="00370E88"/>
        </w:tc>
        <w:tc>
          <w:tcPr>
            <w:tcW w:w="187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EE3724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C643A9" w14:textId="77777777" w:rsidR="00370E88" w:rsidRDefault="00370E88"/>
        </w:tc>
      </w:tr>
      <w:tr w:rsidR="00370E88" w14:paraId="1A8842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  <w:jc w:val="center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514B2C" w14:textId="77777777" w:rsidR="00370E88" w:rsidRDefault="00370E88"/>
        </w:tc>
        <w:tc>
          <w:tcPr>
            <w:tcW w:w="48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DAF8D" w14:textId="77777777" w:rsidR="00370E88" w:rsidRDefault="00370E88"/>
        </w:tc>
        <w:tc>
          <w:tcPr>
            <w:tcW w:w="15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048287" w14:textId="77777777" w:rsidR="00370E88" w:rsidRDefault="00370E88"/>
        </w:tc>
        <w:tc>
          <w:tcPr>
            <w:tcW w:w="187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102166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DE3446" w14:textId="77777777" w:rsidR="00370E88" w:rsidRDefault="00370E88"/>
        </w:tc>
      </w:tr>
      <w:tr w:rsidR="00370E88" w14:paraId="416E9B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78732AEF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7542FA39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Uvod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Osnovni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sadržaj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predmeta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865006" w14:textId="77777777" w:rsidR="00370E88" w:rsidRDefault="0010523F">
            <w:pPr>
              <w:pStyle w:val="Body"/>
              <w:jc w:val="center"/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B8BEA3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763F7E" w14:textId="77777777" w:rsidR="00370E88" w:rsidRDefault="00370E88"/>
        </w:tc>
      </w:tr>
      <w:tr w:rsidR="00370E88" w14:paraId="32E362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4B4384A8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P2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7844F82B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Cijepljenje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F19358" w14:textId="77777777" w:rsidR="00370E88" w:rsidRDefault="0010523F">
            <w:pPr>
              <w:pStyle w:val="Body"/>
              <w:jc w:val="center"/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AE450D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BD265" w14:textId="77777777" w:rsidR="00370E88" w:rsidRDefault="00370E88"/>
        </w:tc>
      </w:tr>
      <w:tr w:rsidR="00370E88" w14:paraId="35F92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583D313A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P3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3E966133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Prehrana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djece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1BC748" w14:textId="77777777" w:rsidR="00370E88" w:rsidRDefault="0010523F">
            <w:pPr>
              <w:pStyle w:val="Body"/>
              <w:jc w:val="center"/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8E243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CCD44A" w14:textId="77777777" w:rsidR="00370E88" w:rsidRDefault="00370E88"/>
        </w:tc>
      </w:tr>
      <w:tr w:rsidR="00370E88" w14:paraId="445CE4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3200DC30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P4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660BE105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Specifičnosti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novorođenačke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dobi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476DF" w14:textId="77777777" w:rsidR="00370E88" w:rsidRDefault="0010523F">
            <w:pPr>
              <w:pStyle w:val="Body"/>
              <w:jc w:val="center"/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114518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47BC3" w14:textId="77777777" w:rsidR="00370E88" w:rsidRDefault="00370E88"/>
        </w:tc>
      </w:tr>
      <w:tr w:rsidR="00370E88" w14:paraId="3CA65E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3AA666AC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P5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1CBDB00D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Alergijske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bolesti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1794DA" w14:textId="77777777" w:rsidR="00370E88" w:rsidRDefault="0010523F">
            <w:pPr>
              <w:pStyle w:val="Body"/>
              <w:jc w:val="center"/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B63688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6AFE2" w14:textId="77777777" w:rsidR="00370E88" w:rsidRDefault="00370E88"/>
        </w:tc>
      </w:tr>
      <w:tr w:rsidR="00370E88" w14:paraId="1F9A1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55954ED7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P6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5BFE81A5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Cistična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fibroza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C0743A" w14:textId="77777777" w:rsidR="00370E88" w:rsidRDefault="0010523F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7B460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0FC8E0" w14:textId="77777777" w:rsidR="00370E88" w:rsidRDefault="00370E88"/>
        </w:tc>
      </w:tr>
      <w:tr w:rsidR="00370E88" w14:paraId="4E83F4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75BA6CD2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0BEDADC0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Infekcije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gornjih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dišnih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putova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Bronhiolitis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F6329" w14:textId="77777777" w:rsidR="00370E88" w:rsidRDefault="0010523F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FBEF85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069B4" w14:textId="77777777" w:rsidR="00370E88" w:rsidRDefault="00370E88"/>
        </w:tc>
      </w:tr>
      <w:tr w:rsidR="00370E88" w14:paraId="7C146E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3749E771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P8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2940BD8F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Pneumonija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Tuberkuloza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B4D2D1" w14:textId="77777777" w:rsidR="00370E88" w:rsidRDefault="0010523F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87AC9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5B4936" w14:textId="77777777" w:rsidR="00370E88" w:rsidRDefault="00370E88"/>
        </w:tc>
      </w:tr>
      <w:tr w:rsidR="00370E88" w14:paraId="225EE4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36DDA604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P9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7036AD82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Bolesti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potpornog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tkiva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AB4E0E" w14:textId="77777777" w:rsidR="00370E88" w:rsidRDefault="0010523F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DE7CC6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65A45A" w14:textId="77777777" w:rsidR="00370E88" w:rsidRDefault="00370E88"/>
        </w:tc>
      </w:tr>
      <w:tr w:rsidR="00370E88" w14:paraId="3B36DC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2D64066F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P10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7157AEBB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Nesreće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djece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D7370A" w14:textId="77777777" w:rsidR="00370E88" w:rsidRDefault="0010523F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76542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A45AAA" w14:textId="77777777" w:rsidR="00370E88" w:rsidRDefault="00370E88"/>
        </w:tc>
      </w:tr>
      <w:tr w:rsidR="00370E88" w14:paraId="0EA70F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42B19762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P11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32096724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Prepoznavanje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životno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ugroženog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djeteta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C69011" w14:textId="77777777" w:rsidR="00370E88" w:rsidRDefault="0010523F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1BAA9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B2C11C" w14:textId="77777777" w:rsidR="00370E88" w:rsidRDefault="00370E88"/>
        </w:tc>
      </w:tr>
      <w:tr w:rsidR="00370E88" w14:paraId="3A2544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3A005640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P12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39F9ACD8" w14:textId="77777777" w:rsidR="00370E88" w:rsidRDefault="0010523F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BLS („Basic Life Support)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689AE8" w14:textId="77777777" w:rsidR="00370E88" w:rsidRDefault="0010523F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0B9836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DB38F8" w14:textId="77777777" w:rsidR="00370E88" w:rsidRDefault="00370E88"/>
        </w:tc>
      </w:tr>
      <w:tr w:rsidR="00370E88" w14:paraId="73E282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42BE1A1B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P13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11FC4CDC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Prikaz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pedijatrijskog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BLS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1D5F9A" w14:textId="77777777" w:rsidR="00370E88" w:rsidRDefault="0010523F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E95BF4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984A4" w14:textId="77777777" w:rsidR="00370E88" w:rsidRDefault="00370E88"/>
        </w:tc>
      </w:tr>
      <w:tr w:rsidR="00370E88" w14:paraId="3B0AD9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53A55F3B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P14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0A43412A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Anemije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279CDB" w14:textId="77777777" w:rsidR="00370E88" w:rsidRDefault="0010523F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96B07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4BD3D8" w14:textId="77777777" w:rsidR="00370E88" w:rsidRDefault="00370E88"/>
        </w:tc>
      </w:tr>
      <w:tr w:rsidR="00370E88" w14:paraId="46E1F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2A3FB5B8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P15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692B1DA5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Maligne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bolesti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1D3FEC" w14:textId="77777777" w:rsidR="00370E88" w:rsidRDefault="0010523F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2A19AD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7CCA0" w14:textId="77777777" w:rsidR="00370E88" w:rsidRDefault="00370E88"/>
        </w:tc>
      </w:tr>
      <w:tr w:rsidR="00370E88" w14:paraId="6FB49D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6657D609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P16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52BB0D48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Pedijatrijska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nefrologija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F96037" w14:textId="77777777" w:rsidR="00370E88" w:rsidRDefault="0010523F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D0EC0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5B9D76" w14:textId="77777777" w:rsidR="00370E88" w:rsidRDefault="00370E88"/>
        </w:tc>
      </w:tr>
      <w:tr w:rsidR="00370E88" w14:paraId="54EE8E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7EFE6AA3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P17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014DDE56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Neuropedijatrija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74B1B" w14:textId="77777777" w:rsidR="00370E88" w:rsidRDefault="0010523F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917AF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E87DB" w14:textId="77777777" w:rsidR="00370E88" w:rsidRDefault="00370E88"/>
        </w:tc>
      </w:tr>
      <w:tr w:rsidR="00370E88" w14:paraId="3DF625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5ED65DEA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P18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60DDC574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Glavobolje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CDF1D" w14:textId="77777777" w:rsidR="00370E88" w:rsidRDefault="0010523F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82B8F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EBE67D" w14:textId="77777777" w:rsidR="00370E88" w:rsidRDefault="00370E88"/>
        </w:tc>
      </w:tr>
      <w:tr w:rsidR="00370E88" w14:paraId="6D43BE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270C3BEA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P19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1B634CBD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Kronične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bolesti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dijete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A223" w14:textId="77777777" w:rsidR="00370E88" w:rsidRDefault="0010523F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EFEA64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FFB15A" w14:textId="77777777" w:rsidR="00370E88" w:rsidRDefault="00370E88"/>
        </w:tc>
      </w:tr>
      <w:tr w:rsidR="00370E88" w14:paraId="190B1F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5AE7C245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P20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0814C37C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Pedijatrijska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gastroenterologija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9C2D89" w14:textId="77777777" w:rsidR="00370E88" w:rsidRDefault="0010523F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8BB12B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1894A4" w14:textId="77777777" w:rsidR="00370E88" w:rsidRDefault="00370E88"/>
        </w:tc>
      </w:tr>
      <w:tr w:rsidR="00370E88" w14:paraId="56E1A6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5AB64719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P21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1DD26B91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Bolesti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jetre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5937" w14:textId="77777777" w:rsidR="00370E88" w:rsidRDefault="0010523F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EC6E05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4583E5" w14:textId="77777777" w:rsidR="00370E88" w:rsidRDefault="00370E88"/>
        </w:tc>
      </w:tr>
      <w:tr w:rsidR="00370E88" w14:paraId="735CC1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29AA6EF3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P22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0A6F1A0D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Pedijatrijska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kardiologija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719EB" w14:textId="77777777" w:rsidR="00370E88" w:rsidRDefault="0010523F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A4B3A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E4B767" w14:textId="77777777" w:rsidR="00370E88" w:rsidRDefault="00370E88"/>
        </w:tc>
      </w:tr>
      <w:tr w:rsidR="00370E88" w14:paraId="2FA57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486EEED2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P23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62CCD337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Lijekovi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djece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FD885" w14:textId="77777777" w:rsidR="00370E88" w:rsidRDefault="0010523F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B2439A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D84A42" w14:textId="77777777" w:rsidR="00370E88" w:rsidRDefault="00370E88"/>
        </w:tc>
      </w:tr>
      <w:tr w:rsidR="00370E88" w14:paraId="5C2C7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7A7625B5" w14:textId="77777777" w:rsidR="00370E88" w:rsidRDefault="0010523F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P24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21917A54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Pedijatrijska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endokrinologija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EBFCE" w14:textId="77777777" w:rsidR="00370E88" w:rsidRDefault="0010523F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E13322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3450B" w14:textId="77777777" w:rsidR="00370E88" w:rsidRDefault="00370E88"/>
        </w:tc>
      </w:tr>
      <w:tr w:rsidR="00370E88" w14:paraId="3A5637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DCDEA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31171473" w14:textId="77777777" w:rsidR="00370E88" w:rsidRDefault="00370E88"/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0C1E6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5D784CBA" w14:textId="77777777" w:rsidR="00370E88" w:rsidRDefault="0010523F">
            <w:pPr>
              <w:ind w:left="220"/>
            </w:pP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Ukupan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broj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sati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predavanja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DCDE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246A50" w14:textId="77777777" w:rsidR="00370E88" w:rsidRDefault="0010523F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0C1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0F6ABB" w14:textId="77777777" w:rsidR="00370E88" w:rsidRDefault="00370E88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7E88E3" w14:textId="77777777" w:rsidR="00370E88" w:rsidRDefault="00370E88"/>
        </w:tc>
      </w:tr>
    </w:tbl>
    <w:p w14:paraId="188F4A22" w14:textId="77777777" w:rsidR="00370E88" w:rsidRDefault="00370E88">
      <w:pPr>
        <w:pStyle w:val="Body"/>
        <w:widowControl w:val="0"/>
        <w:ind w:left="10" w:hanging="10"/>
        <w:jc w:val="center"/>
        <w:rPr>
          <w:sz w:val="20"/>
          <w:szCs w:val="20"/>
        </w:rPr>
      </w:pPr>
    </w:p>
    <w:p w14:paraId="4C1BC834" w14:textId="77777777" w:rsidR="00370E88" w:rsidRDefault="00370E88">
      <w:pPr>
        <w:pStyle w:val="Body"/>
        <w:widowControl w:val="0"/>
        <w:ind w:left="10" w:hanging="10"/>
        <w:rPr>
          <w:sz w:val="20"/>
          <w:szCs w:val="20"/>
        </w:rPr>
      </w:pPr>
    </w:p>
    <w:p w14:paraId="60DC422A" w14:textId="77777777" w:rsidR="00370E88" w:rsidRDefault="00370E88">
      <w:pPr>
        <w:pStyle w:val="Body"/>
        <w:widowControl w:val="0"/>
        <w:ind w:left="10" w:hanging="10"/>
        <w:rPr>
          <w:sz w:val="20"/>
          <w:szCs w:val="20"/>
        </w:rPr>
      </w:pPr>
    </w:p>
    <w:p w14:paraId="7CE325D6" w14:textId="77777777" w:rsidR="00370E88" w:rsidRDefault="00370E88">
      <w:pPr>
        <w:pStyle w:val="Body"/>
        <w:widowControl w:val="0"/>
        <w:ind w:left="10" w:hanging="10"/>
        <w:rPr>
          <w:sz w:val="20"/>
          <w:szCs w:val="20"/>
        </w:rPr>
      </w:pPr>
    </w:p>
    <w:p w14:paraId="312F881E" w14:textId="77777777" w:rsidR="00370E88" w:rsidRDefault="00370E88">
      <w:pPr>
        <w:pStyle w:val="Body"/>
        <w:widowControl w:val="0"/>
        <w:ind w:left="10" w:hanging="10"/>
        <w:rPr>
          <w:sz w:val="20"/>
          <w:szCs w:val="20"/>
        </w:rPr>
      </w:pPr>
    </w:p>
    <w:p w14:paraId="0785A6AB" w14:textId="77777777" w:rsidR="00370E88" w:rsidRDefault="00370E88">
      <w:pPr>
        <w:pStyle w:val="Body"/>
        <w:widowControl w:val="0"/>
        <w:ind w:left="10" w:hanging="10"/>
        <w:rPr>
          <w:sz w:val="20"/>
          <w:szCs w:val="20"/>
        </w:rPr>
      </w:pPr>
    </w:p>
    <w:p w14:paraId="2D579157" w14:textId="77777777" w:rsidR="00370E88" w:rsidRDefault="00370E88">
      <w:pPr>
        <w:pStyle w:val="Body"/>
        <w:widowControl w:val="0"/>
      </w:pPr>
    </w:p>
    <w:p w14:paraId="136F7852" w14:textId="77777777" w:rsidR="00370E88" w:rsidRDefault="00370E88">
      <w:pPr>
        <w:pStyle w:val="Body"/>
        <w:spacing w:line="67" w:lineRule="exact"/>
        <w:rPr>
          <w:rFonts w:ascii="Arial Narrow" w:eastAsia="Arial Narrow" w:hAnsi="Arial Narrow" w:cs="Arial Narrow"/>
          <w:b/>
          <w:bCs/>
        </w:rPr>
      </w:pPr>
    </w:p>
    <w:p w14:paraId="3667A0BB" w14:textId="77777777" w:rsidR="00370E88" w:rsidRDefault="00370E88">
      <w:pPr>
        <w:pStyle w:val="Body"/>
        <w:spacing w:line="67" w:lineRule="exact"/>
        <w:rPr>
          <w:rFonts w:ascii="Arial Narrow" w:eastAsia="Arial Narrow" w:hAnsi="Arial Narrow" w:cs="Arial Narrow"/>
          <w:b/>
          <w:bCs/>
        </w:rPr>
      </w:pPr>
    </w:p>
    <w:p w14:paraId="408DEF97" w14:textId="77777777" w:rsidR="00370E88" w:rsidRDefault="00370E88">
      <w:pPr>
        <w:pStyle w:val="Body"/>
        <w:spacing w:line="67" w:lineRule="exact"/>
        <w:rPr>
          <w:rFonts w:ascii="Arial Narrow" w:eastAsia="Arial Narrow" w:hAnsi="Arial Narrow" w:cs="Arial Narrow"/>
          <w:b/>
          <w:bCs/>
        </w:rPr>
      </w:pPr>
    </w:p>
    <w:p w14:paraId="202D3C8A" w14:textId="77777777" w:rsidR="00370E88" w:rsidRDefault="00370E88">
      <w:pPr>
        <w:pStyle w:val="Body"/>
        <w:spacing w:line="67" w:lineRule="exact"/>
        <w:rPr>
          <w:rFonts w:ascii="Arial Narrow" w:eastAsia="Arial Narrow" w:hAnsi="Arial Narrow" w:cs="Arial Narrow"/>
          <w:b/>
          <w:bCs/>
        </w:rPr>
      </w:pPr>
    </w:p>
    <w:p w14:paraId="027834F5" w14:textId="77777777" w:rsidR="00370E88" w:rsidRDefault="00370E88">
      <w:pPr>
        <w:pStyle w:val="Body"/>
        <w:spacing w:line="67" w:lineRule="exact"/>
        <w:rPr>
          <w:rFonts w:ascii="Arial Narrow" w:eastAsia="Arial Narrow" w:hAnsi="Arial Narrow" w:cs="Arial Narrow"/>
          <w:b/>
          <w:bCs/>
        </w:rPr>
      </w:pPr>
    </w:p>
    <w:p w14:paraId="58943EAB" w14:textId="77777777" w:rsidR="00370E88" w:rsidRDefault="00370E88">
      <w:pPr>
        <w:pStyle w:val="Body"/>
        <w:spacing w:line="67" w:lineRule="exact"/>
        <w:rPr>
          <w:rFonts w:ascii="Arial Narrow" w:eastAsia="Arial Narrow" w:hAnsi="Arial Narrow" w:cs="Arial Narrow"/>
          <w:b/>
          <w:bCs/>
        </w:rPr>
      </w:pPr>
    </w:p>
    <w:p w14:paraId="4A3511A5" w14:textId="77777777" w:rsidR="00370E88" w:rsidRDefault="00370E88">
      <w:pPr>
        <w:pStyle w:val="Body"/>
        <w:spacing w:line="67" w:lineRule="exact"/>
        <w:rPr>
          <w:rFonts w:ascii="Arial Narrow" w:eastAsia="Arial Narrow" w:hAnsi="Arial Narrow" w:cs="Arial Narrow"/>
          <w:b/>
          <w:bCs/>
        </w:rPr>
      </w:pPr>
    </w:p>
    <w:p w14:paraId="70F2CA85" w14:textId="77777777" w:rsidR="00370E88" w:rsidRDefault="00370E88">
      <w:pPr>
        <w:pStyle w:val="Body"/>
        <w:spacing w:line="67" w:lineRule="exact"/>
        <w:rPr>
          <w:rFonts w:ascii="Arial Narrow" w:eastAsia="Arial Narrow" w:hAnsi="Arial Narrow" w:cs="Arial Narrow"/>
          <w:b/>
          <w:bCs/>
        </w:rPr>
      </w:pPr>
    </w:p>
    <w:tbl>
      <w:tblPr>
        <w:tblStyle w:val="TableNormal"/>
        <w:tblW w:w="90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1"/>
      </w:tblGrid>
      <w:tr w:rsidR="00370E88" w14:paraId="478F07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  <w:jc w:val="center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CD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3984" w14:textId="77777777" w:rsidR="00370E88" w:rsidRDefault="00370E88">
            <w:pPr>
              <w:pStyle w:val="Body"/>
              <w:spacing w:line="236" w:lineRule="auto"/>
              <w:ind w:left="500" w:right="520"/>
              <w:jc w:val="both"/>
            </w:pPr>
          </w:p>
          <w:p w14:paraId="79BB57B0" w14:textId="77777777" w:rsidR="00370E88" w:rsidRDefault="0010523F">
            <w:pPr>
              <w:pStyle w:val="Body"/>
              <w:ind w:left="500"/>
              <w:rPr>
                <w:rFonts w:ascii="Arial Narrow" w:eastAsia="Arial Narrow" w:hAnsi="Arial Narrow" w:cs="Arial Narrow"/>
                <w:b/>
                <w:bCs/>
                <w:color w:val="365B9D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365B9D"/>
              </w:rPr>
              <w:t>ISPITNI TERMINI (zavr</w:t>
            </w:r>
            <w:r>
              <w:rPr>
                <w:rFonts w:ascii="Arial Narrow" w:hAnsi="Arial Narrow"/>
                <w:b/>
                <w:bCs/>
                <w:color w:val="365B9D"/>
              </w:rPr>
              <w:t>š</w:t>
            </w:r>
            <w:r>
              <w:rPr>
                <w:rFonts w:ascii="Arial Narrow" w:hAnsi="Arial Narrow"/>
                <w:b/>
                <w:bCs/>
                <w:color w:val="365B9D"/>
              </w:rPr>
              <w:t>ni ispit)</w:t>
            </w:r>
          </w:p>
          <w:p w14:paraId="231FF9DE" w14:textId="77777777" w:rsidR="00370E88" w:rsidRDefault="00370E88">
            <w:pPr>
              <w:pStyle w:val="Body"/>
              <w:spacing w:line="20" w:lineRule="exact"/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1881A" w14:textId="77777777" w:rsidR="00370E88" w:rsidRDefault="00370E88"/>
        </w:tc>
      </w:tr>
      <w:tr w:rsidR="00370E88" w14:paraId="735522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  <w:jc w:val="center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8C3A3" w14:textId="77777777" w:rsidR="00370E88" w:rsidRDefault="0010523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62639" w14:textId="77777777" w:rsidR="00370E88" w:rsidRDefault="0010523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16.01.2024.</w:t>
            </w:r>
          </w:p>
        </w:tc>
      </w:tr>
      <w:tr w:rsidR="00370E88" w14:paraId="248BED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  <w:jc w:val="center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F91F3" w14:textId="77777777" w:rsidR="00370E88" w:rsidRDefault="0010523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E81F" w14:textId="77777777" w:rsidR="00370E88" w:rsidRDefault="0010523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14.02.2024.</w:t>
            </w:r>
          </w:p>
        </w:tc>
      </w:tr>
      <w:tr w:rsidR="00370E88" w14:paraId="1B0545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  <w:jc w:val="center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3608D" w14:textId="77777777" w:rsidR="00370E88" w:rsidRDefault="0010523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C8DB" w14:textId="77777777" w:rsidR="00370E88" w:rsidRDefault="0010523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23.02.2024.</w:t>
            </w:r>
          </w:p>
        </w:tc>
      </w:tr>
      <w:tr w:rsidR="00370E88" w14:paraId="39D928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  <w:jc w:val="center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7D902" w14:textId="77777777" w:rsidR="00370E88" w:rsidRDefault="0010523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CE1A4" w14:textId="77777777" w:rsidR="00370E88" w:rsidRDefault="0010523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14.06.2024.</w:t>
            </w:r>
          </w:p>
        </w:tc>
      </w:tr>
    </w:tbl>
    <w:p w14:paraId="5AE4008D" w14:textId="77777777" w:rsidR="00370E88" w:rsidRDefault="00370E88">
      <w:pPr>
        <w:pStyle w:val="Body"/>
        <w:spacing w:line="67" w:lineRule="exact"/>
        <w:jc w:val="center"/>
      </w:pPr>
    </w:p>
    <w:sectPr w:rsidR="00370E88">
      <w:headerReference w:type="default" r:id="rId9"/>
      <w:footerReference w:type="default" r:id="rId10"/>
      <w:pgSz w:w="11900" w:h="16840"/>
      <w:pgMar w:top="744" w:right="1120" w:bottom="886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3AB1" w14:textId="77777777" w:rsidR="00000000" w:rsidRDefault="0010523F">
      <w:r>
        <w:separator/>
      </w:r>
    </w:p>
  </w:endnote>
  <w:endnote w:type="continuationSeparator" w:id="0">
    <w:p w14:paraId="1D660633" w14:textId="77777777" w:rsidR="00000000" w:rsidRDefault="0010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9773" w14:textId="77777777" w:rsidR="00370E88" w:rsidRDefault="00370E8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41CD" w14:textId="77777777" w:rsidR="00000000" w:rsidRDefault="0010523F">
      <w:r>
        <w:separator/>
      </w:r>
    </w:p>
  </w:footnote>
  <w:footnote w:type="continuationSeparator" w:id="0">
    <w:p w14:paraId="52FCBD5A" w14:textId="77777777" w:rsidR="00000000" w:rsidRDefault="00105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596B" w14:textId="77777777" w:rsidR="00370E88" w:rsidRDefault="00370E8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12E"/>
    <w:multiLevelType w:val="hybridMultilevel"/>
    <w:tmpl w:val="FC56FAC4"/>
    <w:lvl w:ilvl="0" w:tplc="FF227E32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4C850">
      <w:start w:val="1"/>
      <w:numFmt w:val="upperRoman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BA2DBC">
      <w:start w:val="1"/>
      <w:numFmt w:val="upp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C8B634">
      <w:start w:val="1"/>
      <w:numFmt w:val="upperRoman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363D46">
      <w:start w:val="1"/>
      <w:numFmt w:val="upperRoman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A0FEF0">
      <w:start w:val="1"/>
      <w:numFmt w:val="upp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968838">
      <w:start w:val="1"/>
      <w:numFmt w:val="upperRoman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8653BA">
      <w:start w:val="1"/>
      <w:numFmt w:val="upperRoman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44888">
      <w:start w:val="1"/>
      <w:numFmt w:val="upp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88"/>
    <w:rsid w:val="0010523F"/>
    <w:rsid w:val="0037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C7DE"/>
  <w15:docId w15:val="{DDAC78D8-2870-402E-8A17-04054EFA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jc w:val="center"/>
    </w:pPr>
    <w:rPr>
      <w:rFonts w:ascii="Helvetica Neue" w:eastAsia="Helvetica Neue" w:hAnsi="Helvetica Neue" w:cs="Helvetica Neue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Style24">
    <w:name w:val="Style24"/>
    <w:basedOn w:val="Zadanifontodlomka"/>
    <w:uiPriority w:val="1"/>
    <w:rsid w:val="0010523F"/>
    <w:rPr>
      <w:rFonts w:asciiTheme="minorHAnsi" w:hAnsiTheme="minorHAnsi" w:cs="Calibri" w:hint="defaul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878705C78347E8B9F3E1D5753C043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17F0657-4205-4EB9-92F9-A9F131E26628}"/>
      </w:docPartPr>
      <w:docPartBody>
        <w:p w:rsidR="00000000" w:rsidRDefault="00507603" w:rsidP="00507603">
          <w:pPr>
            <w:pStyle w:val="47878705C78347E8B9F3E1D5753C0434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03"/>
    <w:rsid w:val="0050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07603"/>
  </w:style>
  <w:style w:type="paragraph" w:customStyle="1" w:styleId="47878705C78347E8B9F3E1D5753C0434">
    <w:name w:val="47878705C78347E8B9F3E1D5753C0434"/>
    <w:rsid w:val="00507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2686</Words>
  <Characters>15313</Characters>
  <Application>Microsoft Office Word</Application>
  <DocSecurity>0</DocSecurity>
  <Lines>127</Lines>
  <Paragraphs>35</Paragraphs>
  <ScaleCrop>false</ScaleCrop>
  <Company/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 Ivanišević</cp:lastModifiedBy>
  <cp:revision>2</cp:revision>
  <dcterms:created xsi:type="dcterms:W3CDTF">2023-09-20T14:55:00Z</dcterms:created>
  <dcterms:modified xsi:type="dcterms:W3CDTF">2023-09-20T14:58:00Z</dcterms:modified>
</cp:coreProperties>
</file>