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2A91" w14:textId="53770A45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2-07-21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9C6112">
            <w:rPr>
              <w:rStyle w:val="Style28"/>
            </w:rPr>
            <w:t>21. srpnja 2022.</w:t>
          </w:r>
        </w:sdtContent>
      </w:sdt>
    </w:p>
    <w:p w14:paraId="37892A93" w14:textId="281F250C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9C6112">
            <w:rPr>
              <w:rStyle w:val="Style29"/>
            </w:rPr>
            <w:t>Suvremene teme iz psihologije</w:t>
          </w:r>
          <w:r w:rsidR="00B20AE4">
            <w:rPr>
              <w:rStyle w:val="Style29"/>
            </w:rPr>
            <w:t xml:space="preserve"> …..</w:t>
          </w:r>
        </w:sdtContent>
      </w:sdt>
    </w:p>
    <w:p w14:paraId="37892A94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892A95" w14:textId="724B52B8" w:rsidR="00984697" w:rsidRPr="00DA084D" w:rsidRDefault="00E221EC" w:rsidP="00E221EC">
      <w:pPr>
        <w:spacing w:after="0" w:line="360" w:lineRule="auto"/>
        <w:rPr>
          <w:rFonts w:asciiTheme="minorHAnsi" w:hAnsiTheme="minorHAnsi" w:cs="Arial"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CD1EBC">
            <w:rPr>
              <w:rStyle w:val="Style52"/>
            </w:rPr>
            <w:t>izv</w:t>
          </w:r>
          <w:r w:rsidR="00B10734">
            <w:rPr>
              <w:rFonts w:asciiTheme="minorHAnsi" w:hAnsiTheme="minorHAnsi" w:cs="Arial"/>
            </w:rPr>
            <w:t>.</w:t>
          </w:r>
          <w:r w:rsidR="00117FE5">
            <w:rPr>
              <w:rFonts w:asciiTheme="minorHAnsi" w:hAnsiTheme="minorHAnsi" w:cs="Arial"/>
            </w:rPr>
            <w:t xml:space="preserve"> </w:t>
          </w:r>
          <w:r w:rsidR="00026DC1">
            <w:rPr>
              <w:rFonts w:asciiTheme="minorHAnsi" w:hAnsiTheme="minorHAnsi" w:cs="Arial"/>
            </w:rPr>
            <w:t>prof.</w:t>
          </w:r>
          <w:r w:rsidR="00B10734">
            <w:rPr>
              <w:rFonts w:asciiTheme="minorHAnsi" w:hAnsiTheme="minorHAnsi" w:cs="Arial"/>
            </w:rPr>
            <w:t xml:space="preserve"> dr. sc. </w:t>
          </w:r>
          <w:r w:rsidR="00026DC1">
            <w:rPr>
              <w:rFonts w:asciiTheme="minorHAnsi" w:hAnsiTheme="minorHAnsi" w:cs="Arial"/>
            </w:rPr>
            <w:t>Ksenija Baždarić, dipl.psih.-prof.</w:t>
          </w:r>
          <w:r w:rsidR="00A67A68">
            <w:rPr>
              <w:rFonts w:asciiTheme="minorHAnsi" w:hAnsiTheme="minorHAnsi" w:cs="Arial"/>
            </w:rPr>
            <w:t xml:space="preserve"> </w:t>
          </w:r>
        </w:sdtContent>
      </w:sdt>
    </w:p>
    <w:p w14:paraId="37892A97" w14:textId="77777777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DA084D">
            <w:rPr>
              <w:rStyle w:val="Style22"/>
            </w:rPr>
            <w:t>Katedra za temeljne medicinske znanosti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37892A98" w14:textId="77777777" w:rsidR="00F47429" w:rsidRPr="00CD3F31" w:rsidRDefault="005C2F41" w:rsidP="00080AD4">
      <w:pPr>
        <w:spacing w:after="0" w:line="360" w:lineRule="auto"/>
        <w:rPr>
          <w:rFonts w:cs="Arial"/>
          <w:b/>
          <w:color w:val="000000" w:themeColor="text1"/>
        </w:rPr>
        <w:sectPr w:rsidR="00F4742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D3F31">
        <w:rPr>
          <w:rFonts w:cs="Arial"/>
          <w:b/>
        </w:rPr>
        <w:t xml:space="preserve">Studij: </w:t>
      </w:r>
      <w:sdt>
        <w:sdtPr>
          <w:rPr>
            <w:rFonts w:cs="Arial"/>
            <w:b/>
            <w:color w:val="000000" w:themeColor="text1"/>
          </w:rPr>
          <w:id w:val="-1429728337"/>
          <w:placeholder>
            <w:docPart w:val="95B87B7428474DBCA3BBC87712413B6B"/>
          </w:placeholder>
          <w:dropDownList>
            <w:listItem w:value="Odaberite stavku."/>
            <w:listItem w:displayText="Prediplomski stručni studij" w:value="Prediplomski stručni studij"/>
            <w:listItem w:displayText="Diplomski sveučilišni studij" w:value="Diplomski sveučilišni studij"/>
          </w:dropDownList>
        </w:sdtPr>
        <w:sdtEndPr/>
        <w:sdtContent>
          <w:r w:rsidR="00DA084D">
            <w:rPr>
              <w:rFonts w:cs="Arial"/>
              <w:b/>
              <w:color w:val="000000" w:themeColor="text1"/>
            </w:rPr>
            <w:t>Diplomski sveučilišni studij</w:t>
          </w:r>
        </w:sdtContent>
      </w:sdt>
    </w:p>
    <w:p w14:paraId="37892A99" w14:textId="77777777" w:rsidR="00080AD4" w:rsidRPr="00CD3F31" w:rsidRDefault="00080AD4" w:rsidP="00846C2B">
      <w:pPr>
        <w:spacing w:after="0" w:line="276" w:lineRule="auto"/>
        <w:rPr>
          <w:rFonts w:cs="Arial"/>
          <w:b/>
          <w:color w:val="000000" w:themeColor="text1"/>
        </w:rPr>
      </w:pPr>
    </w:p>
    <w:p w14:paraId="37892A9A" w14:textId="77777777" w:rsidR="00D07012" w:rsidRDefault="00782EA4" w:rsidP="00846C2B">
      <w:pPr>
        <w:spacing w:after="0" w:line="276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  <w:color w:val="000000" w:themeColor="text1"/>
        </w:rPr>
        <w:t>Naziv studija:</w:t>
      </w:r>
      <w:r w:rsidR="00D07012">
        <w:rPr>
          <w:rFonts w:cs="Arial"/>
          <w:b/>
          <w:color w:val="000000" w:themeColor="text1"/>
        </w:rPr>
        <w:t xml:space="preserve"> </w:t>
      </w:r>
    </w:p>
    <w:sdt>
      <w:sdtPr>
        <w:rPr>
          <w:rStyle w:val="Style34"/>
        </w:rPr>
        <w:alias w:val="Naziv studija DSS"/>
        <w:tag w:val="Naziv studija DSS"/>
        <w:id w:val="1216392752"/>
        <w:placeholder>
          <w:docPart w:val="E29F944DF993426FBC4A3EBD6595A6F5"/>
        </w:placeholder>
        <w:comboBox>
          <w:listItem w:value="Izaberite jedan od ponuđenih SDS"/>
          <w:listItem w:displayText="Fizioterapija" w:value="Fizioterapija"/>
          <w:listItem w:displayText="Sestrinstvo - promicanje i zaštita mentalnog zdravlja" w:value="Sestrinstvo - promicanje i zaštita mentalnog zdravlja"/>
          <w:listItem w:displayText="Sestrinstvo - menadžment u sestrinstvu" w:value="Sestrinstvo - menadžment u sestrinstvu"/>
          <w:listItem w:displayText="Klinički nutricionizam" w:value="Klinički nutricionizam"/>
          <w:listItem w:displayText="Primaljstvo" w:value="Primaljstvo"/>
        </w:comboBox>
      </w:sdtPr>
      <w:sdtEndPr>
        <w:rPr>
          <w:rStyle w:val="Style25"/>
          <w:rFonts w:asciiTheme="minorHAnsi" w:hAnsiTheme="minorHAnsi"/>
        </w:rPr>
      </w:sdtEndPr>
      <w:sdtContent>
        <w:p w14:paraId="37892A9B" w14:textId="41DC77C5" w:rsidR="00BF53C9" w:rsidRPr="00CD3F31" w:rsidRDefault="000F1B54" w:rsidP="005C2F41">
          <w:pPr>
            <w:spacing w:after="0"/>
            <w:rPr>
              <w:rFonts w:cs="Arial"/>
              <w:color w:val="A6A6A6" w:themeColor="background1" w:themeShade="A6"/>
            </w:rPr>
          </w:pPr>
          <w:r>
            <w:rPr>
              <w:rStyle w:val="Style34"/>
            </w:rPr>
            <w:t>Sestrinstvo - menadžment u sestrinstvu</w:t>
          </w:r>
        </w:p>
      </w:sdtContent>
    </w:sdt>
    <w:p w14:paraId="37892A9C" w14:textId="77777777" w:rsidR="00F47429" w:rsidRPr="00CD3F31" w:rsidRDefault="00F47429" w:rsidP="005C2F41">
      <w:pPr>
        <w:spacing w:after="0"/>
        <w:rPr>
          <w:rFonts w:cs="Arial"/>
          <w:b/>
        </w:rPr>
      </w:pPr>
    </w:p>
    <w:p w14:paraId="37892A9D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DA084D">
            <w:rPr>
              <w:rStyle w:val="Style9"/>
            </w:rPr>
            <w:t>1</w:t>
          </w:r>
        </w:sdtContent>
      </w:sdt>
    </w:p>
    <w:p w14:paraId="37892A9E" w14:textId="7BD6145E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</w:comboBox>
        </w:sdtPr>
        <w:sdtEndPr>
          <w:rPr>
            <w:rStyle w:val="Style8"/>
          </w:rPr>
        </w:sdtEndPr>
        <w:sdtContent>
          <w:r w:rsidR="00B061CF">
            <w:rPr>
              <w:rStyle w:val="Style39"/>
            </w:rPr>
            <w:t>202</w:t>
          </w:r>
          <w:r w:rsidR="00642B3F">
            <w:rPr>
              <w:rStyle w:val="Style39"/>
            </w:rPr>
            <w:t>3</w:t>
          </w:r>
          <w:r w:rsidR="00B061CF">
            <w:rPr>
              <w:rStyle w:val="Style39"/>
            </w:rPr>
            <w:t>./202</w:t>
          </w:r>
          <w:r w:rsidR="00642B3F">
            <w:rPr>
              <w:rStyle w:val="Style39"/>
            </w:rPr>
            <w:t>4</w:t>
          </w:r>
          <w:r w:rsidR="00DA084D">
            <w:rPr>
              <w:rStyle w:val="Style39"/>
            </w:rPr>
            <w:t>.</w:t>
          </w:r>
        </w:sdtContent>
      </w:sdt>
    </w:p>
    <w:p w14:paraId="37892A9F" w14:textId="77777777" w:rsidR="00C92590" w:rsidRPr="00CD3F31" w:rsidRDefault="00C92590" w:rsidP="00C92590">
      <w:pPr>
        <w:spacing w:after="0"/>
        <w:rPr>
          <w:rFonts w:cs="Arial"/>
        </w:rPr>
      </w:pPr>
    </w:p>
    <w:p w14:paraId="37892AA1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7892AA2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AB3" w14:textId="77777777" w:rsidTr="00BF53C9">
        <w:trPr>
          <w:trHeight w:val="426"/>
        </w:trPr>
        <w:sdt>
          <w:sdtPr>
            <w:rPr>
              <w:rStyle w:val="Style54"/>
              <w:rFonts w:eastAsia="Calibri" w:cs="Times New Roman"/>
              <w:color w:val="auto"/>
              <w:szCs w:val="22"/>
              <w:lang w:val="hr-HR" w:bidi="ar-SA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Calibri" w:hAnsi="Calibri"/>
            </w:rPr>
          </w:sdtEndPr>
          <w:sdtContent>
            <w:sdt>
              <w:sdtPr>
                <w:rPr>
                  <w:rStyle w:val="Style54"/>
                  <w:rFonts w:eastAsia="Calibri" w:cs="Times New Roman"/>
                  <w:color w:val="auto"/>
                  <w:szCs w:val="22"/>
                  <w:lang w:val="hr-HR" w:bidi="ar-SA"/>
                </w:rPr>
                <w:alias w:val="Podaci o kolegiju"/>
                <w:tag w:val="Podaci o kolegiju"/>
                <w:id w:val="840516451"/>
                <w:placeholder>
                  <w:docPart w:val="5DDA7B3A0CD04ED3A6890BFAEA240FEB"/>
                </w:placeholder>
              </w:sdtPr>
              <w:sdtEndPr>
                <w:rPr>
                  <w:rStyle w:val="Zadanifontodlomka"/>
                  <w:rFonts w:ascii="Calibri" w:hAnsi="Calibri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5435AC0A" w14:textId="77777777" w:rsidR="0089007F" w:rsidRDefault="0089007F" w:rsidP="00FC070C">
                    <w:pPr>
                      <w:pStyle w:val="Default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 w:rsidRPr="0089007F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Kolegij Suvremene teme iz psihologije obavezan je kolegij na prvoj godini sveučilišnog diplomskog studija Fizioterapija. Prema nastavnom planu, kolegij nosi opterećenje od 15 sati predavanja, 15 sati vježbi i 15 sati seminara. Nastava se izvodi kroz 15 sati predavanja i 15 sati seminara, raspoređenih u 2 turnusa. Izvršavanjem svih nastavnih aktivnosti, pripremom seminarskog rada i polaganjem završnog ispita student stječe 4,5 ECTS bodova.</w:t>
                    </w:r>
                  </w:p>
                  <w:p w14:paraId="2329CEF1" w14:textId="77777777" w:rsidR="0089007F" w:rsidRDefault="0089007F" w:rsidP="00FC070C">
                    <w:pPr>
                      <w:pStyle w:val="Default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</w:p>
                  <w:p w14:paraId="37892AA4" w14:textId="4D37B7EE" w:rsidR="00FC070C" w:rsidRDefault="00FC070C" w:rsidP="00FC070C">
                    <w:pPr>
                      <w:pStyle w:val="Default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 w:rsidRPr="00871199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Ciljevi kolegija</w:t>
                    </w:r>
                    <w:r w:rsidR="001F4B9C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……</w:t>
                    </w:r>
                  </w:p>
                  <w:p w14:paraId="6D980897" w14:textId="6E12E4C5" w:rsidR="0011713A" w:rsidRPr="00871199" w:rsidRDefault="0011713A" w:rsidP="00FC070C">
                    <w:pPr>
                      <w:pStyle w:val="Default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(1) objasniti različite teorijske pravce i </w:t>
                    </w:r>
                    <w:r w:rsidR="00AA0B02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područja rada psihologa i primjene psihologije</w:t>
                    </w:r>
                  </w:p>
                  <w:p w14:paraId="208091BD" w14:textId="18892BAE" w:rsidR="00A7472C" w:rsidRPr="00A7472C" w:rsidRDefault="00196AEA" w:rsidP="00A7472C">
                    <w:pPr>
                      <w:pStyle w:val="Default"/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</w:pPr>
                    <w:r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(</w:t>
                    </w:r>
                    <w:r w:rsidR="00A41BBF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2</w:t>
                    </w:r>
                    <w:r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 xml:space="preserve">) </w:t>
                    </w:r>
                    <w:r w:rsidR="00A7472C" w:rsidRPr="00A7472C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opisati i objasniti mogućnosti primjene teorija učenja (bihevioralnih i kognitivnih</w:t>
                    </w:r>
                    <w:r w:rsidR="00681B46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 xml:space="preserve">  </w:t>
                    </w:r>
                    <w:r w:rsidR="00A7472C" w:rsidRPr="00A7472C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)</w:t>
                    </w:r>
                  </w:p>
                  <w:p w14:paraId="7F63C770" w14:textId="5AD2F76A" w:rsidR="00A7472C" w:rsidRDefault="00196AEA" w:rsidP="00A7472C">
                    <w:pPr>
                      <w:pStyle w:val="Default"/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</w:pPr>
                    <w:r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(</w:t>
                    </w:r>
                    <w:r w:rsidR="00A41BBF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3</w:t>
                    </w:r>
                    <w:r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) r</w:t>
                    </w:r>
                    <w:r w:rsidR="00A7472C" w:rsidRPr="00A7472C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azlikovati modele pamćenja, te prepoznati i objasniti uzroke zaboravljanja</w:t>
                    </w:r>
                  </w:p>
                  <w:p w14:paraId="777EB559" w14:textId="12125BC4" w:rsidR="00F707DA" w:rsidRDefault="00F707DA" w:rsidP="00A7472C">
                    <w:pPr>
                      <w:pStyle w:val="Default"/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</w:pPr>
                    <w:r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(</w:t>
                    </w:r>
                    <w:r w:rsidR="00A41BBF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4</w:t>
                    </w:r>
                    <w:r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 xml:space="preserve">) </w:t>
                    </w:r>
                    <w:r w:rsidR="00FD1149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 xml:space="preserve"> </w:t>
                    </w:r>
                    <w:r w:rsidR="00732C58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 xml:space="preserve"> definirati inteligenciju i objasniti pojam emocionalne inteligencije </w:t>
                    </w:r>
                  </w:p>
                  <w:p w14:paraId="24B11EA4" w14:textId="5A8BA3B1" w:rsidR="00B35E3A" w:rsidRDefault="008E6B54" w:rsidP="00B35E3A">
                    <w:pPr>
                      <w:pStyle w:val="Default"/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</w:pPr>
                    <w:r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(</w:t>
                    </w:r>
                    <w:r w:rsidR="00A41BBF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5</w:t>
                    </w:r>
                    <w:r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 xml:space="preserve">) </w:t>
                    </w:r>
                    <w:r w:rsidR="00FD1149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 xml:space="preserve"> </w:t>
                    </w:r>
                    <w:r w:rsidR="00B35E3A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 xml:space="preserve"> razlikovati jednostavne i složene emocije te raspoloženje i </w:t>
                    </w:r>
                    <w:r w:rsidR="00B35E3A" w:rsidRPr="00A7472C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 xml:space="preserve">objasniti pojam motivacije </w:t>
                    </w:r>
                  </w:p>
                  <w:p w14:paraId="01BBD1D9" w14:textId="1F6E712A" w:rsidR="001F4B9C" w:rsidRDefault="008E6B54" w:rsidP="00FC070C">
                    <w:pPr>
                      <w:pStyle w:val="Default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(</w:t>
                    </w:r>
                    <w:r w:rsidR="00A41BBF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6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) objasniti različite pristupe ličnosti i terapijske pristupe, kognitivno-b</w:t>
                    </w:r>
                    <w:r w:rsidR="002151DB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i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hevioralne intervencije u promjeni ponašanja</w:t>
                    </w:r>
                    <w:r w:rsidR="001F7C18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. </w:t>
                    </w:r>
                  </w:p>
                  <w:p w14:paraId="7DB7BD0C" w14:textId="486E4266" w:rsidR="00863A70" w:rsidRDefault="00863A70" w:rsidP="00FC070C">
                    <w:pPr>
                      <w:pStyle w:val="Default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(</w:t>
                    </w:r>
                    <w:r w:rsidR="00A41BBF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7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) </w:t>
                    </w:r>
                    <w:r w:rsidR="00B8356E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objasniti neke od pojmova iz područja socijalne psihologije - </w:t>
                    </w:r>
                    <w:r w:rsidR="00EE4C9D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socijaln</w:t>
                    </w:r>
                    <w:r w:rsidR="00B8356E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e</w:t>
                    </w:r>
                    <w:r w:rsidR="00EE4C9D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 kognicij</w:t>
                    </w:r>
                    <w:r w:rsidR="00B8356E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e</w:t>
                    </w:r>
                    <w:r w:rsidR="008F2953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 (</w:t>
                    </w:r>
                    <w:r w:rsidR="007A59EE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stavovi i predrasude</w:t>
                    </w:r>
                    <w:r w:rsidR="008F2953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, konformizam, altruizam). </w:t>
                    </w:r>
                  </w:p>
                  <w:p w14:paraId="2EF3A42F" w14:textId="279F2DC2" w:rsidR="007A59EE" w:rsidRDefault="007A59EE" w:rsidP="00FC070C">
                    <w:pPr>
                      <w:pStyle w:val="Default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(</w:t>
                    </w:r>
                    <w:r w:rsidR="00A41BBF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8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) </w:t>
                    </w:r>
                    <w:r w:rsidR="00422D37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opisati modele povezanosti 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stres</w:t>
                    </w:r>
                    <w:r w:rsidR="00422D37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a</w:t>
                    </w:r>
                    <w:r w:rsidR="009F13CE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 i zdravlj</w:t>
                    </w:r>
                    <w:r w:rsidR="00422D37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a</w:t>
                    </w:r>
                    <w:r w:rsidR="001F7C18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.</w:t>
                    </w:r>
                  </w:p>
                  <w:p w14:paraId="71D11249" w14:textId="77777777" w:rsidR="008E6B54" w:rsidRDefault="008E6B54" w:rsidP="00A7472C">
                    <w:pPr>
                      <w:pStyle w:val="Default"/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</w:pPr>
                  </w:p>
                  <w:p w14:paraId="1E97996F" w14:textId="69E082A4" w:rsidR="00A7472C" w:rsidRPr="00A7472C" w:rsidRDefault="00A7472C" w:rsidP="00A7472C">
                    <w:pPr>
                      <w:pStyle w:val="Default"/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</w:pPr>
                    <w:r w:rsidRPr="00A7472C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Sadržaj kolegija obuhvaća</w:t>
                    </w:r>
                    <w:r w:rsidR="008E6B54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 xml:space="preserve"> temelje psihologije (psihologijske pravce i teorije), </w:t>
                    </w:r>
                    <w:r w:rsidRPr="00A7472C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učenj</w:t>
                    </w:r>
                    <w:r w:rsidR="008E6B54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e i pamćenje</w:t>
                    </w:r>
                    <w:r w:rsidRPr="00A7472C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, motivacij</w:t>
                    </w:r>
                    <w:r w:rsidR="008E6B54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u</w:t>
                    </w:r>
                    <w:r w:rsidRPr="00A7472C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, inteligencij</w:t>
                    </w:r>
                    <w:r w:rsidR="008E6B54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>u i</w:t>
                    </w:r>
                    <w:r w:rsidRPr="00A7472C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 xml:space="preserve"> ličnost</w:t>
                    </w:r>
                    <w:r w:rsidR="008E6B54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 xml:space="preserve"> </w:t>
                    </w:r>
                    <w:r w:rsidR="002024B4">
                      <w:rPr>
                        <w:rFonts w:asciiTheme="minorHAnsi" w:eastAsia="Calibri" w:hAnsiTheme="minorHAns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 xml:space="preserve">, socijalnu kogniciju te modele stresa i zdravlja. </w:t>
                    </w:r>
                  </w:p>
                  <w:p w14:paraId="37892AB2" w14:textId="7D86B119" w:rsidR="005C2F41" w:rsidRPr="00FC070C" w:rsidRDefault="005C2F41" w:rsidP="00E71773">
                    <w:pPr>
                      <w:spacing w:after="0" w:line="240" w:lineRule="auto"/>
                      <w:rPr>
                        <w:rFonts w:asciiTheme="minorHAnsi" w:hAnsiTheme="minorHAnsi"/>
                      </w:rPr>
                    </w:pPr>
                  </w:p>
                </w:tc>
              </w:sdtContent>
            </w:sdt>
          </w:sdtContent>
        </w:sdt>
      </w:tr>
    </w:tbl>
    <w:p w14:paraId="37892AB4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7892AB5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ABA" w14:textId="77777777" w:rsidTr="007A6B6D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3F434" w14:textId="205B6BF9" w:rsidR="00C25E7A" w:rsidRPr="000D310C" w:rsidRDefault="00C25E7A" w:rsidP="00C25E7A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70496B">
              <w:rPr>
                <w:rFonts w:asciiTheme="minorHAnsi" w:hAnsiTheme="minorHAnsi"/>
                <w:sz w:val="22"/>
                <w:szCs w:val="22"/>
                <w:lang w:val="hr-HR"/>
              </w:rPr>
              <w:t>Smith i sur. (2007). Atkinson/Hilgard – Uvod u psihologiju. Jastrebarsko: Naklada Slap.</w:t>
            </w:r>
          </w:p>
          <w:p w14:paraId="37892AB9" w14:textId="682EDAAE" w:rsidR="007E4060" w:rsidRPr="00CD3F31" w:rsidRDefault="007E4060" w:rsidP="002024B4">
            <w:pPr>
              <w:pStyle w:val="Default"/>
              <w:ind w:left="720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14:paraId="37892ABB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37892ABC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AC1" w14:textId="77777777" w:rsidTr="00BF53C9">
        <w:trPr>
          <w:trHeight w:val="426"/>
        </w:trPr>
        <w:sdt>
          <w:sdtPr>
            <w:rPr>
              <w:rFonts w:asciiTheme="minorHAnsi" w:hAnsiTheme="minorHAns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7BF7CF0" w14:textId="77777777" w:rsidR="00C25E7A" w:rsidRPr="00C25E7A" w:rsidRDefault="00C25E7A" w:rsidP="00472F98">
                <w:pPr>
                  <w:pStyle w:val="Default"/>
                  <w:numPr>
                    <w:ilvl w:val="0"/>
                    <w:numId w:val="8"/>
                  </w:numPr>
                </w:pPr>
                <w:r w:rsidRPr="00C25E7A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Čorkalo Biruški D. Primjenjena psihologija: pitanja i odgovori. Zagreb: Školska knjiga, 2009. </w:t>
                </w:r>
              </w:p>
              <w:p w14:paraId="37892ABD" w14:textId="0EA5EFCA" w:rsidR="00C25E7A" w:rsidRPr="002024B4" w:rsidRDefault="00C25E7A" w:rsidP="00472F98">
                <w:pPr>
                  <w:pStyle w:val="Default"/>
                  <w:numPr>
                    <w:ilvl w:val="0"/>
                    <w:numId w:val="8"/>
                  </w:numPr>
                </w:pPr>
                <w:r w:rsidRPr="00C25E7A">
                  <w:rPr>
                    <w:rFonts w:ascii="Calibri" w:hAnsi="Calibri"/>
                    <w:sz w:val="22"/>
                    <w:szCs w:val="22"/>
                    <w:lang w:val="hr-HR"/>
                  </w:rPr>
                  <w:t>Zarevski, P. (2007). Psihologija pamćenja i učenja. Jastrebarsko: Naklada Slap.</w:t>
                </w:r>
              </w:p>
              <w:p w14:paraId="0EECCDCF" w14:textId="77777777" w:rsidR="002024B4" w:rsidRDefault="002024B4" w:rsidP="00275F6A">
                <w:pPr>
                  <w:pStyle w:val="Default"/>
                </w:pPr>
              </w:p>
              <w:p w14:paraId="37892AC0" w14:textId="1D1F103A" w:rsidR="005C2F41" w:rsidRPr="009077C0" w:rsidRDefault="005C2F41" w:rsidP="009077C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37892AC2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7D25BDE7" w14:textId="77777777" w:rsidR="00BA7425" w:rsidRDefault="00BA7425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2B86E9D8" w14:textId="77777777" w:rsidR="00BA7425" w:rsidRDefault="00BA7425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37892AC3" w14:textId="2BF3300B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37892AC4" w14:textId="5D69FE4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AD3" w14:textId="77777777" w:rsidTr="00BF53C9">
        <w:trPr>
          <w:trHeight w:val="426"/>
        </w:trPr>
        <w:sdt>
          <w:sdtPr>
            <w:rPr>
              <w:rFonts w:asciiTheme="minorHAnsi" w:eastAsia="Calibri" w:hAnsiTheme="minorHAnsi" w:cs="Times New Roman"/>
              <w:color w:val="auto"/>
              <w:sz w:val="22"/>
              <w:szCs w:val="22"/>
              <w:lang w:val="hr-HR" w:bidi="ar-SA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>
            <w:rPr>
              <w:rFonts w:eastAsia="Times New Roman" w:cs="Arial"/>
              <w:color w:val="000000"/>
              <w:sz w:val="24"/>
              <w:szCs w:val="24"/>
              <w:lang w:val="en-US" w:bidi="ta-IN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080678E" w14:textId="2D23B085" w:rsidR="00444B81" w:rsidRPr="00444B81" w:rsidRDefault="00444B81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 w:rsidRPr="00444B81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P</w:t>
                </w:r>
                <w:r w:rsidR="00FF70AE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1</w:t>
                </w:r>
                <w:r w:rsidRPr="00444B81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–</w:t>
                </w:r>
                <w:r w:rsidR="00CD2E60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Uvodno predavanje: psihologija i pravci u </w:t>
                </w:r>
                <w:r w:rsidR="0011713A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psihologiji</w:t>
                </w:r>
                <w:r w:rsidRPr="00444B81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</w:p>
              <w:p w14:paraId="56DB208C" w14:textId="0D46C182" w:rsidR="00AD0EFA" w:rsidRDefault="00B40FC3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 w:rsidRPr="00B40FC3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Ishodi učenja: Upoznati se s ciljem kolegija. Na ovom predavanju studenti dobiju osnovne informacije o kolegiju, rasporedu, načinu izvođenja nastave, načinu provjere znanja i ocjenjivanju. Upoznaju se s definicijom i nastankom </w:t>
                </w: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psihologije</w:t>
                </w:r>
                <w:r w:rsidRPr="00B40FC3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. Studenti upoznaju strukturu i obim gradiva koje obuhvaća kolegij. Studenti će nakon predavanja znati definirati</w:t>
                </w: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  <w:r w:rsidR="00A26E30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psihologiju kao društvenu znanost, </w:t>
                </w:r>
                <w:r w:rsidR="00120890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razlikovati pravce u psihologiji te prepoznati ulogu psihologa na različitim radnim mjestima</w:t>
                </w:r>
                <w:r w:rsidRPr="00B40FC3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.</w:t>
                </w:r>
              </w:p>
              <w:p w14:paraId="6E7A5D3C" w14:textId="77777777" w:rsidR="00120890" w:rsidRDefault="00120890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23EF319A" w14:textId="46B2DD28" w:rsidR="00694A22" w:rsidRDefault="00444B81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 w:rsidRPr="00444B81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P</w:t>
                </w:r>
                <w:r w:rsidR="00FF70AE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2</w:t>
                </w:r>
                <w:r w:rsidRPr="00444B81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  <w:r w:rsidR="00CD2E60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–</w:t>
                </w:r>
                <w:r w:rsidRPr="00444B81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  <w:r w:rsidR="00CD2E60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Učenje </w:t>
                </w:r>
                <w:r w:rsidR="00AA0B02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i pamćenje</w:t>
                </w:r>
                <w:r w:rsidRPr="00444B81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</w:p>
              <w:p w14:paraId="39FD5501" w14:textId="46C73588" w:rsidR="00AD0EFA" w:rsidRDefault="00360E85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Ishodi učenja: </w:t>
                </w:r>
                <w:r w:rsidR="00D379C4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studenti će moći prepoznati različite vrste učenja (oponašanje, klasično uvjetovanje, instrumentalno uvjetovanje, učenje po modelu</w:t>
                </w:r>
                <w:r w:rsidR="00232B79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, složeno učenje</w:t>
                </w:r>
                <w:r w:rsidR="00D379C4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). S</w:t>
                </w: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tudenti će razlikovati klasično i instrumentalno uvjetovanje te različite vrste potkrepljenja. Studenti će </w:t>
                </w:r>
                <w:r w:rsidR="00B06EE4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definirati pam</w:t>
                </w:r>
                <w:r w:rsidR="00D379C4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ćenje, razlikovati vrste pamćenja</w:t>
                </w:r>
                <w:r w:rsidR="00732C58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i objasniti faze zaboravljanja. </w:t>
                </w:r>
              </w:p>
              <w:p w14:paraId="4105797D" w14:textId="77777777" w:rsidR="00732C58" w:rsidRDefault="00732C58" w:rsidP="00732C58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5E8F3B05" w14:textId="2DEBF9F4" w:rsidR="005D4050" w:rsidRPr="00444B81" w:rsidRDefault="00732C58" w:rsidP="005D4050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 w:rsidRPr="00444B81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P</w:t>
                </w:r>
                <w:r w:rsidR="002A1485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3</w:t>
                </w:r>
                <w:r w:rsidRPr="00444B81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  <w:r w:rsidRPr="00117524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– Inteligencija</w:t>
                </w:r>
                <w:r w:rsidR="004064E0" w:rsidRPr="00117524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, mišljenje i govor</w:t>
                </w:r>
                <w:r w:rsidR="005D4050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. </w:t>
                </w:r>
                <w:r w:rsidR="005D4050" w:rsidRPr="00444B81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  <w:r w:rsidR="005D4050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Emocije i motivacija</w:t>
                </w:r>
              </w:p>
              <w:p w14:paraId="1CA373B1" w14:textId="37D8286D" w:rsidR="00732C58" w:rsidRPr="00444B81" w:rsidRDefault="00732C58" w:rsidP="00732C58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5AA0967C" w14:textId="7641ED4A" w:rsidR="00B35E3A" w:rsidRDefault="00B35E3A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Ishodi učenja: studenti će moći definirati inteligenciju, objasniti različite teorije inteligencije </w:t>
                </w:r>
                <w:r w:rsidR="00775A6B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i </w:t>
                </w: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vrste inteligencije. Studenti će razumjeti proces mjerenja inteligencije. </w:t>
                </w:r>
              </w:p>
              <w:p w14:paraId="5A391E40" w14:textId="3D0C7F17" w:rsidR="00C8753D" w:rsidRDefault="00C8753D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Studenti će moći definirati procese mišljenja i govora, objasniti razvoj mišljenja i govora</w:t>
                </w:r>
                <w:r w:rsidR="0083748A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. </w:t>
                </w:r>
              </w:p>
              <w:p w14:paraId="212B464D" w14:textId="55F17D94" w:rsidR="00B6101F" w:rsidRDefault="00732C58" w:rsidP="00B6101F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Studenti će moći definirati emocije, razlikovati jednostavne i složene emocije, objasniti važnost prepoznavanja emocija. </w:t>
                </w:r>
                <w:r w:rsidR="00B6101F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Studenti će usvojiti   pojam emocionalne inteligencije te načine mjerenja emocionalne inteligencije. Studenti će moći definirati pojam motivacije, obasniti vrste motivacije te povezanost motivacije s učenjem i pamćenjem. </w:t>
                </w:r>
              </w:p>
              <w:p w14:paraId="535F56AA" w14:textId="1434B5B7" w:rsidR="00AD0EFA" w:rsidRDefault="00732C58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</w:p>
              <w:p w14:paraId="1DE47B8D" w14:textId="75F39FF3" w:rsidR="00444B81" w:rsidRPr="00444B81" w:rsidRDefault="00444B81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 w:rsidRPr="00444B81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P</w:t>
                </w:r>
                <w:r w:rsidR="005D4050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4</w:t>
                </w:r>
                <w:r w:rsidRPr="00444B81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– </w:t>
                </w:r>
                <w:r w:rsidR="00E32D5E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L</w:t>
                </w:r>
                <w:r w:rsidRPr="00444B81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ičnost</w:t>
                </w:r>
              </w:p>
              <w:p w14:paraId="72CD38D2" w14:textId="3CF8406D" w:rsidR="00AD0EFA" w:rsidRDefault="0028243C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Studenti će moći objasniti različite </w:t>
                </w:r>
                <w:r w:rsidR="001C4E04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teorijske</w:t>
                </w: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pristupe ličnosti</w:t>
                </w:r>
                <w:r w:rsidR="006C68AC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(</w:t>
                </w:r>
                <w:r w:rsidR="00F66078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psihoanalitički, bihevioristički, kognitivni, humanistički, evolucijski pristu</w:t>
                </w:r>
                <w:r w:rsidR="000D136D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p)</w:t>
                </w: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. Studenti će moći </w:t>
                </w:r>
                <w:r w:rsidR="00A1042C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razumjeti razvoj ličnosti</w:t>
                </w:r>
                <w:r w:rsidR="00F05A13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.</w:t>
                </w:r>
                <w:r w:rsidR="00503B78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</w:p>
              <w:p w14:paraId="461389CB" w14:textId="66BD398E" w:rsidR="00B6101F" w:rsidRDefault="00B6101F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0455F96C" w14:textId="69269420" w:rsidR="00ED1CB8" w:rsidRDefault="00ED1CB8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P</w:t>
                </w:r>
                <w:r w:rsidR="005D4050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5</w:t>
                </w: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– </w:t>
                </w:r>
                <w:r w:rsidR="008A18FB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Psihički poremećaji i njihovo liječenje</w:t>
                </w:r>
                <w:r w:rsidR="002361BE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</w:p>
              <w:p w14:paraId="634E8C65" w14:textId="1ACC6DB7" w:rsidR="00ED1CB8" w:rsidRDefault="008A18FB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Studenti će moći definirati psihičke poremećaje te objasniti različite tehnike psihoterapije. </w:t>
                </w:r>
                <w:r w:rsidRPr="002361BE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  <w:r w:rsidR="002361BE" w:rsidRPr="002361BE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Studenti će moći razumjeti načine određivanja tipova ličnosti u praksi putem psihologijskih mjernih instrumenata. </w:t>
                </w:r>
              </w:p>
              <w:p w14:paraId="6974C1EB" w14:textId="77777777" w:rsidR="0007616C" w:rsidRDefault="0007616C" w:rsidP="0007616C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7B83EC5A" w14:textId="77777777" w:rsidR="00314886" w:rsidRDefault="00314886" w:rsidP="0007616C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54F58D83" w14:textId="77777777" w:rsidR="00314886" w:rsidRDefault="00314886" w:rsidP="0007616C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6ED1726D" w14:textId="0F0F31C8" w:rsidR="0007616C" w:rsidRDefault="00314886" w:rsidP="0007616C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P6</w:t>
                </w:r>
                <w:r w:rsidR="0007616C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– Stres i zdravlje</w:t>
                </w:r>
              </w:p>
              <w:p w14:paraId="63831ACD" w14:textId="741FA9C5" w:rsidR="002361BE" w:rsidRDefault="0007616C" w:rsidP="0007616C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lastRenderedPageBreak/>
                  <w:t>Studenti će moći definirati stres, objasniti karakteristike stresnih događaja, te različite psihološke reakcije na stres (anksioznost, ljutnja, agresija, itd) s obzirom na različite teorijeske pristupe u psihologiji. Studenti će biti upoznati s vještinama suočavanja sa stresom.</w:t>
                </w:r>
              </w:p>
              <w:p w14:paraId="24C71EE7" w14:textId="77777777" w:rsidR="0007616C" w:rsidRDefault="0007616C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3AE450B2" w14:textId="53F1416B" w:rsidR="00C06F4B" w:rsidRDefault="0007616C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P</w:t>
                </w:r>
                <w:r w:rsidR="00314886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7</w:t>
                </w:r>
                <w:r w:rsidR="00444B81" w:rsidRPr="00444B81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– Socijaln</w:t>
                </w:r>
                <w:r w:rsidR="006D543C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i utjecaji i</w:t>
                </w:r>
                <w:r w:rsidR="00B26D23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  <w:r w:rsidR="00E32D5E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kognicija</w:t>
                </w:r>
              </w:p>
              <w:p w14:paraId="20C89911" w14:textId="4EED6719" w:rsidR="00B6101F" w:rsidRDefault="006D543C" w:rsidP="00444B81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Studenti će moći </w:t>
                </w:r>
                <w:r w:rsidR="004C275A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objasniti pojmove socijalne facilitacije i inhibicije, konformizma te razumjeti temeljne postavke grupne interakcije. </w:t>
                </w:r>
                <w:r w:rsidR="00A454F8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Studenti će moći </w:t>
                </w:r>
                <w:r w:rsidR="00E5062D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definirati stereotipizaciju i </w:t>
                </w:r>
                <w:r w:rsidR="00E906D9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objasniti</w:t>
                </w:r>
                <w:r w:rsidR="00E5062D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ulogu </w:t>
                </w:r>
                <w:r w:rsidR="004608F3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stereotip</w:t>
                </w:r>
                <w:r w:rsidR="00E5062D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a</w:t>
                </w:r>
              </w:p>
              <w:p w14:paraId="049918FB" w14:textId="7F421E43" w:rsidR="00713660" w:rsidRDefault="00713660" w:rsidP="00713660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>Studenti će moći definirati stav, objasniti oblikovanje stava prema teoriji planiranog ponašanja,</w:t>
                </w:r>
                <w:r w:rsidR="00754365"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objasniti mjerenje stava putem upitnika te p</w:t>
                </w:r>
                <w:r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ovezanost stavova i ponašanja. </w:t>
                </w:r>
              </w:p>
              <w:p w14:paraId="00600212" w14:textId="77777777" w:rsidR="00713660" w:rsidRDefault="00713660" w:rsidP="00713660">
                <w:pPr>
                  <w:pStyle w:val="Default"/>
                  <w:rPr>
                    <w:rFonts w:asciiTheme="minorHAnsi" w:eastAsia="Calibri" w:hAnsiTheme="minorHAns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37892AD2" w14:textId="678598EA" w:rsidR="005C2F41" w:rsidRPr="00B06A42" w:rsidRDefault="005C2F41" w:rsidP="00444B81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</w:p>
            </w:tc>
          </w:sdtContent>
        </w:sdt>
      </w:tr>
    </w:tbl>
    <w:p w14:paraId="37892AD4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ADC" w14:textId="77777777" w:rsidTr="00BF53C9">
        <w:trPr>
          <w:trHeight w:val="426"/>
        </w:trPr>
        <w:sdt>
          <w:sdtPr>
            <w:rPr>
              <w:rStyle w:val="Style60"/>
              <w:rFonts w:eastAsia="Calibri" w:cs="Times New Roman"/>
              <w:color w:val="auto"/>
              <w:szCs w:val="22"/>
              <w:lang w:val="hr-HR" w:bidi="ar-SA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0DD6712" w14:textId="30F5D7BB" w:rsidR="0036090F" w:rsidRDefault="0036090F" w:rsidP="00A72048">
                <w:pPr>
                  <w:pStyle w:val="Default"/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</w:pPr>
                <w:r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  <w:t>Studenti će na seminarima izlagati teme koje su odabrali</w:t>
                </w:r>
                <w:r w:rsidR="00BD6506"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  <w:t xml:space="preserve"> s obzirom na gradivo kolegija. </w:t>
                </w:r>
              </w:p>
              <w:p w14:paraId="6261DDB3" w14:textId="77777777" w:rsidR="00BD6506" w:rsidRDefault="00BD6506" w:rsidP="00A72048">
                <w:pPr>
                  <w:pStyle w:val="Default"/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</w:pPr>
              </w:p>
              <w:p w14:paraId="5B34DD79" w14:textId="63E86271" w:rsidR="003C575F" w:rsidRDefault="003C575F" w:rsidP="00A72048">
                <w:pPr>
                  <w:pStyle w:val="Default"/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</w:pPr>
                <w:r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  <w:t>S1. Pravci u psihologiji i poslovi psihologa</w:t>
                </w:r>
              </w:p>
              <w:p w14:paraId="17D00B6F" w14:textId="58F00E23" w:rsidR="003C575F" w:rsidRDefault="003C575F" w:rsidP="00A72048">
                <w:pPr>
                  <w:pStyle w:val="Default"/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</w:pPr>
                <w:r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  <w:t xml:space="preserve">Studenti će razlikovati teorijske pravce u psihologiji i poslove psihologa. </w:t>
                </w:r>
              </w:p>
              <w:p w14:paraId="05705D9A" w14:textId="42C385C8" w:rsidR="003C575F" w:rsidRDefault="003C575F" w:rsidP="00A72048">
                <w:pPr>
                  <w:pStyle w:val="Default"/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</w:pPr>
              </w:p>
              <w:p w14:paraId="37892ADA" w14:textId="6FF00BC6" w:rsidR="00A72048" w:rsidRPr="008C7D32" w:rsidRDefault="00B26D23" w:rsidP="00A72048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  <w:r w:rsidRPr="008C7D32"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  <w:t>S</w:t>
                </w:r>
                <w:r w:rsidR="003C575F"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  <w:t>2</w:t>
                </w:r>
                <w:r w:rsidRPr="008C7D32"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  <w:t>.</w:t>
                </w:r>
                <w:r w:rsidR="00AE5CCD" w:rsidRPr="008C7D32"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  <w:t xml:space="preserve"> </w:t>
                </w:r>
                <w:r w:rsidR="0093125B"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  <w:t>Različiti pristupi u podučavanju</w:t>
                </w:r>
                <w:r w:rsidR="00110229">
                  <w:rPr>
                    <w:rStyle w:val="Style60"/>
                    <w:rFonts w:eastAsia="Calibri" w:cs="Times New Roman"/>
                    <w:color w:val="auto"/>
                    <w:szCs w:val="22"/>
                    <w:lang w:val="hr-HR" w:bidi="ar-SA"/>
                  </w:rPr>
                  <w:t xml:space="preserve"> – tehnike učenja i pamćenja</w:t>
                </w:r>
                <w:r w:rsidR="00AE5CCD" w:rsidRPr="008C7D32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 </w:t>
                </w:r>
              </w:p>
              <w:p w14:paraId="354A4164" w14:textId="06C79F43" w:rsidR="00BD6506" w:rsidRDefault="00BD6506" w:rsidP="00A72048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Studenti će moći razumjeti različite tehnike podučavanja s</w:t>
                </w:r>
                <w:r w:rsidR="001E580C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 </w:t>
                </w:r>
                <w:r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obzirom na različite modele učenja</w:t>
                </w:r>
                <w:r w:rsidR="001E580C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. Studenti će moći definirati različite tehnike pa</w:t>
                </w:r>
                <w:r w:rsidR="00CA560C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mćenja.</w:t>
                </w:r>
              </w:p>
              <w:p w14:paraId="33D7B4A1" w14:textId="6468AF71" w:rsidR="00CA560C" w:rsidRDefault="00CA560C" w:rsidP="00A72048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</w:p>
              <w:p w14:paraId="0EDBF4D3" w14:textId="621BC039" w:rsidR="00AE5CCD" w:rsidRPr="008C7D32" w:rsidRDefault="00D23430" w:rsidP="00A72048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S3. </w:t>
                </w:r>
                <w:r w:rsidRPr="00D23430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– </w:t>
                </w:r>
                <w:r w:rsidR="002E15CD" w:rsidRPr="002E15CD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Emocije i emocionalna inteligencija, motivacija.</w:t>
                </w:r>
              </w:p>
              <w:p w14:paraId="30B7554D" w14:textId="1F9339F0" w:rsidR="00CA560C" w:rsidRDefault="00CA560C" w:rsidP="00A72048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Studenti će razumjeti pojam emocija i emocionalne inteligencije te povezanost emocija i motivacije s ostalim psihičkim procesima i ličnošću.</w:t>
                </w:r>
              </w:p>
              <w:p w14:paraId="708D56A3" w14:textId="7941B18F" w:rsidR="00CA560C" w:rsidRDefault="00CA560C" w:rsidP="00A72048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</w:p>
              <w:p w14:paraId="5319B865" w14:textId="576AA590" w:rsidR="00AE5CCD" w:rsidRPr="008C7D32" w:rsidRDefault="00AE5CCD" w:rsidP="00A72048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  <w:r w:rsidRPr="008C7D32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S</w:t>
                </w:r>
                <w:r w:rsidR="002E15CD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4</w:t>
                </w:r>
                <w:r w:rsidR="00F56112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-5</w:t>
                </w:r>
                <w:r w:rsidR="003C22EC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.</w:t>
                </w:r>
                <w:r w:rsidR="001C321B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  </w:t>
                </w:r>
                <w:r w:rsidR="003C22EC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Ličnost</w:t>
                </w:r>
                <w:r w:rsidR="001C321B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 </w:t>
                </w:r>
                <w:r w:rsidR="009D6D8D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i poremećaji ličnosti</w:t>
                </w:r>
              </w:p>
              <w:p w14:paraId="14C9041E" w14:textId="3C65D8CD" w:rsidR="00CA560C" w:rsidRDefault="00CA560C" w:rsidP="00A72048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Studenti će razumjeti različite psihičke poremećaje te moguće načine liječenja istih.</w:t>
                </w:r>
              </w:p>
              <w:p w14:paraId="4C60E3FC" w14:textId="12BA8ECE" w:rsidR="00CA560C" w:rsidRDefault="00CA560C" w:rsidP="00A72048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</w:p>
              <w:p w14:paraId="0869911E" w14:textId="110BBF53" w:rsidR="0007616C" w:rsidRDefault="0007616C" w:rsidP="00A72048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  <w:r w:rsidRPr="008C7D32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S</w:t>
                </w:r>
                <w:r w:rsidR="001F207F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6</w:t>
                </w:r>
                <w:r w:rsidRPr="008C7D32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 </w:t>
                </w:r>
                <w:r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Stres i zdravlje</w:t>
                </w:r>
                <w:r w:rsidRPr="008C7D32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 </w:t>
                </w:r>
              </w:p>
              <w:p w14:paraId="376B560F" w14:textId="3879A073" w:rsidR="00CA560C" w:rsidRDefault="00CA560C" w:rsidP="00FF70AE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Studenti će </w:t>
                </w:r>
                <w:r w:rsidR="008A1A85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razumjeti povezanost stresa i zdravlja te objasniti pojavu tzv. burn out sindrom u zdravstvenih djelatnika. </w:t>
                </w:r>
              </w:p>
              <w:p w14:paraId="5D74B6BB" w14:textId="77777777" w:rsidR="008A1A85" w:rsidRDefault="008A1A85" w:rsidP="00FF70AE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</w:p>
              <w:p w14:paraId="62462242" w14:textId="59A2AA7A" w:rsidR="008A1A85" w:rsidRDefault="00AE5CCD" w:rsidP="00FF70AE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  <w:r w:rsidRPr="008C7D32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S</w:t>
                </w:r>
                <w:r w:rsidR="001F207F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7</w:t>
                </w:r>
                <w:r w:rsidRPr="008C7D32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.</w:t>
                </w:r>
                <w:r w:rsidR="00F60124" w:rsidRPr="008C7D32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 Socijalna </w:t>
                </w:r>
                <w:r w:rsidR="008B5DE4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kognicija</w:t>
                </w:r>
                <w:r w:rsidR="00F60124" w:rsidRPr="008C7D32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. </w:t>
                </w:r>
              </w:p>
              <w:p w14:paraId="2544E972" w14:textId="162E27BE" w:rsidR="008A1A85" w:rsidRDefault="008A1A85" w:rsidP="00FF70AE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Studenti će moći obj</w:t>
                </w:r>
                <w:r w:rsidR="009D6D8D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>a</w:t>
                </w:r>
                <w:r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sniti načine promjena stava, modele zdravstvenog ponašanja, zdravstvenu pismenost </w:t>
                </w:r>
                <w:r w:rsidR="00B457F9"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  <w:t xml:space="preserve">i utjecaj stresa na zdravlje. </w:t>
                </w:r>
              </w:p>
              <w:p w14:paraId="37892ADB" w14:textId="379D369D" w:rsidR="005C2F41" w:rsidRPr="00FF70AE" w:rsidRDefault="005C2F41" w:rsidP="00FF70AE">
                <w:pPr>
                  <w:pStyle w:val="Default"/>
                  <w:rPr>
                    <w:rFonts w:asciiTheme="minorHAnsi" w:hAnsiTheme="minorHAnsi"/>
                    <w:iCs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37892ADD" w14:textId="77777777" w:rsidR="005C2F41" w:rsidRPr="00CD3F31" w:rsidRDefault="005C2F41" w:rsidP="005C2F41"/>
    <w:p w14:paraId="37892ADE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AE6" w14:textId="77777777" w:rsidTr="00BF53C9">
        <w:trPr>
          <w:trHeight w:val="426"/>
        </w:trPr>
        <w:sdt>
          <w:sdtPr>
            <w:rPr>
              <w:rStyle w:val="Style43"/>
              <w:rFonts w:eastAsia="Times New Roman" w:cs="Arial"/>
              <w:color w:val="000000"/>
              <w:szCs w:val="24"/>
              <w:lang w:val="en-US" w:bidi="ta-IN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rFonts w:eastAsia="Calibri" w:cs="Times New Roman"/>
              <w:color w:val="000000" w:themeColor="text1"/>
              <w:szCs w:val="22"/>
              <w:lang w:val="hr-HR" w:bidi="ar-SA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7892AE5" w14:textId="73E943F3" w:rsidR="005C2F41" w:rsidRPr="00CD3F31" w:rsidRDefault="006774D7" w:rsidP="003B1FBC">
                <w:pPr>
                  <w:spacing w:after="0" w:line="240" w:lineRule="auto"/>
                </w:pPr>
                <w:r>
                  <w:rPr>
                    <w:rStyle w:val="Style43"/>
                    <w:rFonts w:eastAsia="Times New Roman" w:cs="Arial"/>
                    <w:color w:val="000000"/>
                    <w:szCs w:val="24"/>
                    <w:lang w:val="en-US" w:bidi="ta-IN"/>
                  </w:rPr>
                  <w:t>/</w:t>
                </w:r>
              </w:p>
            </w:tc>
          </w:sdtContent>
        </w:sdt>
      </w:tr>
    </w:tbl>
    <w:p w14:paraId="37892AE7" w14:textId="77777777" w:rsidR="005C2F41" w:rsidRPr="00CD3F31" w:rsidRDefault="005C2F41" w:rsidP="005C2F41"/>
    <w:p w14:paraId="37892AE8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AEA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7892AE9" w14:textId="77777777" w:rsidR="005C2F41" w:rsidRPr="00CD3F31" w:rsidRDefault="004513C8" w:rsidP="004D4B18">
                <w:pPr>
                  <w:spacing w:after="0"/>
                  <w:jc w:val="both"/>
                </w:pPr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C64E12">
                  <w:rPr>
                    <w:rFonts w:asciiTheme="minorHAnsi" w:hAnsiTheme="minorHAnsi" w:cs="Arial"/>
                    <w:bCs/>
                  </w:rPr>
                  <w:t>Studenti su obvezni redovito pohađati i aktivno sudjelovati u svim oblicima nastave.</w:t>
                </w:r>
              </w:p>
            </w:tc>
          </w:sdtContent>
        </w:sdt>
      </w:tr>
    </w:tbl>
    <w:p w14:paraId="37892AEB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37892AEC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B40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7892AED" w14:textId="77777777" w:rsidR="004513C8" w:rsidRPr="00F624BF" w:rsidRDefault="004513C8" w:rsidP="004513C8">
                <w:pPr>
                  <w:spacing w:before="60" w:after="120"/>
                  <w:jc w:val="both"/>
                  <w:rPr>
                    <w:rFonts w:asciiTheme="minorHAnsi" w:hAnsiTheme="minorHAnsi" w:cs="Arial"/>
                    <w:color w:val="000000"/>
                  </w:rPr>
                </w:pPr>
                <w:r w:rsidRPr="00CD2B79">
                  <w:rPr>
                    <w:rFonts w:ascii="Arial Narrow" w:hAnsi="Arial Narrow" w:cs="Arial"/>
                    <w:b/>
                    <w:bCs/>
                    <w:i/>
                    <w:iCs/>
                    <w:color w:val="000000"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bCs/>
                    <w:i/>
                    <w:iCs/>
                    <w:color w:val="000000"/>
                  </w:rPr>
                  <w:t xml:space="preserve">ECTS bodovni sustav ocjenjivanja: </w:t>
                </w:r>
              </w:p>
              <w:p w14:paraId="37892AEE" w14:textId="77777777" w:rsidR="004513C8" w:rsidRPr="00F624BF" w:rsidRDefault="004513C8" w:rsidP="004513C8">
                <w:pPr>
                  <w:jc w:val="both"/>
                  <w:rPr>
                    <w:rFonts w:asciiTheme="minorHAnsi" w:hAnsiTheme="minorHAnsi" w:cs="Arial"/>
                    <w:color w:val="000000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Ocjenjivanje studenata provodi se prema važećem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>Pravilniku o studijima Sveučilišta u Rijeci</w:t>
                </w: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, te prema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 xml:space="preserve">Pravilniku o ocjenjivanju studenata na Fakultetu zdravstvenih studija u Rijeci. </w:t>
                </w:r>
              </w:p>
              <w:p w14:paraId="37892AEF" w14:textId="77777777" w:rsidR="004513C8" w:rsidRPr="00F624BF" w:rsidRDefault="004513C8" w:rsidP="004513C8">
                <w:pPr>
                  <w:spacing w:before="60" w:after="120"/>
                  <w:jc w:val="both"/>
                  <w:rPr>
                    <w:rFonts w:asciiTheme="minorHAnsi" w:hAnsiTheme="minorHAnsi" w:cs="Arial"/>
                    <w:b/>
                    <w:bCs/>
                    <w:color w:val="000000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Rad studenata vrednovat će se i ocjenjivati tijekom izvođenja nastave, te na završnom ispitu. Od ukupno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>100 bodova</w:t>
                </w: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, tijekom nastave student može ostvariti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>50 bodova</w:t>
                </w: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, a na završnom ispitu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 xml:space="preserve">50 bodova. </w:t>
                </w:r>
              </w:p>
              <w:p w14:paraId="37892AF0" w14:textId="77777777" w:rsidR="004513C8" w:rsidRPr="00F624BF" w:rsidRDefault="004513C8" w:rsidP="004513C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Ocjenjivanje studenata vrši se primjenom ECTS (A-F) i brojčanog sustava (1-5). Ocjenjivanje u ECTS sustavu izvodi se </w:t>
                </w:r>
                <w:r w:rsidRPr="00F624BF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apsolutnom raspodjelom</w:t>
                </w:r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.</w:t>
                </w:r>
              </w:p>
              <w:p w14:paraId="37892AF1" w14:textId="77777777" w:rsidR="004513C8" w:rsidRPr="00F624BF" w:rsidRDefault="004513C8" w:rsidP="004513C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37892AF2" w14:textId="77777777" w:rsidR="004513C8" w:rsidRPr="00F624BF" w:rsidRDefault="004513C8" w:rsidP="004513C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Od maksimalnih 50 ocjenskih bodova koje je moguće ostvariti tijekom nastave, student mora sakupiti minimum od 25 ocjenskih bodova da bi pristupio završnom ispitu.</w:t>
                </w:r>
                <w:r w:rsidRPr="00F624BF"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  <w:t xml:space="preserve"> Nazočnost na predavanjima i seminarima je obvezna</w:t>
                </w:r>
                <w:r w:rsidR="00A11818"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  <w:t>.</w:t>
                </w:r>
              </w:p>
              <w:p w14:paraId="37892AF3" w14:textId="29A98C98" w:rsidR="004513C8" w:rsidRPr="00F624BF" w:rsidRDefault="004513C8" w:rsidP="004513C8">
                <w:pPr>
                  <w:jc w:val="both"/>
                  <w:rPr>
                    <w:rFonts w:asciiTheme="minorHAnsi" w:hAnsiTheme="minorHAnsi" w:cs="Arial"/>
                    <w:bCs/>
                  </w:rPr>
                </w:pPr>
                <w:r w:rsidRPr="00F624BF">
                  <w:rPr>
                    <w:rFonts w:asciiTheme="minorHAnsi" w:hAnsiTheme="minorHAnsi" w:cs="Arial"/>
                    <w:bCs/>
                  </w:rPr>
                  <w:t xml:space="preserve">Ocjenske bodove student stječe aktivnim sudjelovanjem u nastavi, izvršavanjem postavljenih zadataka i </w:t>
                </w:r>
                <w:r w:rsidR="005D4050">
                  <w:rPr>
                    <w:rFonts w:asciiTheme="minorHAnsi" w:hAnsiTheme="minorHAnsi" w:cs="Arial"/>
                    <w:bCs/>
                  </w:rPr>
                  <w:t>pisanjem seminarskog rada.</w:t>
                </w:r>
              </w:p>
              <w:p w14:paraId="37892AF5" w14:textId="77777777" w:rsidR="004513C8" w:rsidRPr="00F624BF" w:rsidRDefault="004513C8" w:rsidP="004513C8">
                <w:pPr>
                  <w:spacing w:before="60" w:after="120"/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pt-BR"/>
                  </w:rPr>
                  <w:t xml:space="preserve">I. Tijekom nastave vrednuje se (maksimalno do 50 bodova): </w:t>
                </w: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 </w:t>
                </w:r>
              </w:p>
              <w:p w14:paraId="37892AF6" w14:textId="1D483557" w:rsidR="004513C8" w:rsidRPr="00F624BF" w:rsidRDefault="004513C8" w:rsidP="004513C8">
                <w:pPr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a) </w:t>
                </w:r>
                <w:r w:rsidR="007A6797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pisani seminarski rad </w:t>
                </w: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(do </w:t>
                </w:r>
                <w:r w:rsidR="005570FE">
                  <w:rPr>
                    <w:rFonts w:asciiTheme="minorHAnsi" w:hAnsiTheme="minorHAnsi" w:cs="Arial"/>
                    <w:color w:val="000000"/>
                    <w:lang w:val="pt-BR"/>
                  </w:rPr>
                  <w:t>35</w:t>
                </w: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 bodova)  </w:t>
                </w:r>
              </w:p>
              <w:p w14:paraId="37892AF7" w14:textId="5E468133" w:rsidR="004513C8" w:rsidRPr="00F624BF" w:rsidRDefault="004513C8" w:rsidP="004513C8">
                <w:pPr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b) </w:t>
                </w:r>
                <w:r w:rsidR="007A6797">
                  <w:rPr>
                    <w:rFonts w:asciiTheme="minorHAnsi" w:hAnsiTheme="minorHAnsi" w:cs="Arial"/>
                    <w:color w:val="000000"/>
                    <w:lang w:val="pt-BR"/>
                  </w:rPr>
                  <w:t>izlaganje seminarskog rada</w:t>
                </w:r>
                <w:r w:rsidRPr="00F624BF">
                  <w:rPr>
                    <w:rFonts w:asciiTheme="minorHAnsi" w:hAnsiTheme="minorHAnsi" w:cs="Arial"/>
                    <w:lang w:val="pt-BR"/>
                  </w:rPr>
                  <w:t xml:space="preserve"> (do </w:t>
                </w:r>
                <w:r w:rsidR="005570FE">
                  <w:rPr>
                    <w:rFonts w:asciiTheme="minorHAnsi" w:hAnsiTheme="minorHAnsi" w:cs="Arial"/>
                    <w:lang w:val="pt-BR"/>
                  </w:rPr>
                  <w:t>15</w:t>
                </w:r>
                <w:r w:rsidRPr="00F624BF">
                  <w:rPr>
                    <w:rFonts w:asciiTheme="minorHAnsi" w:hAnsiTheme="minorHAnsi" w:cs="Arial"/>
                    <w:lang w:val="pt-BR"/>
                  </w:rPr>
                  <w:t xml:space="preserve"> bodova</w:t>
                </w: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) </w:t>
                </w:r>
              </w:p>
              <w:p w14:paraId="75B80F9A" w14:textId="0E99DA14" w:rsidR="00EE7C99" w:rsidRDefault="008F22D4" w:rsidP="00C64E12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b/>
                    <w:color w:val="000000"/>
                  </w:rPr>
                </w:pPr>
                <w:r>
                  <w:rPr>
                    <w:rFonts w:asciiTheme="minorHAnsi" w:hAnsiTheme="minorHAnsi" w:cs="Arial"/>
                    <w:b/>
                    <w:color w:val="000000"/>
                  </w:rPr>
                  <w:t>Raspodjela bodova na nastavi</w:t>
                </w:r>
              </w:p>
              <w:tbl>
                <w:tblPr>
                  <w:tblW w:w="0" w:type="auto"/>
                  <w:tblInd w:w="817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1401"/>
                  <w:gridCol w:w="1401"/>
                </w:tblGrid>
                <w:tr w:rsidR="008F22D4" w:rsidRPr="00474265" w14:paraId="33B8B429" w14:textId="77777777" w:rsidTr="00654AC6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2114BD89" w14:textId="41724509" w:rsidR="008F22D4" w:rsidRPr="00474265" w:rsidRDefault="008F22D4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Nastavna jedinica</w:t>
                      </w:r>
                    </w:p>
                  </w:tc>
                  <w:tc>
                    <w:tcPr>
                      <w:tcW w:w="1401" w:type="dxa"/>
                    </w:tcPr>
                    <w:p w14:paraId="33B7F82D" w14:textId="77777777" w:rsidR="008F22D4" w:rsidRPr="00474265" w:rsidRDefault="008F22D4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Ocjenski bodovi</w:t>
                      </w:r>
                    </w:p>
                  </w:tc>
                </w:tr>
                <w:tr w:rsidR="008F22D4" w:rsidRPr="00474265" w14:paraId="48CAC749" w14:textId="77777777" w:rsidTr="00654AC6">
                  <w:trPr>
                    <w:trHeight w:val="196"/>
                  </w:trPr>
                  <w:tc>
                    <w:tcPr>
                      <w:tcW w:w="1401" w:type="dxa"/>
                    </w:tcPr>
                    <w:p w14:paraId="4FE44C41" w14:textId="3A9F14A1" w:rsidR="008F22D4" w:rsidRPr="00474265" w:rsidRDefault="008F22D4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P1</w:t>
                      </w:r>
                    </w:p>
                  </w:tc>
                  <w:tc>
                    <w:tcPr>
                      <w:tcW w:w="1401" w:type="dxa"/>
                    </w:tcPr>
                    <w:p w14:paraId="044E3EC5" w14:textId="51292DDB" w:rsidR="008F22D4" w:rsidRPr="00474265" w:rsidRDefault="00860F8D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-</w:t>
                      </w:r>
                    </w:p>
                  </w:tc>
                </w:tr>
                <w:tr w:rsidR="008F22D4" w:rsidRPr="00474265" w14:paraId="0C3F051F" w14:textId="77777777" w:rsidTr="00654AC6">
                  <w:trPr>
                    <w:trHeight w:val="196"/>
                  </w:trPr>
                  <w:tc>
                    <w:tcPr>
                      <w:tcW w:w="1401" w:type="dxa"/>
                    </w:tcPr>
                    <w:p w14:paraId="264C0C72" w14:textId="68233E94" w:rsidR="008F22D4" w:rsidRPr="00474265" w:rsidRDefault="008F22D4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P2</w:t>
                      </w:r>
                    </w:p>
                  </w:tc>
                  <w:tc>
                    <w:tcPr>
                      <w:tcW w:w="1401" w:type="dxa"/>
                    </w:tcPr>
                    <w:p w14:paraId="4E862B7C" w14:textId="71086FDB" w:rsidR="008F22D4" w:rsidRPr="00474265" w:rsidRDefault="00F475EC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1</w:t>
                      </w:r>
                    </w:p>
                  </w:tc>
                </w:tr>
                <w:tr w:rsidR="008F22D4" w:rsidRPr="00474265" w14:paraId="6A7A314F" w14:textId="77777777" w:rsidTr="00654AC6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68B43E44" w14:textId="02AEE25E" w:rsidR="008F22D4" w:rsidRPr="00474265" w:rsidRDefault="008F22D4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P3</w:t>
                      </w:r>
                    </w:p>
                  </w:tc>
                  <w:tc>
                    <w:tcPr>
                      <w:tcW w:w="1401" w:type="dxa"/>
                    </w:tcPr>
                    <w:p w14:paraId="65C5A5E5" w14:textId="6BB82762" w:rsidR="008F22D4" w:rsidRPr="00474265" w:rsidRDefault="00F475EC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1</w:t>
                      </w:r>
                    </w:p>
                  </w:tc>
                </w:tr>
                <w:tr w:rsidR="008F22D4" w:rsidRPr="00474265" w14:paraId="73B7016A" w14:textId="77777777" w:rsidTr="00654AC6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6CC28BD9" w14:textId="6FC56F42" w:rsidR="008F22D4" w:rsidRPr="00474265" w:rsidRDefault="008F22D4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P4</w:t>
                      </w:r>
                    </w:p>
                  </w:tc>
                  <w:tc>
                    <w:tcPr>
                      <w:tcW w:w="1401" w:type="dxa"/>
                    </w:tcPr>
                    <w:p w14:paraId="7E7BF01A" w14:textId="0E35F629" w:rsidR="008F22D4" w:rsidRPr="00474265" w:rsidRDefault="00F475EC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1</w:t>
                      </w:r>
                    </w:p>
                  </w:tc>
                </w:tr>
                <w:tr w:rsidR="008F22D4" w:rsidRPr="00474265" w14:paraId="35490ADC" w14:textId="77777777" w:rsidTr="00654AC6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4EBE35F8" w14:textId="34E12E2F" w:rsidR="008F22D4" w:rsidRPr="00474265" w:rsidRDefault="008F22D4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P5</w:t>
                      </w:r>
                    </w:p>
                  </w:tc>
                  <w:tc>
                    <w:tcPr>
                      <w:tcW w:w="1401" w:type="dxa"/>
                    </w:tcPr>
                    <w:p w14:paraId="72294BAC" w14:textId="4731431C" w:rsidR="008F22D4" w:rsidRPr="00474265" w:rsidRDefault="00F475EC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1</w:t>
                      </w:r>
                    </w:p>
                  </w:tc>
                </w:tr>
                <w:tr w:rsidR="008F22D4" w:rsidRPr="00474265" w14:paraId="40AD7607" w14:textId="77777777" w:rsidTr="00654AC6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4E3259AF" w14:textId="6D4168EF" w:rsidR="008F22D4" w:rsidRPr="00474265" w:rsidRDefault="008F22D4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P6</w:t>
                      </w:r>
                    </w:p>
                  </w:tc>
                  <w:tc>
                    <w:tcPr>
                      <w:tcW w:w="1401" w:type="dxa"/>
                    </w:tcPr>
                    <w:p w14:paraId="7CA77E84" w14:textId="47E85633" w:rsidR="008F22D4" w:rsidRPr="00474265" w:rsidRDefault="00F475EC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1</w:t>
                      </w:r>
                    </w:p>
                  </w:tc>
                </w:tr>
                <w:tr w:rsidR="00F70586" w:rsidRPr="00474265" w14:paraId="516C7FBB" w14:textId="77777777" w:rsidTr="00654AC6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7BC6EF47" w14:textId="545AC8BA" w:rsidR="00F70586" w:rsidRDefault="00F70586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P7</w:t>
                      </w:r>
                    </w:p>
                  </w:tc>
                  <w:tc>
                    <w:tcPr>
                      <w:tcW w:w="1401" w:type="dxa"/>
                    </w:tcPr>
                    <w:p w14:paraId="19D66850" w14:textId="73DF2E85" w:rsidR="00F70586" w:rsidRDefault="00860F8D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-</w:t>
                      </w:r>
                    </w:p>
                  </w:tc>
                </w:tr>
                <w:tr w:rsidR="00905B4F" w:rsidRPr="00474265" w14:paraId="69FD61C3" w14:textId="77777777" w:rsidTr="00654AC6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794580CA" w14:textId="20766FEF" w:rsidR="00905B4F" w:rsidRDefault="00905B4F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S1</w:t>
                      </w:r>
                    </w:p>
                  </w:tc>
                  <w:tc>
                    <w:tcPr>
                      <w:tcW w:w="1401" w:type="dxa"/>
                    </w:tcPr>
                    <w:p w14:paraId="7A6AB061" w14:textId="436DACC0" w:rsidR="00905B4F" w:rsidRDefault="00FE2715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2</w:t>
                      </w:r>
                    </w:p>
                  </w:tc>
                </w:tr>
                <w:tr w:rsidR="00905B4F" w:rsidRPr="00474265" w14:paraId="217BB839" w14:textId="77777777" w:rsidTr="00654AC6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0683748A" w14:textId="703D143E" w:rsidR="00905B4F" w:rsidRDefault="00905B4F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S2</w:t>
                      </w:r>
                    </w:p>
                  </w:tc>
                  <w:tc>
                    <w:tcPr>
                      <w:tcW w:w="1401" w:type="dxa"/>
                    </w:tcPr>
                    <w:p w14:paraId="7C1A8C0D" w14:textId="76A3A8C0" w:rsidR="00905B4F" w:rsidRDefault="00FE2715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3</w:t>
                      </w:r>
                    </w:p>
                  </w:tc>
                </w:tr>
                <w:tr w:rsidR="00905B4F" w:rsidRPr="00474265" w14:paraId="5A30C5B4" w14:textId="77777777" w:rsidTr="00654AC6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042BC0A5" w14:textId="6197EE1D" w:rsidR="00905B4F" w:rsidRDefault="00905B4F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S3</w:t>
                      </w:r>
                    </w:p>
                  </w:tc>
                  <w:tc>
                    <w:tcPr>
                      <w:tcW w:w="1401" w:type="dxa"/>
                    </w:tcPr>
                    <w:p w14:paraId="1D8A3570" w14:textId="672AF2C2" w:rsidR="00905B4F" w:rsidRDefault="00FE2715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5</w:t>
                      </w:r>
                    </w:p>
                  </w:tc>
                </w:tr>
                <w:tr w:rsidR="00905B4F" w:rsidRPr="00474265" w14:paraId="03E1CAFC" w14:textId="77777777" w:rsidTr="00654AC6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5995CFEB" w14:textId="6F968685" w:rsidR="00905B4F" w:rsidRPr="00474265" w:rsidRDefault="00905B4F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S4</w:t>
                      </w:r>
                      <w:r w:rsidR="00CF7421">
                        <w:rPr>
                          <w:rFonts w:asciiTheme="minorHAnsi" w:hAnsiTheme="minorHAnsi"/>
                          <w:bCs/>
                          <w:lang w:val="fr-FR"/>
                        </w:rPr>
                        <w:t>-5</w:t>
                      </w:r>
                    </w:p>
                  </w:tc>
                  <w:tc>
                    <w:tcPr>
                      <w:tcW w:w="1401" w:type="dxa"/>
                    </w:tcPr>
                    <w:p w14:paraId="6356615B" w14:textId="02B6B692" w:rsidR="00905B4F" w:rsidRPr="00474265" w:rsidRDefault="00FE2715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5</w:t>
                      </w:r>
                    </w:p>
                  </w:tc>
                </w:tr>
                <w:tr w:rsidR="00905B4F" w:rsidRPr="00474265" w14:paraId="6EE232EC" w14:textId="77777777" w:rsidTr="00654AC6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44686D9A" w14:textId="5C5104F5" w:rsidR="00905B4F" w:rsidRPr="00474265" w:rsidRDefault="00905B4F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S6</w:t>
                      </w:r>
                    </w:p>
                  </w:tc>
                  <w:tc>
                    <w:tcPr>
                      <w:tcW w:w="1401" w:type="dxa"/>
                    </w:tcPr>
                    <w:p w14:paraId="75418D9A" w14:textId="1D407B3C" w:rsidR="00905B4F" w:rsidRPr="00474265" w:rsidRDefault="00672736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5</w:t>
                      </w:r>
                    </w:p>
                  </w:tc>
                </w:tr>
                <w:tr w:rsidR="00905B4F" w:rsidRPr="00474265" w14:paraId="2E124B09" w14:textId="77777777" w:rsidTr="00654AC6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4B427BAE" w14:textId="46403289" w:rsidR="00905B4F" w:rsidRPr="00474265" w:rsidRDefault="00A83841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S7</w:t>
                      </w:r>
                    </w:p>
                  </w:tc>
                  <w:tc>
                    <w:tcPr>
                      <w:tcW w:w="1401" w:type="dxa"/>
                    </w:tcPr>
                    <w:p w14:paraId="508F8C9D" w14:textId="07B4C2F7" w:rsidR="00905B4F" w:rsidRPr="00474265" w:rsidRDefault="00672736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5</w:t>
                      </w:r>
                    </w:p>
                  </w:tc>
                </w:tr>
                <w:tr w:rsidR="00905B4F" w:rsidRPr="00474265" w14:paraId="17241037" w14:textId="77777777" w:rsidTr="00654AC6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76C869D0" w14:textId="6883612F" w:rsidR="00905B4F" w:rsidRPr="00474265" w:rsidRDefault="00905B4F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seminarski rad</w:t>
                      </w:r>
                    </w:p>
                  </w:tc>
                  <w:tc>
                    <w:tcPr>
                      <w:tcW w:w="1401" w:type="dxa"/>
                    </w:tcPr>
                    <w:p w14:paraId="019047ED" w14:textId="21EDE13B" w:rsidR="00905B4F" w:rsidRPr="00474265" w:rsidRDefault="00905B4F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20</w:t>
                      </w:r>
                    </w:p>
                  </w:tc>
                </w:tr>
                <w:tr w:rsidR="00905B4F" w:rsidRPr="00474265" w14:paraId="4907618F" w14:textId="77777777" w:rsidTr="00654AC6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5D8EBB89" w14:textId="151197AC" w:rsidR="00905B4F" w:rsidRPr="00474265" w:rsidRDefault="00905B4F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Ukupno</w:t>
                      </w:r>
                    </w:p>
                  </w:tc>
                  <w:tc>
                    <w:tcPr>
                      <w:tcW w:w="1401" w:type="dxa"/>
                    </w:tcPr>
                    <w:p w14:paraId="47BD6CE5" w14:textId="4944DDFE" w:rsidR="00905B4F" w:rsidRPr="00474265" w:rsidRDefault="00905B4F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50</w:t>
                      </w:r>
                    </w:p>
                  </w:tc>
                </w:tr>
              </w:tbl>
              <w:p w14:paraId="3F4FDAC7" w14:textId="7588CFE5" w:rsidR="008F22D4" w:rsidRDefault="008F22D4" w:rsidP="00C64E12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b/>
                    <w:color w:val="000000"/>
                  </w:rPr>
                </w:pPr>
              </w:p>
              <w:p w14:paraId="1C9C6899" w14:textId="77777777" w:rsidR="008F22D4" w:rsidRDefault="008F22D4" w:rsidP="00C64E12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b/>
                    <w:color w:val="000000"/>
                  </w:rPr>
                </w:pPr>
              </w:p>
              <w:p w14:paraId="52EAB811" w14:textId="77777777" w:rsidR="00EE7C99" w:rsidRDefault="00EE7C99" w:rsidP="00C64E12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b/>
                    <w:color w:val="000000"/>
                  </w:rPr>
                </w:pPr>
              </w:p>
              <w:p w14:paraId="37892AF8" w14:textId="313B81AE" w:rsidR="004513C8" w:rsidRPr="00F624BF" w:rsidRDefault="004513C8" w:rsidP="00C64E12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b/>
                    <w:color w:val="000000"/>
                  </w:rPr>
                </w:pPr>
                <w:r w:rsidRPr="00F624BF">
                  <w:rPr>
                    <w:rFonts w:asciiTheme="minorHAnsi" w:hAnsiTheme="minorHAnsi" w:cs="Arial"/>
                    <w:b/>
                    <w:color w:val="000000"/>
                  </w:rPr>
                  <w:t xml:space="preserve">Pohađanje nastave </w:t>
                </w:r>
              </w:p>
              <w:p w14:paraId="4F11D591" w14:textId="77777777" w:rsidR="00EE7C99" w:rsidRDefault="004513C8" w:rsidP="00EE7C99">
                <w:pPr>
                  <w:spacing w:after="120"/>
                  <w:jc w:val="both"/>
                  <w:rPr>
                    <w:rFonts w:asciiTheme="minorHAnsi" w:hAnsiTheme="minorHAnsi" w:cs="Arial"/>
                    <w:bCs/>
                  </w:rPr>
                </w:pP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Student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mo</w:t>
                </w:r>
                <w:r w:rsidRPr="00F624BF">
                  <w:rPr>
                    <w:rFonts w:asciiTheme="minorHAnsi" w:hAnsiTheme="minorHAnsi" w:cs="Arial"/>
                    <w:bCs/>
                  </w:rPr>
                  <w:t>ž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e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izostati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s</w:t>
                </w:r>
                <w:r w:rsidR="00431B99" w:rsidRPr="00F624BF">
                  <w:rPr>
                    <w:rFonts w:asciiTheme="minorHAnsi" w:hAnsiTheme="minorHAnsi" w:cs="Arial"/>
                    <w:bCs/>
                  </w:rPr>
                  <w:t xml:space="preserve"> 3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0% nastave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isklju</w:t>
                </w:r>
                <w:r w:rsidRPr="00F624BF">
                  <w:rPr>
                    <w:rFonts w:asciiTheme="minorHAnsi" w:hAnsiTheme="minorHAnsi" w:cs="Arial"/>
                    <w:bCs/>
                  </w:rPr>
                  <w:t>č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ivo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bCs/>
                    <w:lang w:val="pl-PL"/>
                  </w:rPr>
                  <w:t>zbog</w:t>
                </w:r>
                <w:r w:rsidRPr="00F624BF">
                  <w:rPr>
                    <w:rFonts w:asciiTheme="minorHAnsi" w:hAnsiTheme="minorHAnsi" w:cs="Arial"/>
                    <w:b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bCs/>
                    <w:lang w:val="pl-PL"/>
                  </w:rPr>
                  <w:t>zdravstvenih</w:t>
                </w:r>
                <w:r w:rsidRPr="00F624BF">
                  <w:rPr>
                    <w:rFonts w:asciiTheme="minorHAnsi" w:hAnsiTheme="minorHAnsi" w:cs="Arial"/>
                    <w:b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bCs/>
                    <w:lang w:val="pl-PL"/>
                  </w:rPr>
                  <w:t>razloga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š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to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opravdava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lije</w:t>
                </w:r>
                <w:r w:rsidRPr="00F624BF">
                  <w:rPr>
                    <w:rFonts w:asciiTheme="minorHAnsi" w:hAnsiTheme="minorHAnsi" w:cs="Arial"/>
                    <w:bCs/>
                  </w:rPr>
                  <w:t>č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ni</w:t>
                </w:r>
                <w:r w:rsidRPr="00F624BF">
                  <w:rPr>
                    <w:rFonts w:asciiTheme="minorHAnsi" w:hAnsiTheme="minorHAnsi" w:cs="Arial"/>
                    <w:bCs/>
                  </w:rPr>
                  <w:t>č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kom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ispri</w:t>
                </w:r>
                <w:r w:rsidRPr="00F624BF">
                  <w:rPr>
                    <w:rFonts w:asciiTheme="minorHAnsi" w:hAnsiTheme="minorHAnsi" w:cs="Arial"/>
                    <w:bCs/>
                  </w:rPr>
                  <w:t>č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nicom</w:t>
                </w:r>
                <w:r w:rsidR="00EE45E5">
                  <w:rPr>
                    <w:rFonts w:asciiTheme="minorHAnsi" w:hAnsiTheme="minorHAnsi" w:cs="Arial"/>
                    <w:bCs/>
                    <w:lang w:val="pl-PL"/>
                  </w:rPr>
                  <w:t xml:space="preserve">, </w:t>
                </w:r>
                <w:r w:rsidR="005D2E25">
                  <w:rPr>
                    <w:rFonts w:asciiTheme="minorHAnsi" w:hAnsiTheme="minorHAnsi" w:cs="Arial"/>
                    <w:bCs/>
                    <w:lang w:val="pl-PL"/>
                  </w:rPr>
                  <w:t>prisustvovanje na sportskom natjecanju</w:t>
                </w:r>
                <w:r w:rsidR="009348DE">
                  <w:rPr>
                    <w:rFonts w:asciiTheme="minorHAnsi" w:hAnsiTheme="minorHAnsi" w:cs="Arial"/>
                    <w:bCs/>
                    <w:lang w:val="pl-PL"/>
                  </w:rPr>
                  <w:t xml:space="preserve"> što opravdava potvrdom sportskog saveza ili slično.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</w:p>
              <w:p w14:paraId="68C7ECFC" w14:textId="58DB66CC" w:rsidR="00135515" w:rsidRDefault="00135515" w:rsidP="004513C8">
                <w:pPr>
                  <w:tabs>
                    <w:tab w:val="left" w:pos="288"/>
                  </w:tabs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</w:p>
              <w:p w14:paraId="37892B02" w14:textId="77777777" w:rsidR="004513C8" w:rsidRPr="009C6112" w:rsidRDefault="004513C8" w:rsidP="004513C8">
                <w:pPr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pt-BR" w:bidi="ta-IN"/>
                  </w:rPr>
                </w:pPr>
                <w:r w:rsidRPr="009C6112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pt-BR" w:bidi="ta-IN"/>
                  </w:rPr>
                  <w:t xml:space="preserve">Završni ispit (ukupno 50 ocjenskih bodova) </w:t>
                </w:r>
              </w:p>
              <w:p w14:paraId="37892B03" w14:textId="77777777" w:rsidR="004513C8" w:rsidRPr="00F624BF" w:rsidRDefault="004513C8" w:rsidP="004513C8">
                <w:pPr>
                  <w:pStyle w:val="Default"/>
                  <w:spacing w:before="60" w:after="120"/>
                  <w:jc w:val="both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pt-BR"/>
                  </w:rPr>
                  <w:t xml:space="preserve">Tko </w:t>
                </w: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u w:val="single"/>
                    <w:lang w:val="pt-BR"/>
                  </w:rPr>
                  <w:t xml:space="preserve">može </w:t>
                </w: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pt-BR"/>
                  </w:rPr>
                  <w:t>pristupiti završnom ispitu</w:t>
                </w:r>
                <w:r w:rsidRPr="00F624BF">
                  <w:rPr>
                    <w:rFonts w:asciiTheme="minorHAnsi" w:hAnsiTheme="minorHAnsi"/>
                    <w:sz w:val="22"/>
                    <w:szCs w:val="22"/>
                    <w:lang w:val="pt-BR"/>
                  </w:rPr>
                  <w:t xml:space="preserve">: </w:t>
                </w:r>
              </w:p>
              <w:p w14:paraId="37892B04" w14:textId="3723BCF3" w:rsidR="004513C8" w:rsidRPr="00F624BF" w:rsidRDefault="004513C8" w:rsidP="004513C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pt-BR"/>
                  </w:rPr>
                  <w:t xml:space="preserve">Studenti koji su tijekom nastave ostvarili jednako ili više od 25 bodova </w:t>
                </w:r>
                <w:r w:rsidRPr="00F624BF">
                  <w:rPr>
                    <w:rFonts w:asciiTheme="minorHAnsi" w:hAnsiTheme="minorHAnsi"/>
                    <w:sz w:val="22"/>
                    <w:szCs w:val="22"/>
                    <w:lang w:val="pt-BR"/>
                  </w:rPr>
                  <w:t xml:space="preserve">obavezno pristupaju završnom ispitu na kojem mogu ostvariti maksimalno </w:t>
                </w:r>
                <w:r w:rsidR="003F7E98">
                  <w:rPr>
                    <w:rFonts w:asciiTheme="minorHAnsi" w:hAnsiTheme="minorHAnsi"/>
                    <w:sz w:val="22"/>
                    <w:szCs w:val="22"/>
                    <w:lang w:val="pt-BR"/>
                  </w:rPr>
                  <w:t>5</w:t>
                </w:r>
                <w:r w:rsidRPr="00F624BF">
                  <w:rPr>
                    <w:rFonts w:asciiTheme="minorHAnsi" w:hAnsiTheme="minorHAnsi"/>
                    <w:sz w:val="22"/>
                    <w:szCs w:val="22"/>
                    <w:lang w:val="pt-BR"/>
                  </w:rPr>
                  <w:t xml:space="preserve">0 bodova. </w:t>
                </w:r>
              </w:p>
              <w:p w14:paraId="37892B06" w14:textId="77777777" w:rsidR="004513C8" w:rsidRPr="00F624BF" w:rsidRDefault="004513C8" w:rsidP="004513C8">
                <w:pPr>
                  <w:pStyle w:val="Default"/>
                  <w:spacing w:before="60" w:after="120"/>
                  <w:jc w:val="both"/>
                  <w:rPr>
                    <w:rFonts w:asciiTheme="minorHAnsi" w:hAnsiTheme="minorHAnsi"/>
                    <w:sz w:val="22"/>
                    <w:szCs w:val="22"/>
                    <w:lang w:val="fr-FR"/>
                  </w:rPr>
                </w:pP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fr-FR"/>
                  </w:rPr>
                  <w:t xml:space="preserve">Tko </w:t>
                </w: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u w:val="single"/>
                    <w:lang w:val="fr-FR"/>
                  </w:rPr>
                  <w:t xml:space="preserve">ne može </w:t>
                </w: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fr-FR"/>
                  </w:rPr>
                  <w:t xml:space="preserve">pristupiti završnom ispitu: </w:t>
                </w:r>
              </w:p>
              <w:p w14:paraId="37892B07" w14:textId="77777777" w:rsidR="004513C8" w:rsidRPr="00F624BF" w:rsidRDefault="004513C8" w:rsidP="004513C8">
                <w:pPr>
                  <w:pStyle w:val="Default"/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</w:pP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hr-HR"/>
                  </w:rPr>
                  <w:t>Studenti koji su tijekom nastave ostvarili manje od 25 bodova</w:t>
                </w:r>
                <w:r w:rsidRPr="00F624BF"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  <w:t xml:space="preserve"> nemaju pravo izlaska na završni ispit (upisuju kolegij druge godine).</w:t>
                </w:r>
              </w:p>
              <w:p w14:paraId="37892B08" w14:textId="68096A1F" w:rsidR="004513C8" w:rsidRDefault="004513C8" w:rsidP="004513C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fr-FR"/>
                  </w:rPr>
                </w:pPr>
              </w:p>
              <w:p w14:paraId="49A91BEB" w14:textId="77777777" w:rsidR="00474265" w:rsidRPr="00474265" w:rsidRDefault="00474265" w:rsidP="00474265">
                <w:pPr>
                  <w:pStyle w:val="Default"/>
                  <w:rPr>
                    <w:rFonts w:asciiTheme="minorHAnsi" w:hAnsiTheme="minorHAnsi"/>
                    <w:bCs/>
                    <w:lang w:val="fr-FR"/>
                  </w:rPr>
                </w:pPr>
                <w:r w:rsidRPr="00474265">
                  <w:rPr>
                    <w:rFonts w:asciiTheme="minorHAnsi" w:hAnsiTheme="minorHAnsi"/>
                    <w:b/>
                    <w:lang w:val="fr-FR"/>
                  </w:rPr>
                  <w:t>Završni ispit</w:t>
                </w:r>
                <w:r w:rsidRPr="00474265">
                  <w:rPr>
                    <w:rFonts w:asciiTheme="minorHAnsi" w:hAnsiTheme="minorHAnsi"/>
                    <w:lang w:val="fr-FR"/>
                  </w:rPr>
                  <w:t xml:space="preserve"> sastoji se od </w:t>
                </w:r>
                <w:r w:rsidRPr="00474265">
                  <w:rPr>
                    <w:rFonts w:asciiTheme="minorHAnsi" w:hAnsiTheme="minorHAnsi"/>
                    <w:b/>
                    <w:lang w:val="fr-FR"/>
                  </w:rPr>
                  <w:t>pismenog i usmenog ispita.</w:t>
                </w:r>
                <w:r w:rsidRPr="00474265">
                  <w:rPr>
                    <w:rFonts w:asciiTheme="minorHAnsi" w:hAnsiTheme="minorHAnsi"/>
                    <w:lang w:val="hr-HR"/>
                  </w:rPr>
                  <w:t xml:space="preserve"> </w:t>
                </w:r>
                <w:r w:rsidRPr="00474265">
                  <w:rPr>
                    <w:rFonts w:asciiTheme="minorHAnsi" w:hAnsiTheme="minorHAnsi"/>
                    <w:b/>
                    <w:lang w:val="fr-FR"/>
                  </w:rPr>
                  <w:t>Pismeni ispit :</w:t>
                </w:r>
                <w:r w:rsidRPr="00474265">
                  <w:rPr>
                    <w:rFonts w:asciiTheme="minorHAnsi" w:hAnsiTheme="minorHAnsi"/>
                    <w:bCs/>
                    <w:lang w:val="fr-FR"/>
                  </w:rPr>
                  <w:t xml:space="preserve"> Pismeni dio ispita je test od 15 pitanja i nosi </w:t>
                </w:r>
                <w:r w:rsidRPr="00474265">
                  <w:rPr>
                    <w:rFonts w:asciiTheme="minorHAnsi" w:hAnsiTheme="minorHAnsi"/>
                    <w:b/>
                    <w:lang w:val="fr-FR"/>
                  </w:rPr>
                  <w:t>30</w:t>
                </w:r>
                <w:r w:rsidRPr="00474265">
                  <w:rPr>
                    <w:rFonts w:asciiTheme="minorHAnsi" w:hAnsiTheme="minorHAnsi"/>
                    <w:bCs/>
                    <w:lang w:val="fr-FR"/>
                  </w:rPr>
                  <w:t xml:space="preserve"> ocjenskih bodova. </w:t>
                </w:r>
                <w:r w:rsidRPr="00474265">
                  <w:rPr>
                    <w:rFonts w:asciiTheme="minorHAnsi" w:hAnsiTheme="minorHAnsi"/>
                    <w:b/>
                    <w:lang w:val="fr-FR"/>
                  </w:rPr>
                  <w:t>Usmeni ispit :</w:t>
                </w:r>
                <w:r w:rsidRPr="00474265">
                  <w:rPr>
                    <w:rFonts w:asciiTheme="minorHAnsi" w:hAnsiTheme="minorHAnsi"/>
                    <w:bCs/>
                    <w:lang w:val="fr-FR"/>
                  </w:rPr>
                  <w:t xml:space="preserve"> Student je stekao pravo na pristup usmenom ispitu ako je na pismenom testu odgovorio točno na 7 i više pitanja. Broj točnih odgovora na ispitu pretvara se u ocjenske bodove (Tablica 2). Na usmenom ispitu student može dobiti do </w:t>
                </w:r>
                <w:r w:rsidRPr="00474265">
                  <w:rPr>
                    <w:rFonts w:asciiTheme="minorHAnsi" w:hAnsiTheme="minorHAnsi"/>
                    <w:b/>
                    <w:lang w:val="fr-FR"/>
                  </w:rPr>
                  <w:t xml:space="preserve">20 </w:t>
                </w:r>
                <w:r w:rsidRPr="00474265">
                  <w:rPr>
                    <w:rFonts w:asciiTheme="minorHAnsi" w:hAnsiTheme="minorHAnsi"/>
                    <w:bCs/>
                    <w:lang w:val="fr-FR"/>
                  </w:rPr>
                  <w:t xml:space="preserve">ocjenskih bodova, student koji dobije </w:t>
                </w:r>
                <w:r w:rsidRPr="00474265">
                  <w:rPr>
                    <w:rFonts w:asciiTheme="minorHAnsi" w:hAnsiTheme="minorHAnsi"/>
                    <w:b/>
                    <w:lang w:val="fr-FR"/>
                  </w:rPr>
                  <w:t>10</w:t>
                </w:r>
                <w:r w:rsidRPr="00474265">
                  <w:rPr>
                    <w:rFonts w:asciiTheme="minorHAnsi" w:hAnsiTheme="minorHAnsi"/>
                    <w:bCs/>
                    <w:lang w:val="fr-FR"/>
                  </w:rPr>
                  <w:t xml:space="preserve"> i više bodova je položio usmeni ispit. </w:t>
                </w:r>
              </w:p>
              <w:p w14:paraId="2C05D309" w14:textId="77777777" w:rsidR="00981473" w:rsidRDefault="00981473" w:rsidP="00474265">
                <w:pPr>
                  <w:pStyle w:val="Default"/>
                  <w:rPr>
                    <w:rFonts w:asciiTheme="minorHAnsi" w:hAnsiTheme="minorHAnsi"/>
                    <w:bCs/>
                    <w:lang w:val="fr-FR"/>
                  </w:rPr>
                </w:pPr>
              </w:p>
              <w:p w14:paraId="77A0DD23" w14:textId="155B4C01" w:rsidR="00474265" w:rsidRPr="00474265" w:rsidRDefault="00474265" w:rsidP="00474265">
                <w:pPr>
                  <w:pStyle w:val="Default"/>
                  <w:rPr>
                    <w:rFonts w:asciiTheme="minorHAnsi" w:hAnsiTheme="minorHAnsi"/>
                    <w:bCs/>
                    <w:lang w:val="fr-FR"/>
                  </w:rPr>
                </w:pPr>
                <w:r w:rsidRPr="00474265">
                  <w:rPr>
                    <w:rFonts w:asciiTheme="minorHAnsi" w:hAnsiTheme="minorHAnsi"/>
                    <w:bCs/>
                    <w:lang w:val="fr-FR"/>
                  </w:rPr>
                  <w:t>Tablica 2. Raspodjela ocjenskih bodova na ispitu</w:t>
                </w:r>
              </w:p>
              <w:tbl>
                <w:tblPr>
                  <w:tblW w:w="0" w:type="auto"/>
                  <w:tblInd w:w="817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1401"/>
                  <w:gridCol w:w="1401"/>
                </w:tblGrid>
                <w:tr w:rsidR="00474265" w:rsidRPr="00474265" w14:paraId="28C7D44A" w14:textId="77777777" w:rsidTr="00206C4E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71506E97" w14:textId="77777777" w:rsidR="00474265" w:rsidRPr="00474265" w:rsidRDefault="00474265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Broj točnih odgovora na pismenom ispitu</w:t>
                      </w:r>
                    </w:p>
                  </w:tc>
                  <w:tc>
                    <w:tcPr>
                      <w:tcW w:w="1401" w:type="dxa"/>
                    </w:tcPr>
                    <w:p w14:paraId="35AF7FD5" w14:textId="77777777" w:rsidR="00474265" w:rsidRPr="00474265" w:rsidRDefault="00474265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Ocjenski bodovi</w:t>
                      </w:r>
                    </w:p>
                  </w:tc>
                </w:tr>
                <w:tr w:rsidR="00474265" w:rsidRPr="00474265" w14:paraId="685D2EC2" w14:textId="77777777" w:rsidTr="00206C4E">
                  <w:trPr>
                    <w:trHeight w:val="196"/>
                  </w:trPr>
                  <w:tc>
                    <w:tcPr>
                      <w:tcW w:w="1401" w:type="dxa"/>
                    </w:tcPr>
                    <w:p w14:paraId="1527E06B" w14:textId="77777777" w:rsidR="00474265" w:rsidRPr="00474265" w:rsidRDefault="00474265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&lt;7</w:t>
                      </w:r>
                    </w:p>
                  </w:tc>
                  <w:tc>
                    <w:tcPr>
                      <w:tcW w:w="1401" w:type="dxa"/>
                    </w:tcPr>
                    <w:p w14:paraId="35D931ED" w14:textId="77777777" w:rsidR="00474265" w:rsidRPr="00474265" w:rsidRDefault="00474265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0</w:t>
                      </w:r>
                    </w:p>
                  </w:tc>
                </w:tr>
                <w:tr w:rsidR="00474265" w:rsidRPr="00474265" w14:paraId="758E8CA0" w14:textId="77777777" w:rsidTr="00206C4E">
                  <w:trPr>
                    <w:trHeight w:val="196"/>
                  </w:trPr>
                  <w:tc>
                    <w:tcPr>
                      <w:tcW w:w="1401" w:type="dxa"/>
                    </w:tcPr>
                    <w:p w14:paraId="59D7A443" w14:textId="77777777" w:rsidR="00474265" w:rsidRPr="00474265" w:rsidRDefault="00474265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8</w:t>
                      </w:r>
                    </w:p>
                  </w:tc>
                  <w:tc>
                    <w:tcPr>
                      <w:tcW w:w="1401" w:type="dxa"/>
                    </w:tcPr>
                    <w:p w14:paraId="40C58BBC" w14:textId="0F99F165" w:rsidR="00474265" w:rsidRPr="00474265" w:rsidRDefault="00694E20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16</w:t>
                      </w:r>
                    </w:p>
                  </w:tc>
                </w:tr>
                <w:tr w:rsidR="00474265" w:rsidRPr="00474265" w14:paraId="23A74161" w14:textId="77777777" w:rsidTr="00206C4E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78B5D473" w14:textId="77777777" w:rsidR="00474265" w:rsidRPr="00474265" w:rsidRDefault="00474265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9</w:t>
                      </w:r>
                    </w:p>
                  </w:tc>
                  <w:tc>
                    <w:tcPr>
                      <w:tcW w:w="1401" w:type="dxa"/>
                    </w:tcPr>
                    <w:p w14:paraId="72A44991" w14:textId="23F6AB02" w:rsidR="00474265" w:rsidRPr="00474265" w:rsidRDefault="00694E20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18</w:t>
                      </w:r>
                    </w:p>
                  </w:tc>
                </w:tr>
                <w:tr w:rsidR="00474265" w:rsidRPr="00474265" w14:paraId="1508F0F2" w14:textId="77777777" w:rsidTr="00206C4E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6283E9E6" w14:textId="77777777" w:rsidR="00474265" w:rsidRPr="00474265" w:rsidRDefault="00474265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10</w:t>
                      </w:r>
                    </w:p>
                  </w:tc>
                  <w:tc>
                    <w:tcPr>
                      <w:tcW w:w="1401" w:type="dxa"/>
                    </w:tcPr>
                    <w:p w14:paraId="79B0F737" w14:textId="7B468D7E" w:rsidR="00474265" w:rsidRPr="00474265" w:rsidRDefault="00694E20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20</w:t>
                      </w:r>
                    </w:p>
                  </w:tc>
                </w:tr>
                <w:tr w:rsidR="00474265" w:rsidRPr="00474265" w14:paraId="5B3FC51A" w14:textId="77777777" w:rsidTr="00206C4E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1310200D" w14:textId="77777777" w:rsidR="00474265" w:rsidRPr="00474265" w:rsidRDefault="00474265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11</w:t>
                      </w:r>
                    </w:p>
                  </w:tc>
                  <w:tc>
                    <w:tcPr>
                      <w:tcW w:w="1401" w:type="dxa"/>
                    </w:tcPr>
                    <w:p w14:paraId="6CAA45AC" w14:textId="35415F71" w:rsidR="00474265" w:rsidRPr="00474265" w:rsidRDefault="00694E20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22</w:t>
                      </w:r>
                    </w:p>
                  </w:tc>
                </w:tr>
                <w:tr w:rsidR="00474265" w:rsidRPr="00474265" w14:paraId="4156A9A4" w14:textId="77777777" w:rsidTr="00206C4E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38796CC2" w14:textId="77777777" w:rsidR="00474265" w:rsidRPr="00474265" w:rsidRDefault="00474265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12</w:t>
                      </w:r>
                    </w:p>
                  </w:tc>
                  <w:tc>
                    <w:tcPr>
                      <w:tcW w:w="1401" w:type="dxa"/>
                    </w:tcPr>
                    <w:p w14:paraId="254E210D" w14:textId="2201B846" w:rsidR="00474265" w:rsidRPr="00474265" w:rsidRDefault="00694E20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24</w:t>
                      </w:r>
                    </w:p>
                  </w:tc>
                </w:tr>
                <w:tr w:rsidR="00474265" w:rsidRPr="00474265" w14:paraId="4F0A3509" w14:textId="77777777" w:rsidTr="00206C4E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34B6E214" w14:textId="77777777" w:rsidR="00474265" w:rsidRPr="00474265" w:rsidRDefault="00474265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13</w:t>
                      </w:r>
                    </w:p>
                  </w:tc>
                  <w:tc>
                    <w:tcPr>
                      <w:tcW w:w="1401" w:type="dxa"/>
                    </w:tcPr>
                    <w:p w14:paraId="670BE983" w14:textId="309B710E" w:rsidR="00474265" w:rsidRPr="00474265" w:rsidRDefault="00694E20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fr-FR"/>
                        </w:rPr>
                        <w:t>26</w:t>
                      </w:r>
                    </w:p>
                  </w:tc>
                </w:tr>
                <w:tr w:rsidR="00474265" w:rsidRPr="00474265" w14:paraId="3859F583" w14:textId="77777777" w:rsidTr="00206C4E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55A16A11" w14:textId="77777777" w:rsidR="00474265" w:rsidRPr="00474265" w:rsidRDefault="00474265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14</w:t>
                      </w:r>
                    </w:p>
                  </w:tc>
                  <w:tc>
                    <w:tcPr>
                      <w:tcW w:w="1401" w:type="dxa"/>
                    </w:tcPr>
                    <w:p w14:paraId="2C6EF92D" w14:textId="77777777" w:rsidR="00474265" w:rsidRPr="00474265" w:rsidRDefault="00474265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28</w:t>
                      </w:r>
                    </w:p>
                  </w:tc>
                </w:tr>
                <w:tr w:rsidR="00474265" w:rsidRPr="00474265" w14:paraId="5699FD8A" w14:textId="77777777" w:rsidTr="00206C4E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6E2C64F9" w14:textId="77777777" w:rsidR="00474265" w:rsidRPr="00474265" w:rsidRDefault="00474265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15</w:t>
                      </w:r>
                    </w:p>
                  </w:tc>
                  <w:tc>
                    <w:tcPr>
                      <w:tcW w:w="1401" w:type="dxa"/>
                    </w:tcPr>
                    <w:p w14:paraId="382AA21D" w14:textId="77777777" w:rsidR="00474265" w:rsidRPr="00474265" w:rsidRDefault="00474265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30</w:t>
                      </w:r>
                    </w:p>
                  </w:tc>
                </w:tr>
                <w:tr w:rsidR="00474265" w:rsidRPr="00474265" w14:paraId="06F47168" w14:textId="77777777" w:rsidTr="00206C4E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6CA06A27" w14:textId="77777777" w:rsidR="00474265" w:rsidRPr="00474265" w:rsidRDefault="00474265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 xml:space="preserve">usmeni ispit </w:t>
                      </w:r>
                    </w:p>
                  </w:tc>
                  <w:tc>
                    <w:tcPr>
                      <w:tcW w:w="1401" w:type="dxa"/>
                    </w:tcPr>
                    <w:p w14:paraId="61153DE5" w14:textId="09096AC5" w:rsidR="00474265" w:rsidRPr="00474265" w:rsidRDefault="00474265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max 2</w:t>
                      </w:r>
                      <w:r w:rsidR="000539BE">
                        <w:rPr>
                          <w:rFonts w:asciiTheme="minorHAnsi" w:hAnsiTheme="minorHAnsi"/>
                          <w:bCs/>
                          <w:lang w:val="fr-FR"/>
                        </w:rPr>
                        <w:t xml:space="preserve">   </w:t>
                      </w: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0</w:t>
                      </w:r>
                    </w:p>
                  </w:tc>
                </w:tr>
                <w:tr w:rsidR="00474265" w:rsidRPr="00474265" w14:paraId="0A0BEF3F" w14:textId="77777777" w:rsidTr="00206C4E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6AAF55E1" w14:textId="77777777" w:rsidR="00474265" w:rsidRPr="00474265" w:rsidRDefault="00474265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završni ispit ukupno</w:t>
                      </w:r>
                    </w:p>
                  </w:tc>
                  <w:tc>
                    <w:tcPr>
                      <w:tcW w:w="1401" w:type="dxa"/>
                    </w:tcPr>
                    <w:p w14:paraId="637E944B" w14:textId="77777777" w:rsidR="00474265" w:rsidRPr="00474265" w:rsidRDefault="00474265" w:rsidP="000F1B54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hAnsiTheme="minorHAnsi"/>
                          <w:bCs/>
                          <w:lang w:val="fr-FR"/>
                        </w:rPr>
                      </w:pPr>
                      <w:r w:rsidRPr="00474265">
                        <w:rPr>
                          <w:rFonts w:asciiTheme="minorHAnsi" w:hAnsiTheme="minorHAnsi"/>
                          <w:bCs/>
                          <w:lang w:val="fr-FR"/>
                        </w:rPr>
                        <w:t>max 50</w:t>
                      </w:r>
                    </w:p>
                  </w:tc>
                </w:tr>
              </w:tbl>
              <w:p w14:paraId="4C3902E6" w14:textId="42311103" w:rsidR="00474265" w:rsidRDefault="00474265" w:rsidP="004513C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fr-FR"/>
                  </w:rPr>
                </w:pPr>
              </w:p>
              <w:p w14:paraId="6F6689A9" w14:textId="4BBC15F9" w:rsidR="00474265" w:rsidRDefault="00474265" w:rsidP="004513C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fr-FR"/>
                  </w:rPr>
                </w:pPr>
              </w:p>
              <w:p w14:paraId="58D5F068" w14:textId="77777777" w:rsidR="00474265" w:rsidRDefault="00474265" w:rsidP="004513C8">
                <w:pPr>
                  <w:jc w:val="both"/>
                  <w:rPr>
                    <w:rFonts w:asciiTheme="minorHAnsi" w:hAnsiTheme="minorHAnsi" w:cs="Arial"/>
                  </w:rPr>
                </w:pPr>
              </w:p>
              <w:p w14:paraId="37892B33" w14:textId="4FD5D194" w:rsidR="004513C8" w:rsidRPr="00F624BF" w:rsidRDefault="004513C8" w:rsidP="004513C8">
                <w:pPr>
                  <w:jc w:val="both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Ocjenjivanje u ECTS sustavu vrši se apsolutnom raspodjelom, odnosno na temelju konačnog postignuća:</w:t>
                </w:r>
              </w:p>
              <w:p w14:paraId="37892B34" w14:textId="2A7CECEC" w:rsidR="004513C8" w:rsidRPr="00F624BF" w:rsidRDefault="004513C8" w:rsidP="004513C8">
                <w:pPr>
                  <w:jc w:val="both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A – 90 - 100% bodova</w:t>
                </w:r>
                <w:r w:rsidR="00B50D99">
                  <w:rPr>
                    <w:rFonts w:asciiTheme="minorHAnsi" w:hAnsiTheme="minorHAnsi" w:cs="Arial"/>
                  </w:rPr>
                  <w:t>-</w:t>
                </w:r>
                <w:r w:rsidR="00FE1561" w:rsidRPr="00F624BF">
                  <w:rPr>
                    <w:rFonts w:asciiTheme="minorHAnsi" w:hAnsiTheme="minorHAnsi" w:cs="Arial"/>
                  </w:rPr>
                  <w:t>izvrstan (5)</w:t>
                </w:r>
              </w:p>
              <w:p w14:paraId="37892B35" w14:textId="04C44B2C" w:rsidR="004513C8" w:rsidRPr="00F624BF" w:rsidRDefault="004513C8" w:rsidP="00FE1561">
                <w:pPr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B – 75 - 89,9%</w:t>
                </w:r>
                <w:r w:rsidR="0002254E">
                  <w:rPr>
                    <w:rFonts w:asciiTheme="minorHAnsi" w:hAnsiTheme="minorHAnsi" w:cs="Arial"/>
                  </w:rPr>
                  <w:t>-</w:t>
                </w:r>
                <w:r w:rsidR="00FE1561" w:rsidRPr="00F624BF">
                  <w:rPr>
                    <w:rFonts w:asciiTheme="minorHAnsi" w:hAnsiTheme="minorHAnsi" w:cs="Arial"/>
                  </w:rPr>
                  <w:t xml:space="preserve"> vrlo dobar (4)</w:t>
                </w:r>
              </w:p>
              <w:p w14:paraId="165A8AFC" w14:textId="798499D2" w:rsidR="00FE1561" w:rsidRPr="00F624BF" w:rsidRDefault="004513C8" w:rsidP="00FE1561">
                <w:pPr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C – 60 - 74,9%</w:t>
                </w:r>
                <w:r w:rsidR="00FE1561" w:rsidRPr="00F624BF">
                  <w:rPr>
                    <w:rFonts w:asciiTheme="minorHAnsi" w:hAnsiTheme="minorHAnsi" w:cs="Arial"/>
                  </w:rPr>
                  <w:t xml:space="preserve"> </w:t>
                </w:r>
                <w:r w:rsidR="0002254E">
                  <w:rPr>
                    <w:rFonts w:asciiTheme="minorHAnsi" w:hAnsiTheme="minorHAnsi" w:cs="Arial"/>
                  </w:rPr>
                  <w:t>-</w:t>
                </w:r>
                <w:r w:rsidR="00FE1561" w:rsidRPr="00F624BF">
                  <w:rPr>
                    <w:rFonts w:asciiTheme="minorHAnsi" w:hAnsiTheme="minorHAnsi" w:cs="Arial"/>
                  </w:rPr>
                  <w:t>dobar (3)</w:t>
                </w:r>
              </w:p>
              <w:p w14:paraId="37892B37" w14:textId="6F0DFF05" w:rsidR="004513C8" w:rsidRPr="00F624BF" w:rsidRDefault="004513C8" w:rsidP="004513C8">
                <w:pPr>
                  <w:jc w:val="both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D -- 50 - 59,9%</w:t>
                </w:r>
                <w:r w:rsidR="0002254E" w:rsidRPr="00F624BF">
                  <w:rPr>
                    <w:rFonts w:asciiTheme="minorHAnsi" w:hAnsiTheme="minorHAnsi" w:cs="Arial"/>
                  </w:rPr>
                  <w:t xml:space="preserve"> </w:t>
                </w:r>
                <w:r w:rsidR="0002254E">
                  <w:rPr>
                    <w:rFonts w:asciiTheme="minorHAnsi" w:hAnsiTheme="minorHAnsi" w:cs="Arial"/>
                  </w:rPr>
                  <w:t>-</w:t>
                </w:r>
                <w:r w:rsidR="0002254E" w:rsidRPr="00F624BF">
                  <w:rPr>
                    <w:rFonts w:asciiTheme="minorHAnsi" w:hAnsiTheme="minorHAnsi" w:cs="Arial"/>
                  </w:rPr>
                  <w:t>dovoljan (2)</w:t>
                </w:r>
              </w:p>
              <w:p w14:paraId="5486F7A6" w14:textId="7975D21F" w:rsidR="0002254E" w:rsidRPr="00F624BF" w:rsidRDefault="004513C8" w:rsidP="0002254E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fr-FR"/>
                  </w:rPr>
                </w:pPr>
                <w:r w:rsidRPr="00F624BF">
                  <w:rPr>
                    <w:rFonts w:asciiTheme="minorHAnsi" w:hAnsiTheme="minorHAnsi"/>
                  </w:rPr>
                  <w:t>F– 0 - 49,9%</w:t>
                </w:r>
                <w:r w:rsidR="0002254E"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</w:t>
                </w:r>
                <w:r w:rsidR="0002254E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-</w:t>
                </w:r>
                <w:r w:rsidR="0002254E"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nedovoljan (1)</w:t>
                </w:r>
              </w:p>
              <w:p w14:paraId="37892B3F" w14:textId="2274B73A" w:rsidR="005C2F41" w:rsidRPr="00CD3F31" w:rsidRDefault="005C2F41" w:rsidP="004D4B18">
                <w:pPr>
                  <w:spacing w:after="0"/>
                  <w:jc w:val="both"/>
                </w:pPr>
              </w:p>
            </w:tc>
          </w:sdtContent>
        </w:sdt>
      </w:tr>
      <w:tr w:rsidR="004B0FCA" w:rsidRPr="00CD3F31" w14:paraId="4D6A847E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73074" w14:textId="77777777" w:rsidR="004B0FCA" w:rsidRPr="00CD2B79" w:rsidRDefault="004B0FCA" w:rsidP="004513C8">
            <w:pPr>
              <w:spacing w:before="60" w:after="120"/>
              <w:jc w:val="both"/>
              <w:rPr>
                <w:rFonts w:ascii="Arial Narrow" w:hAnsi="Arial Narrow" w:cs="Arial"/>
                <w:b/>
                <w:bCs/>
                <w:i/>
                <w:iCs/>
                <w:color w:val="000000"/>
              </w:rPr>
            </w:pPr>
          </w:p>
        </w:tc>
      </w:tr>
    </w:tbl>
    <w:p w14:paraId="37892B41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B43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7892B42" w14:textId="0985F056" w:rsidR="005C2F41" w:rsidRPr="00CD3F31" w:rsidRDefault="0098147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t xml:space="preserve"> </w:t>
                </w:r>
                <w:r w:rsidRPr="00981473">
                  <w:rPr>
                    <w:rStyle w:val="Style51"/>
                    <w:lang w:val="hr-HR"/>
                  </w:rPr>
                  <w:t xml:space="preserve">Kolegij se može izvoditi i na engleskom jeziku. </w:t>
                </w:r>
              </w:p>
            </w:tc>
          </w:sdtContent>
        </w:sdt>
      </w:tr>
    </w:tbl>
    <w:p w14:paraId="2579C66A" w14:textId="77777777" w:rsidR="007F6918" w:rsidRDefault="007F6918" w:rsidP="006631BC">
      <w:pPr>
        <w:jc w:val="both"/>
        <w:rPr>
          <w:rFonts w:cs="Arial"/>
          <w:b/>
          <w:color w:val="FF0000"/>
          <w:sz w:val="32"/>
        </w:rPr>
      </w:pPr>
    </w:p>
    <w:p w14:paraId="37892B44" w14:textId="1DFAEA52" w:rsidR="005C2F41" w:rsidRPr="00CD3F31" w:rsidRDefault="005C2F41" w:rsidP="006631BC">
      <w:pPr>
        <w:jc w:val="both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636FE5">
        <w:rPr>
          <w:rFonts w:cs="Arial"/>
          <w:b/>
          <w:color w:val="FF0000"/>
          <w:sz w:val="32"/>
        </w:rPr>
        <w:t>O</w:t>
      </w:r>
      <w:r w:rsidR="00070289">
        <w:rPr>
          <w:rFonts w:cs="Arial"/>
          <w:b/>
          <w:color w:val="FF0000"/>
          <w:sz w:val="32"/>
        </w:rPr>
        <w:t>ĐENJA NASTAVE (za akademsku 202</w:t>
      </w:r>
      <w:r w:rsidR="001B78F8">
        <w:rPr>
          <w:rFonts w:cs="Arial"/>
          <w:b/>
          <w:color w:val="FF0000"/>
          <w:sz w:val="32"/>
        </w:rPr>
        <w:t>3</w:t>
      </w:r>
      <w:r w:rsidR="00070289">
        <w:rPr>
          <w:rFonts w:cs="Arial"/>
          <w:b/>
          <w:color w:val="FF0000"/>
          <w:sz w:val="32"/>
        </w:rPr>
        <w:t>./202</w:t>
      </w:r>
      <w:r w:rsidR="001B78F8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7892B45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413"/>
        <w:gridCol w:w="1984"/>
        <w:gridCol w:w="1984"/>
        <w:gridCol w:w="1985"/>
        <w:gridCol w:w="2543"/>
      </w:tblGrid>
      <w:tr w:rsidR="005C2F41" w:rsidRPr="00CD3F31" w14:paraId="37892B4B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7892B46" w14:textId="77777777" w:rsidR="005C2F41" w:rsidRPr="00CD3F31" w:rsidRDefault="00E221EC" w:rsidP="00A65F9B">
            <w:pPr>
              <w:pStyle w:val="Blokteksta"/>
              <w:shd w:val="clear" w:color="auto" w:fill="auto"/>
              <w:spacing w:line="240" w:lineRule="auto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7892B47" w14:textId="77777777" w:rsidR="005C2F41" w:rsidRPr="00CD3F31" w:rsidRDefault="005C2F41" w:rsidP="00A65F9B">
            <w:pPr>
              <w:pStyle w:val="Blokteksta"/>
              <w:shd w:val="clear" w:color="auto" w:fill="auto"/>
              <w:spacing w:line="240" w:lineRule="auto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7892B48" w14:textId="77777777" w:rsidR="005C2F41" w:rsidRPr="00CD3F31" w:rsidRDefault="005C2F41" w:rsidP="00A65F9B">
            <w:pPr>
              <w:pStyle w:val="Blokteksta"/>
              <w:shd w:val="clear" w:color="auto" w:fill="auto"/>
              <w:spacing w:line="240" w:lineRule="auto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7892B49" w14:textId="77777777" w:rsidR="005C2F41" w:rsidRPr="00CD3F31" w:rsidRDefault="005C2F41" w:rsidP="00A65F9B">
            <w:pPr>
              <w:pStyle w:val="Blokteksta"/>
              <w:shd w:val="clear" w:color="auto" w:fill="auto"/>
              <w:spacing w:line="240" w:lineRule="auto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7892B4A" w14:textId="77777777" w:rsidR="005C2F41" w:rsidRPr="00CD3F31" w:rsidRDefault="00E221EC" w:rsidP="00A65F9B">
            <w:pPr>
              <w:pStyle w:val="Blokteksta"/>
              <w:shd w:val="clear" w:color="auto" w:fill="auto"/>
              <w:spacing w:line="240" w:lineRule="auto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567D37" w:rsidRPr="00CD3F31" w14:paraId="37892B53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4C" w14:textId="51661EAD" w:rsidR="00567D37" w:rsidRPr="005A2845" w:rsidRDefault="00926459" w:rsidP="00A65F9B">
            <w:pPr>
              <w:pStyle w:val="Opisslike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14</w:t>
            </w:r>
            <w:r w:rsidR="00303B67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.0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3</w:t>
            </w:r>
            <w:r w:rsidR="00303B67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.202</w:t>
            </w:r>
            <w:r w:rsidR="00642B3F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4</w:t>
            </w:r>
            <w:r w:rsidR="00303B67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025058" w14:textId="644BFC95" w:rsidR="00567D37" w:rsidRDefault="00050DA2" w:rsidP="00A65F9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P1 (1</w:t>
            </w:r>
            <w:r w:rsidR="00926459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:00-1</w:t>
            </w:r>
            <w:r w:rsidR="001A3B13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:</w:t>
            </w:r>
            <w:r w:rsidR="001A3B13">
              <w:rPr>
                <w:rFonts w:asciiTheme="minorHAnsi" w:hAnsiTheme="minorHAnsi"/>
              </w:rPr>
              <w:t>3</w:t>
            </w:r>
            <w:r w:rsidR="00794FD2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)</w:t>
            </w:r>
          </w:p>
          <w:p w14:paraId="37892B4E" w14:textId="18789B01" w:rsidR="00E71C5A" w:rsidRPr="005A2845" w:rsidRDefault="00B40A42" w:rsidP="00A65F9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6110CC">
              <w:rPr>
                <w:rFonts w:asciiTheme="minorHAnsi" w:hAnsiTheme="minorHAnsi"/>
              </w:rPr>
              <w:t>7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4F" w14:textId="77777777" w:rsidR="00567D37" w:rsidRPr="005A2845" w:rsidRDefault="00567D37" w:rsidP="00A65F9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50" w14:textId="7C33B00A" w:rsidR="007B073A" w:rsidRPr="00332D96" w:rsidRDefault="007B073A" w:rsidP="00A65F9B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52" w14:textId="0F95B55A" w:rsidR="00567D37" w:rsidRPr="005A2845" w:rsidRDefault="00086180" w:rsidP="00A65F9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izv. prof. dr.sc. Ksenija Baždarić, dipl. psih.-prof. </w:t>
            </w:r>
          </w:p>
        </w:tc>
      </w:tr>
      <w:tr w:rsidR="00567D37" w:rsidRPr="00CD3F31" w14:paraId="37892B5A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55" w14:textId="0239E4E1" w:rsidR="00567D37" w:rsidRPr="00050DA2" w:rsidRDefault="006110CC" w:rsidP="00A65F9B">
            <w:pPr>
              <w:spacing w:after="0" w:line="240" w:lineRule="auto"/>
              <w:rPr>
                <w:rFonts w:asciiTheme="minorHAnsi" w:hAnsiTheme="minorHAnsi" w:cs="Arial"/>
                <w:lang w:eastAsia="hr-HR"/>
              </w:rPr>
            </w:pPr>
            <w:r>
              <w:rPr>
                <w:rFonts w:asciiTheme="minorHAnsi" w:hAnsiTheme="minorHAnsi" w:cs="Arial"/>
                <w:lang w:eastAsia="hr-HR"/>
              </w:rPr>
              <w:t>1</w:t>
            </w:r>
            <w:r w:rsidR="001A3B13">
              <w:rPr>
                <w:rFonts w:asciiTheme="minorHAnsi" w:hAnsiTheme="minorHAnsi" w:cs="Arial"/>
                <w:lang w:eastAsia="hr-HR"/>
              </w:rPr>
              <w:t>4</w:t>
            </w:r>
            <w:r w:rsidR="00303B67" w:rsidRPr="00050DA2">
              <w:rPr>
                <w:rFonts w:asciiTheme="minorHAnsi" w:hAnsiTheme="minorHAnsi" w:cs="Arial"/>
                <w:lang w:eastAsia="hr-HR"/>
              </w:rPr>
              <w:t>.0</w:t>
            </w:r>
            <w:r>
              <w:rPr>
                <w:rFonts w:asciiTheme="minorHAnsi" w:hAnsiTheme="minorHAnsi" w:cs="Arial"/>
                <w:lang w:eastAsia="hr-HR"/>
              </w:rPr>
              <w:t>3</w:t>
            </w:r>
            <w:r w:rsidR="00303B67" w:rsidRPr="00050DA2">
              <w:rPr>
                <w:rFonts w:asciiTheme="minorHAnsi" w:hAnsiTheme="minorHAnsi" w:cs="Arial"/>
                <w:lang w:eastAsia="hr-HR"/>
              </w:rPr>
              <w:t>.202</w:t>
            </w:r>
            <w:r w:rsidR="00794FD2">
              <w:rPr>
                <w:rFonts w:asciiTheme="minorHAnsi" w:hAnsiTheme="minorHAnsi" w:cs="Arial"/>
                <w:lang w:eastAsia="hr-HR"/>
              </w:rPr>
              <w:t>4</w:t>
            </w:r>
            <w:r w:rsidR="00303B67" w:rsidRPr="00050DA2">
              <w:rPr>
                <w:rFonts w:asciiTheme="minorHAnsi" w:hAnsiTheme="minorHAnsi" w:cs="Arial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36CA6E" w14:textId="2AF1D980" w:rsidR="00567D37" w:rsidRDefault="00050DA2" w:rsidP="00A65F9B">
            <w:pPr>
              <w:spacing w:after="0" w:line="240" w:lineRule="auto"/>
              <w:rPr>
                <w:rFonts w:asciiTheme="minorHAnsi" w:hAnsiTheme="minorHAnsi"/>
              </w:rPr>
            </w:pPr>
            <w:r w:rsidRPr="00050DA2">
              <w:rPr>
                <w:rFonts w:asciiTheme="minorHAnsi" w:hAnsiTheme="minorHAnsi"/>
              </w:rPr>
              <w:t>P2 (</w:t>
            </w:r>
            <w:r w:rsidR="002A2577">
              <w:rPr>
                <w:rFonts w:asciiTheme="minorHAnsi" w:hAnsiTheme="minorHAnsi"/>
              </w:rPr>
              <w:t>1</w:t>
            </w:r>
            <w:r w:rsidR="001A3B13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</w:t>
            </w:r>
            <w:r w:rsidR="001A3B13">
              <w:rPr>
                <w:rFonts w:asciiTheme="minorHAnsi" w:hAnsiTheme="minorHAnsi"/>
              </w:rPr>
              <w:t>3</w:t>
            </w:r>
            <w:r w:rsidR="00794FD2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-</w:t>
            </w:r>
            <w:r w:rsidR="0007601B">
              <w:rPr>
                <w:rFonts w:asciiTheme="minorHAnsi" w:hAnsiTheme="minorHAnsi"/>
              </w:rPr>
              <w:t>1</w:t>
            </w:r>
            <w:r w:rsidR="006110CC">
              <w:rPr>
                <w:rFonts w:asciiTheme="minorHAnsi" w:hAnsiTheme="minorHAnsi"/>
              </w:rPr>
              <w:t>5</w:t>
            </w:r>
            <w:r w:rsidR="00794FD2">
              <w:rPr>
                <w:rFonts w:asciiTheme="minorHAnsi" w:hAnsiTheme="minorHAnsi"/>
              </w:rPr>
              <w:t>:00</w:t>
            </w:r>
            <w:r w:rsidR="0007601B">
              <w:rPr>
                <w:rFonts w:asciiTheme="minorHAnsi" w:hAnsiTheme="minorHAnsi"/>
              </w:rPr>
              <w:t>)</w:t>
            </w:r>
          </w:p>
          <w:p w14:paraId="37892B56" w14:textId="4DACBD96" w:rsidR="00B40A42" w:rsidRPr="00050DA2" w:rsidRDefault="00B40A42" w:rsidP="00A65F9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6110CC">
              <w:rPr>
                <w:rFonts w:asciiTheme="minorHAnsi" w:hAnsiTheme="minorHAnsi"/>
              </w:rPr>
              <w:t>7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57" w14:textId="3A0273C9" w:rsidR="00567D37" w:rsidRPr="005A2845" w:rsidRDefault="00567D37" w:rsidP="00A65F9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58" w14:textId="2E7A22F6" w:rsidR="00567D37" w:rsidRPr="005A2845" w:rsidRDefault="00567D37" w:rsidP="00A65F9B">
            <w:pPr>
              <w:pStyle w:val="Opisslike"/>
              <w:ind w:right="34"/>
              <w:jc w:val="left"/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59" w14:textId="0BF6620E" w:rsidR="00567D37" w:rsidRPr="005A2845" w:rsidRDefault="00086180" w:rsidP="00A65F9B">
            <w:pPr>
              <w:spacing w:after="0" w:line="240" w:lineRule="auto"/>
              <w:rPr>
                <w:rFonts w:asciiTheme="minorHAnsi" w:hAnsiTheme="minorHAnsi"/>
              </w:rPr>
            </w:pPr>
            <w:r w:rsidRPr="00086180">
              <w:rPr>
                <w:rFonts w:asciiTheme="minorHAnsi" w:hAnsiTheme="minorHAnsi"/>
              </w:rPr>
              <w:t>izv. prof. dr.sc. Ksenija Baždarić, dipl. psih.-prof.</w:t>
            </w:r>
          </w:p>
        </w:tc>
      </w:tr>
      <w:tr w:rsidR="00567D37" w:rsidRPr="00CD3F31" w14:paraId="37892B63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5B" w14:textId="786A029A" w:rsidR="00567D37" w:rsidRPr="005A2845" w:rsidRDefault="001A3B13" w:rsidP="00A65F9B">
            <w:pPr>
              <w:pStyle w:val="Opisslike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15</w:t>
            </w:r>
            <w:r w:rsidR="00303B67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.0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3</w:t>
            </w:r>
            <w:r w:rsidR="00303B67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.202</w:t>
            </w:r>
            <w:r w:rsidR="00001955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4</w:t>
            </w:r>
            <w:r w:rsidR="00303B67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9DB8E3" w14:textId="4D42E796" w:rsidR="00567D37" w:rsidRDefault="0007601B" w:rsidP="00A65F9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7601B">
              <w:rPr>
                <w:rFonts w:asciiTheme="minorHAnsi" w:hAnsiTheme="minorHAnsi"/>
                <w:bCs/>
              </w:rPr>
              <w:t>P3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07601B">
              <w:rPr>
                <w:rFonts w:asciiTheme="minorHAnsi" w:hAnsiTheme="minorHAnsi"/>
                <w:bCs/>
              </w:rPr>
              <w:t>(</w:t>
            </w:r>
            <w:r w:rsidR="001A3B13">
              <w:rPr>
                <w:rFonts w:asciiTheme="minorHAnsi" w:hAnsiTheme="minorHAnsi"/>
                <w:bCs/>
              </w:rPr>
              <w:t>13</w:t>
            </w:r>
            <w:r w:rsidR="00AA511E">
              <w:rPr>
                <w:rFonts w:asciiTheme="minorHAnsi" w:hAnsiTheme="minorHAnsi"/>
                <w:bCs/>
              </w:rPr>
              <w:t>:</w:t>
            </w:r>
            <w:r w:rsidR="00001955">
              <w:rPr>
                <w:rFonts w:asciiTheme="minorHAnsi" w:hAnsiTheme="minorHAnsi"/>
                <w:bCs/>
              </w:rPr>
              <w:t>0</w:t>
            </w:r>
            <w:r w:rsidR="00F93EA9">
              <w:rPr>
                <w:rFonts w:asciiTheme="minorHAnsi" w:hAnsiTheme="minorHAnsi"/>
                <w:bCs/>
              </w:rPr>
              <w:t>0</w:t>
            </w:r>
            <w:r w:rsidRPr="0007601B">
              <w:rPr>
                <w:rFonts w:asciiTheme="minorHAnsi" w:hAnsiTheme="minorHAnsi"/>
                <w:bCs/>
              </w:rPr>
              <w:t>-</w:t>
            </w:r>
            <w:r w:rsidR="001A3B13">
              <w:rPr>
                <w:rFonts w:asciiTheme="minorHAnsi" w:hAnsiTheme="minorHAnsi"/>
                <w:bCs/>
              </w:rPr>
              <w:t>14</w:t>
            </w:r>
            <w:r w:rsidR="00506A2D">
              <w:rPr>
                <w:rFonts w:asciiTheme="minorHAnsi" w:hAnsiTheme="minorHAnsi"/>
                <w:bCs/>
              </w:rPr>
              <w:t>:</w:t>
            </w:r>
            <w:r w:rsidR="001A3B13">
              <w:rPr>
                <w:rFonts w:asciiTheme="minorHAnsi" w:hAnsiTheme="minorHAnsi"/>
                <w:bCs/>
              </w:rPr>
              <w:t>3</w:t>
            </w:r>
            <w:r w:rsidR="00812E07">
              <w:rPr>
                <w:rFonts w:asciiTheme="minorHAnsi" w:hAnsiTheme="minorHAnsi"/>
                <w:bCs/>
              </w:rPr>
              <w:t>0</w:t>
            </w:r>
            <w:r w:rsidRPr="0007601B">
              <w:rPr>
                <w:rFonts w:asciiTheme="minorHAnsi" w:hAnsiTheme="minorHAnsi"/>
                <w:bCs/>
              </w:rPr>
              <w:t>)</w:t>
            </w:r>
          </w:p>
          <w:p w14:paraId="37892B5C" w14:textId="2642B330" w:rsidR="00B40A42" w:rsidRPr="00B40A42" w:rsidRDefault="00B40A42" w:rsidP="00A65F9B">
            <w:pPr>
              <w:spacing w:after="0" w:line="240" w:lineRule="auto"/>
              <w:rPr>
                <w:rFonts w:asciiTheme="minorHAnsi" w:hAnsiTheme="minorHAnsi"/>
              </w:rPr>
            </w:pPr>
            <w:r w:rsidRPr="00B40A42">
              <w:rPr>
                <w:rFonts w:asciiTheme="minorHAnsi" w:hAnsiTheme="minorHAnsi"/>
              </w:rPr>
              <w:t>Z</w:t>
            </w:r>
            <w:r w:rsidR="00AF6806">
              <w:rPr>
                <w:rFonts w:asciiTheme="minorHAnsi" w:hAnsiTheme="minorHAnsi"/>
              </w:rPr>
              <w:t>7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5D" w14:textId="77777777" w:rsidR="00567D37" w:rsidRPr="005A2845" w:rsidRDefault="00567D37" w:rsidP="00A65F9B">
            <w:pPr>
              <w:pStyle w:val="Opisslike"/>
              <w:ind w:right="34"/>
              <w:jc w:val="left"/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60" w14:textId="2323BF17" w:rsidR="00567D37" w:rsidRPr="005A2845" w:rsidRDefault="00567D37" w:rsidP="00A65F9B">
            <w:pPr>
              <w:pStyle w:val="Opisslike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62" w14:textId="3D56D3F8" w:rsidR="00567D37" w:rsidRPr="005A2845" w:rsidRDefault="00086180" w:rsidP="00A65F9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86180">
              <w:rPr>
                <w:rFonts w:asciiTheme="minorHAnsi" w:hAnsiTheme="minorHAnsi"/>
                <w:bCs/>
              </w:rPr>
              <w:t>izv. prof. dr.sc. Ksenija Baždarić, dipl. psih.-prof.</w:t>
            </w:r>
          </w:p>
        </w:tc>
      </w:tr>
      <w:tr w:rsidR="005C499B" w:rsidRPr="00CD3F31" w14:paraId="5DB40F9B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DECE8E" w14:textId="370D708F" w:rsidR="005C499B" w:rsidRDefault="001A3B13" w:rsidP="005C499B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15</w:t>
            </w:r>
            <w:r w:rsidR="005C499B">
              <w:rPr>
                <w:rFonts w:asciiTheme="minorHAnsi" w:hAnsiTheme="minorHAnsi"/>
                <w:lang w:eastAsia="hr-HR"/>
              </w:rPr>
              <w:t>.0</w:t>
            </w:r>
            <w:r>
              <w:rPr>
                <w:rFonts w:asciiTheme="minorHAnsi" w:hAnsiTheme="minorHAnsi"/>
                <w:lang w:eastAsia="hr-HR"/>
              </w:rPr>
              <w:t>3</w:t>
            </w:r>
            <w:r w:rsidR="005C499B">
              <w:rPr>
                <w:rFonts w:asciiTheme="minorHAnsi" w:hAnsiTheme="minorHAnsi"/>
                <w:lang w:eastAsia="hr-HR"/>
              </w:rPr>
              <w:t>.2024.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446C94" w14:textId="410849D3" w:rsidR="005C499B" w:rsidRDefault="005C499B" w:rsidP="005C499B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P4 (</w:t>
            </w:r>
            <w:r w:rsidR="001A3B13">
              <w:rPr>
                <w:rFonts w:asciiTheme="minorHAnsi" w:hAnsiTheme="minorHAnsi"/>
                <w:lang w:val="pl-PL"/>
              </w:rPr>
              <w:t>14</w:t>
            </w:r>
            <w:r>
              <w:rPr>
                <w:rFonts w:asciiTheme="minorHAnsi" w:hAnsiTheme="minorHAnsi"/>
                <w:lang w:val="pl-PL"/>
              </w:rPr>
              <w:t>:</w:t>
            </w:r>
            <w:r w:rsidR="001A3B13">
              <w:rPr>
                <w:rFonts w:asciiTheme="minorHAnsi" w:hAnsiTheme="minorHAnsi"/>
                <w:lang w:val="pl-PL"/>
              </w:rPr>
              <w:t>3</w:t>
            </w:r>
            <w:r>
              <w:rPr>
                <w:rFonts w:asciiTheme="minorHAnsi" w:hAnsiTheme="minorHAnsi"/>
                <w:lang w:val="pl-PL"/>
              </w:rPr>
              <w:t>0-1</w:t>
            </w:r>
            <w:r w:rsidR="001A3B13">
              <w:rPr>
                <w:rFonts w:asciiTheme="minorHAnsi" w:hAnsiTheme="minorHAnsi"/>
                <w:lang w:val="pl-PL"/>
              </w:rPr>
              <w:t>6</w:t>
            </w:r>
            <w:r>
              <w:rPr>
                <w:rFonts w:asciiTheme="minorHAnsi" w:hAnsiTheme="minorHAnsi"/>
                <w:lang w:val="pl-PL"/>
              </w:rPr>
              <w:t>:</w:t>
            </w:r>
            <w:r w:rsidR="00D63315">
              <w:rPr>
                <w:rFonts w:asciiTheme="minorHAnsi" w:hAnsiTheme="minorHAnsi"/>
                <w:lang w:val="pl-PL"/>
              </w:rPr>
              <w:t>0</w:t>
            </w:r>
            <w:r>
              <w:rPr>
                <w:rFonts w:asciiTheme="minorHAnsi" w:hAnsiTheme="minorHAnsi"/>
                <w:lang w:val="pl-PL"/>
              </w:rPr>
              <w:t>0)</w:t>
            </w:r>
          </w:p>
          <w:p w14:paraId="06A6D57C" w14:textId="770648EC" w:rsidR="005C499B" w:rsidRDefault="005C499B" w:rsidP="005C499B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Z6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58BCDB" w14:textId="1E8B1E4A" w:rsidR="005C499B" w:rsidRDefault="005C499B" w:rsidP="005C499B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51E9FC" w14:textId="77777777" w:rsidR="005C499B" w:rsidRPr="005A2845" w:rsidRDefault="005C499B" w:rsidP="005C499B">
            <w:pPr>
              <w:pStyle w:val="Opisslike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8A4CE1" w14:textId="6FC20110" w:rsidR="005C499B" w:rsidRPr="008C599F" w:rsidRDefault="005C499B" w:rsidP="005C499B">
            <w:pPr>
              <w:spacing w:after="0" w:line="240" w:lineRule="auto"/>
              <w:rPr>
                <w:rFonts w:asciiTheme="minorHAnsi" w:hAnsiTheme="minorHAnsi"/>
              </w:rPr>
            </w:pPr>
            <w:r w:rsidRPr="00086180">
              <w:rPr>
                <w:rFonts w:asciiTheme="minorHAnsi" w:hAnsiTheme="minorHAnsi"/>
              </w:rPr>
              <w:t>izv. prof. dr.sc. Ksenija Baždarić, dipl. psih.-prof.</w:t>
            </w:r>
          </w:p>
        </w:tc>
      </w:tr>
      <w:tr w:rsidR="00141884" w:rsidRPr="00CD3F31" w14:paraId="5F56C89F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BB67F2" w14:textId="1EEA613D" w:rsidR="00141884" w:rsidRDefault="00532F95" w:rsidP="00141884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11</w:t>
            </w:r>
            <w:r w:rsidR="00141884" w:rsidRPr="0010422F">
              <w:rPr>
                <w:rFonts w:asciiTheme="minorHAnsi" w:hAnsiTheme="minorHAnsi"/>
                <w:lang w:eastAsia="hr-HR"/>
              </w:rPr>
              <w:t>.</w:t>
            </w:r>
            <w:r>
              <w:rPr>
                <w:rFonts w:asciiTheme="minorHAnsi" w:hAnsiTheme="minorHAnsi"/>
                <w:lang w:eastAsia="hr-HR"/>
              </w:rPr>
              <w:t>04</w:t>
            </w:r>
            <w:r w:rsidR="00141884" w:rsidRPr="0010422F">
              <w:rPr>
                <w:rFonts w:asciiTheme="minorHAnsi" w:hAnsiTheme="minorHAnsi"/>
                <w:lang w:eastAsia="hr-HR"/>
              </w:rPr>
              <w:t>.2024.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5C3A03" w14:textId="17F5DB3D" w:rsidR="00141884" w:rsidRDefault="00141884" w:rsidP="00141884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P5 (1</w:t>
            </w:r>
            <w:r w:rsidR="00AC033D">
              <w:rPr>
                <w:rFonts w:asciiTheme="minorHAnsi" w:hAnsiTheme="minorHAnsi"/>
                <w:lang w:val="pl-PL"/>
              </w:rPr>
              <w:t>3</w:t>
            </w:r>
            <w:r>
              <w:rPr>
                <w:rFonts w:asciiTheme="minorHAnsi" w:hAnsiTheme="minorHAnsi"/>
                <w:lang w:val="pl-PL"/>
              </w:rPr>
              <w:t>:</w:t>
            </w:r>
            <w:r w:rsidR="00AC033D">
              <w:rPr>
                <w:rFonts w:asciiTheme="minorHAnsi" w:hAnsiTheme="minorHAnsi"/>
                <w:lang w:val="pl-PL"/>
              </w:rPr>
              <w:t>0</w:t>
            </w:r>
            <w:r>
              <w:rPr>
                <w:rFonts w:asciiTheme="minorHAnsi" w:hAnsiTheme="minorHAnsi"/>
                <w:lang w:val="pl-PL"/>
              </w:rPr>
              <w:t>0-1</w:t>
            </w:r>
            <w:r w:rsidR="00AC033D">
              <w:rPr>
                <w:rFonts w:asciiTheme="minorHAnsi" w:hAnsiTheme="minorHAnsi"/>
                <w:lang w:val="pl-PL"/>
              </w:rPr>
              <w:t>4</w:t>
            </w:r>
            <w:r>
              <w:rPr>
                <w:rFonts w:asciiTheme="minorHAnsi" w:hAnsiTheme="minorHAnsi"/>
                <w:lang w:val="pl-PL"/>
              </w:rPr>
              <w:t>:</w:t>
            </w:r>
            <w:r w:rsidR="00AC033D">
              <w:rPr>
                <w:rFonts w:asciiTheme="minorHAnsi" w:hAnsiTheme="minorHAnsi"/>
                <w:lang w:val="pl-PL"/>
              </w:rPr>
              <w:t>3</w:t>
            </w:r>
            <w:r>
              <w:rPr>
                <w:rFonts w:asciiTheme="minorHAnsi" w:hAnsiTheme="minorHAnsi"/>
                <w:lang w:val="pl-PL"/>
              </w:rPr>
              <w:t>0)</w:t>
            </w:r>
          </w:p>
          <w:p w14:paraId="498F956A" w14:textId="172A59D6" w:rsidR="00141884" w:rsidRDefault="00141884" w:rsidP="00141884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 w:rsidRPr="00AF6806">
              <w:rPr>
                <w:rFonts w:asciiTheme="minorHAnsi" w:hAnsiTheme="minorHAnsi"/>
                <w:lang w:val="pl-PL"/>
              </w:rPr>
              <w:t>Z6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63EFEE" w14:textId="77777777" w:rsidR="00141884" w:rsidRPr="0098771E" w:rsidRDefault="00141884" w:rsidP="00141884">
            <w:pPr>
              <w:spacing w:after="0" w:line="240" w:lineRule="auto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F850EF" w14:textId="77777777" w:rsidR="00141884" w:rsidRPr="005A2845" w:rsidRDefault="00141884" w:rsidP="00141884">
            <w:pPr>
              <w:pStyle w:val="Opisslike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45A1A3" w14:textId="117F0AD0" w:rsidR="00141884" w:rsidRPr="00823857" w:rsidRDefault="00141884" w:rsidP="00141884">
            <w:pPr>
              <w:spacing w:after="0" w:line="240" w:lineRule="auto"/>
              <w:rPr>
                <w:rFonts w:asciiTheme="minorHAnsi" w:hAnsiTheme="minorHAnsi"/>
              </w:rPr>
            </w:pPr>
            <w:r w:rsidRPr="0080381A">
              <w:rPr>
                <w:rFonts w:asciiTheme="minorHAnsi" w:hAnsiTheme="minorHAnsi"/>
              </w:rPr>
              <w:t>izv. prof. dr.sc. Ksenija Baždarić, dipl. psih.-prof.</w:t>
            </w:r>
          </w:p>
        </w:tc>
      </w:tr>
      <w:tr w:rsidR="00A65BF2" w:rsidRPr="00CD3F31" w14:paraId="37892B6C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65" w14:textId="372DEC0E" w:rsidR="00A65BF2" w:rsidRPr="005A2845" w:rsidRDefault="00532F95" w:rsidP="00A65BF2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11</w:t>
            </w:r>
            <w:r w:rsidR="00A65BF2">
              <w:rPr>
                <w:rFonts w:asciiTheme="minorHAnsi" w:hAnsiTheme="minorHAnsi"/>
                <w:lang w:eastAsia="hr-HR"/>
              </w:rPr>
              <w:t>.</w:t>
            </w:r>
            <w:r>
              <w:rPr>
                <w:rFonts w:asciiTheme="minorHAnsi" w:hAnsiTheme="minorHAnsi"/>
                <w:lang w:eastAsia="hr-HR"/>
              </w:rPr>
              <w:t>04</w:t>
            </w:r>
            <w:r w:rsidR="00A65BF2">
              <w:rPr>
                <w:rFonts w:asciiTheme="minorHAnsi" w:hAnsiTheme="minorHAnsi"/>
                <w:lang w:eastAsia="hr-HR"/>
              </w:rPr>
              <w:t>.2024.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2075A1" w14:textId="0C358022" w:rsidR="00A65BF2" w:rsidRDefault="00A65BF2" w:rsidP="00A65BF2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P6 (</w:t>
            </w:r>
            <w:r w:rsidR="00532F95">
              <w:rPr>
                <w:rFonts w:asciiTheme="minorHAnsi" w:hAnsiTheme="minorHAnsi"/>
                <w:lang w:val="pl-PL"/>
              </w:rPr>
              <w:t>14</w:t>
            </w:r>
            <w:r>
              <w:rPr>
                <w:rFonts w:asciiTheme="minorHAnsi" w:hAnsiTheme="minorHAnsi"/>
                <w:lang w:val="pl-PL"/>
              </w:rPr>
              <w:t>.</w:t>
            </w:r>
            <w:r w:rsidR="00532F95">
              <w:rPr>
                <w:rFonts w:asciiTheme="minorHAnsi" w:hAnsiTheme="minorHAnsi"/>
                <w:lang w:val="pl-PL"/>
              </w:rPr>
              <w:t>30</w:t>
            </w:r>
            <w:r>
              <w:rPr>
                <w:rFonts w:asciiTheme="minorHAnsi" w:hAnsiTheme="minorHAnsi"/>
                <w:lang w:val="pl-PL"/>
              </w:rPr>
              <w:t>-1</w:t>
            </w:r>
            <w:r w:rsidR="00532F95">
              <w:rPr>
                <w:rFonts w:asciiTheme="minorHAnsi" w:hAnsiTheme="minorHAnsi"/>
                <w:lang w:val="pl-PL"/>
              </w:rPr>
              <w:t>6</w:t>
            </w:r>
            <w:r>
              <w:rPr>
                <w:rFonts w:asciiTheme="minorHAnsi" w:hAnsiTheme="minorHAnsi"/>
                <w:lang w:val="pl-PL"/>
              </w:rPr>
              <w:t>:00)</w:t>
            </w:r>
          </w:p>
          <w:p w14:paraId="37892B66" w14:textId="774D5303" w:rsidR="00A65BF2" w:rsidRPr="007C3969" w:rsidRDefault="00A65BF2" w:rsidP="00A65BF2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Z6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67" w14:textId="0A90C783" w:rsidR="00A65BF2" w:rsidRPr="0098771E" w:rsidRDefault="00A65BF2" w:rsidP="00A65BF2">
            <w:pPr>
              <w:spacing w:after="0" w:line="240" w:lineRule="auto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68" w14:textId="77777777" w:rsidR="00A65BF2" w:rsidRPr="005A2845" w:rsidRDefault="00A65BF2" w:rsidP="00A65BF2">
            <w:pPr>
              <w:pStyle w:val="Opisslike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92B6B" w14:textId="68C00730" w:rsidR="00A65BF2" w:rsidRPr="00086326" w:rsidRDefault="00A65BF2" w:rsidP="00A65BF2">
            <w:pPr>
              <w:spacing w:after="0" w:line="240" w:lineRule="auto"/>
              <w:rPr>
                <w:rFonts w:asciiTheme="minorHAnsi" w:hAnsiTheme="minorHAnsi"/>
              </w:rPr>
            </w:pPr>
            <w:r w:rsidRPr="00823857">
              <w:rPr>
                <w:rFonts w:asciiTheme="minorHAnsi" w:hAnsiTheme="minorHAnsi"/>
              </w:rPr>
              <w:t>izv. prof. dr.sc. Ksenija Baždarić, dipl. psih.-prof.</w:t>
            </w:r>
          </w:p>
        </w:tc>
      </w:tr>
      <w:tr w:rsidR="00A65BF2" w:rsidRPr="00CD3F31" w14:paraId="7D5A3B4A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E1737E" w14:textId="1C4DC451" w:rsidR="00A65BF2" w:rsidRPr="005A2845" w:rsidRDefault="00547C62" w:rsidP="00A65BF2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1</w:t>
            </w:r>
            <w:r w:rsidR="008D7A45">
              <w:rPr>
                <w:rFonts w:asciiTheme="minorHAnsi" w:hAnsiTheme="minorHAnsi"/>
                <w:lang w:eastAsia="hr-HR"/>
              </w:rPr>
              <w:t>2</w:t>
            </w:r>
            <w:r>
              <w:rPr>
                <w:rFonts w:asciiTheme="minorHAnsi" w:hAnsiTheme="minorHAnsi"/>
                <w:lang w:eastAsia="hr-HR"/>
              </w:rPr>
              <w:t>.04.</w:t>
            </w:r>
            <w:r w:rsidR="00A65BF2" w:rsidRPr="00B5446A">
              <w:rPr>
                <w:rFonts w:asciiTheme="minorHAnsi" w:hAnsiTheme="minorHAnsi"/>
                <w:lang w:eastAsia="hr-HR"/>
              </w:rPr>
              <w:t>2024.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18B067" w14:textId="0E5C7AF6" w:rsidR="00A65BF2" w:rsidRPr="00C1202E" w:rsidRDefault="00A65BF2" w:rsidP="00A65BF2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 w:rsidRPr="00C1202E">
              <w:rPr>
                <w:rFonts w:asciiTheme="minorHAnsi" w:hAnsiTheme="minorHAnsi"/>
                <w:lang w:val="pl-PL"/>
              </w:rPr>
              <w:t>P</w:t>
            </w:r>
            <w:r>
              <w:rPr>
                <w:rFonts w:asciiTheme="minorHAnsi" w:hAnsiTheme="minorHAnsi"/>
                <w:lang w:val="pl-PL"/>
              </w:rPr>
              <w:t>7</w:t>
            </w:r>
            <w:r w:rsidRPr="00C1202E">
              <w:rPr>
                <w:rFonts w:asciiTheme="minorHAnsi" w:hAnsiTheme="minorHAnsi"/>
                <w:lang w:val="pl-PL"/>
              </w:rPr>
              <w:t xml:space="preserve"> (</w:t>
            </w:r>
            <w:r w:rsidR="00E834E8">
              <w:rPr>
                <w:rFonts w:asciiTheme="minorHAnsi" w:hAnsiTheme="minorHAnsi"/>
                <w:lang w:val="pl-PL"/>
              </w:rPr>
              <w:t>13</w:t>
            </w:r>
            <w:r w:rsidRPr="00C1202E">
              <w:rPr>
                <w:rFonts w:asciiTheme="minorHAnsi" w:hAnsiTheme="minorHAnsi"/>
                <w:lang w:val="pl-PL"/>
              </w:rPr>
              <w:t>.00-1</w:t>
            </w:r>
            <w:r w:rsidR="00E834E8">
              <w:rPr>
                <w:rFonts w:asciiTheme="minorHAnsi" w:hAnsiTheme="minorHAnsi"/>
                <w:lang w:val="pl-PL"/>
              </w:rPr>
              <w:t>6</w:t>
            </w:r>
            <w:r>
              <w:rPr>
                <w:rFonts w:asciiTheme="minorHAnsi" w:hAnsiTheme="minorHAnsi"/>
                <w:lang w:val="pl-PL"/>
              </w:rPr>
              <w:t>.00</w:t>
            </w:r>
            <w:r w:rsidRPr="00C1202E">
              <w:rPr>
                <w:rFonts w:asciiTheme="minorHAnsi" w:hAnsiTheme="minorHAnsi"/>
                <w:lang w:val="pl-PL"/>
              </w:rPr>
              <w:t>)</w:t>
            </w:r>
          </w:p>
          <w:p w14:paraId="35186DC9" w14:textId="2635C646" w:rsidR="00A65BF2" w:rsidRPr="007C3969" w:rsidRDefault="00E834E8" w:rsidP="00A65BF2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Z6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3876AA" w14:textId="09F46124" w:rsidR="00A65BF2" w:rsidRPr="0098771E" w:rsidRDefault="00A65BF2" w:rsidP="00A65BF2">
            <w:pPr>
              <w:spacing w:after="0" w:line="240" w:lineRule="auto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2D058A" w14:textId="77777777" w:rsidR="00A65BF2" w:rsidRPr="005A2845" w:rsidRDefault="00A65BF2" w:rsidP="00A65BF2">
            <w:pPr>
              <w:pStyle w:val="Opisslike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3A584B" w14:textId="41EFF410" w:rsidR="00A65BF2" w:rsidRPr="00086326" w:rsidRDefault="00A65BF2" w:rsidP="00A65BF2">
            <w:pPr>
              <w:spacing w:after="0" w:line="240" w:lineRule="auto"/>
              <w:rPr>
                <w:rFonts w:asciiTheme="minorHAnsi" w:hAnsiTheme="minorHAnsi"/>
              </w:rPr>
            </w:pPr>
            <w:r w:rsidRPr="003C2BA1">
              <w:rPr>
                <w:rFonts w:asciiTheme="minorHAnsi" w:hAnsiTheme="minorHAnsi"/>
              </w:rPr>
              <w:t>izv. prof. dr.sc. Ksenija Baždarić, dipl. psih.-prof.</w:t>
            </w:r>
          </w:p>
        </w:tc>
      </w:tr>
      <w:tr w:rsidR="00A65BF2" w:rsidRPr="00CD3F31" w14:paraId="60BBCC18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462922" w14:textId="016EB157" w:rsidR="00A65BF2" w:rsidRDefault="005A616A" w:rsidP="00A65BF2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25</w:t>
            </w:r>
            <w:r w:rsidR="00A65BF2">
              <w:rPr>
                <w:rFonts w:asciiTheme="minorHAnsi" w:hAnsiTheme="minorHAnsi"/>
                <w:lang w:eastAsia="hr-HR"/>
              </w:rPr>
              <w:t>.0</w:t>
            </w:r>
            <w:r>
              <w:rPr>
                <w:rFonts w:asciiTheme="minorHAnsi" w:hAnsiTheme="minorHAnsi"/>
                <w:lang w:eastAsia="hr-HR"/>
              </w:rPr>
              <w:t>4</w:t>
            </w:r>
            <w:r w:rsidR="00A65BF2">
              <w:rPr>
                <w:rFonts w:asciiTheme="minorHAnsi" w:hAnsiTheme="minorHAnsi"/>
                <w:lang w:eastAsia="hr-HR"/>
              </w:rPr>
              <w:t>.202</w:t>
            </w:r>
            <w:r w:rsidR="00C01754">
              <w:rPr>
                <w:rFonts w:asciiTheme="minorHAnsi" w:hAnsiTheme="minorHAnsi"/>
                <w:lang w:eastAsia="hr-HR"/>
              </w:rPr>
              <w:t>4</w:t>
            </w:r>
            <w:r w:rsidR="00A65BF2">
              <w:rPr>
                <w:rFonts w:asciiTheme="minorHAnsi" w:hAnsiTheme="minorHAnsi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A4BFBC" w14:textId="76F416CC" w:rsidR="00A65BF2" w:rsidRPr="007C3969" w:rsidRDefault="00A65BF2" w:rsidP="00A65BF2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3AD781" w14:textId="277F02EB" w:rsidR="00A65BF2" w:rsidRDefault="00A65BF2" w:rsidP="00A65BF2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S1</w:t>
            </w:r>
            <w:r w:rsidR="005554AE">
              <w:rPr>
                <w:rFonts w:asciiTheme="minorHAnsi" w:hAnsiTheme="minorHAnsi"/>
                <w:lang w:val="pl-PL"/>
              </w:rPr>
              <w:t>-</w:t>
            </w:r>
            <w:r w:rsidR="00F322F7">
              <w:rPr>
                <w:rFonts w:asciiTheme="minorHAnsi" w:hAnsiTheme="minorHAnsi"/>
                <w:lang w:val="pl-PL"/>
              </w:rPr>
              <w:t>2</w:t>
            </w:r>
            <w:r>
              <w:rPr>
                <w:rFonts w:asciiTheme="minorHAnsi" w:hAnsiTheme="minorHAnsi"/>
                <w:lang w:val="pl-PL"/>
              </w:rPr>
              <w:t xml:space="preserve"> (1</w:t>
            </w:r>
            <w:r w:rsidR="005A616A">
              <w:rPr>
                <w:rFonts w:asciiTheme="minorHAnsi" w:hAnsiTheme="minorHAnsi"/>
                <w:lang w:val="pl-PL"/>
              </w:rPr>
              <w:t>5</w:t>
            </w:r>
            <w:r>
              <w:rPr>
                <w:rFonts w:asciiTheme="minorHAnsi" w:hAnsiTheme="minorHAnsi"/>
                <w:lang w:val="pl-PL"/>
              </w:rPr>
              <w:t>:</w:t>
            </w:r>
            <w:r w:rsidR="00BF73C8">
              <w:rPr>
                <w:rFonts w:asciiTheme="minorHAnsi" w:hAnsiTheme="minorHAnsi"/>
                <w:lang w:val="pl-PL"/>
              </w:rPr>
              <w:t>0</w:t>
            </w:r>
            <w:r>
              <w:rPr>
                <w:rFonts w:asciiTheme="minorHAnsi" w:hAnsiTheme="minorHAnsi"/>
                <w:lang w:val="pl-PL"/>
              </w:rPr>
              <w:t>0-1</w:t>
            </w:r>
            <w:r w:rsidR="005A616A">
              <w:rPr>
                <w:rFonts w:asciiTheme="minorHAnsi" w:hAnsiTheme="minorHAnsi"/>
                <w:lang w:val="pl-PL"/>
              </w:rPr>
              <w:t>9</w:t>
            </w:r>
            <w:r>
              <w:rPr>
                <w:rFonts w:asciiTheme="minorHAnsi" w:hAnsiTheme="minorHAnsi"/>
                <w:lang w:val="pl-PL"/>
              </w:rPr>
              <w:t>:00)</w:t>
            </w:r>
          </w:p>
          <w:p w14:paraId="645C8CF3" w14:textId="1681325D" w:rsidR="00A65BF2" w:rsidRDefault="005A616A" w:rsidP="00A65BF2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Z7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9837A5" w14:textId="77777777" w:rsidR="00A65BF2" w:rsidRPr="005A2845" w:rsidRDefault="00A65BF2" w:rsidP="00A65BF2">
            <w:pPr>
              <w:pStyle w:val="Opisslike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9B87F6" w14:textId="2DD26DC3" w:rsidR="00A65BF2" w:rsidRPr="003C2BA1" w:rsidRDefault="00A65BF2" w:rsidP="00A65BF2">
            <w:pPr>
              <w:spacing w:after="0" w:line="240" w:lineRule="auto"/>
              <w:rPr>
                <w:rFonts w:asciiTheme="minorHAnsi" w:hAnsiTheme="minorHAnsi"/>
              </w:rPr>
            </w:pPr>
            <w:r w:rsidRPr="00BE1439">
              <w:rPr>
                <w:rFonts w:asciiTheme="minorHAnsi" w:hAnsiTheme="minorHAnsi"/>
              </w:rPr>
              <w:t>izv. prof. dr.sc. Ksenija Baždarić, dipl. psih.-prof.</w:t>
            </w:r>
          </w:p>
        </w:tc>
      </w:tr>
      <w:tr w:rsidR="00C01754" w:rsidRPr="00CD3F31" w14:paraId="16860023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D130D5" w14:textId="579FCAE2" w:rsidR="00C01754" w:rsidRDefault="00C01754" w:rsidP="00A65BF2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2</w:t>
            </w:r>
            <w:r w:rsidR="005A616A">
              <w:rPr>
                <w:rFonts w:asciiTheme="minorHAnsi" w:hAnsiTheme="minorHAnsi"/>
                <w:lang w:eastAsia="hr-HR"/>
              </w:rPr>
              <w:t>6</w:t>
            </w:r>
            <w:r>
              <w:rPr>
                <w:rFonts w:asciiTheme="minorHAnsi" w:hAnsiTheme="minorHAnsi"/>
                <w:lang w:eastAsia="hr-HR"/>
              </w:rPr>
              <w:t>.0</w:t>
            </w:r>
            <w:r w:rsidR="005A616A">
              <w:rPr>
                <w:rFonts w:asciiTheme="minorHAnsi" w:hAnsiTheme="minorHAnsi"/>
                <w:lang w:eastAsia="hr-HR"/>
              </w:rPr>
              <w:t>4</w:t>
            </w:r>
            <w:r>
              <w:rPr>
                <w:rFonts w:asciiTheme="minorHAnsi" w:hAnsiTheme="minorHAnsi"/>
                <w:lang w:eastAsia="hr-HR"/>
              </w:rPr>
              <w:t>.2024.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4B3285" w14:textId="77777777" w:rsidR="00C01754" w:rsidRPr="001E0C89" w:rsidRDefault="00C01754" w:rsidP="00A65BF2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0FC94E" w14:textId="2570DB79" w:rsidR="00C01754" w:rsidRDefault="00C01754" w:rsidP="00C01754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 w:rsidRPr="001E0C89">
              <w:rPr>
                <w:rFonts w:asciiTheme="minorHAnsi" w:hAnsiTheme="minorHAnsi"/>
                <w:lang w:val="pl-PL"/>
              </w:rPr>
              <w:t>S</w:t>
            </w:r>
            <w:r w:rsidR="00F322F7">
              <w:rPr>
                <w:rFonts w:asciiTheme="minorHAnsi" w:hAnsiTheme="minorHAnsi"/>
                <w:lang w:val="pl-PL"/>
              </w:rPr>
              <w:t>3</w:t>
            </w:r>
            <w:r w:rsidR="00C26B7C">
              <w:rPr>
                <w:rFonts w:asciiTheme="minorHAnsi" w:hAnsiTheme="minorHAnsi"/>
                <w:lang w:val="pl-PL"/>
              </w:rPr>
              <w:t>-</w:t>
            </w:r>
            <w:r w:rsidR="00F322F7">
              <w:rPr>
                <w:rFonts w:asciiTheme="minorHAnsi" w:hAnsiTheme="minorHAnsi"/>
                <w:lang w:val="pl-PL"/>
              </w:rPr>
              <w:t>4</w:t>
            </w:r>
            <w:r w:rsidRPr="001E0C89">
              <w:rPr>
                <w:rFonts w:asciiTheme="minorHAnsi" w:hAnsiTheme="minorHAnsi"/>
                <w:lang w:val="pl-PL"/>
              </w:rPr>
              <w:t xml:space="preserve"> (</w:t>
            </w:r>
            <w:r w:rsidR="00DE125C">
              <w:rPr>
                <w:rFonts w:asciiTheme="minorHAnsi" w:hAnsiTheme="minorHAnsi"/>
                <w:lang w:val="pl-PL"/>
              </w:rPr>
              <w:t>8</w:t>
            </w:r>
            <w:r>
              <w:rPr>
                <w:rFonts w:asciiTheme="minorHAnsi" w:hAnsiTheme="minorHAnsi"/>
                <w:lang w:val="pl-PL"/>
              </w:rPr>
              <w:t>:00-1</w:t>
            </w:r>
            <w:r w:rsidR="00664F07">
              <w:rPr>
                <w:rFonts w:asciiTheme="minorHAnsi" w:hAnsiTheme="minorHAnsi"/>
                <w:lang w:val="pl-PL"/>
              </w:rPr>
              <w:t>2</w:t>
            </w:r>
            <w:r>
              <w:rPr>
                <w:rFonts w:asciiTheme="minorHAnsi" w:hAnsiTheme="minorHAnsi"/>
                <w:lang w:val="pl-PL"/>
              </w:rPr>
              <w:t>:00</w:t>
            </w:r>
            <w:r w:rsidRPr="001E0C89">
              <w:rPr>
                <w:rFonts w:asciiTheme="minorHAnsi" w:hAnsiTheme="minorHAnsi"/>
                <w:lang w:val="pl-PL"/>
              </w:rPr>
              <w:t>)</w:t>
            </w:r>
          </w:p>
          <w:p w14:paraId="59DDFBAC" w14:textId="3F974875" w:rsidR="00C01754" w:rsidRPr="001D132A" w:rsidRDefault="00C01754" w:rsidP="00C01754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Z</w:t>
            </w:r>
            <w:r w:rsidR="00664F07">
              <w:rPr>
                <w:rFonts w:asciiTheme="minorHAnsi" w:hAnsiTheme="minorHAnsi"/>
                <w:lang w:val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0CC9C8" w14:textId="77777777" w:rsidR="00C01754" w:rsidRPr="005A2845" w:rsidRDefault="00C01754" w:rsidP="00A65BF2">
            <w:pPr>
              <w:pStyle w:val="Opisslike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A5BE64" w14:textId="77777777" w:rsidR="00C01754" w:rsidRPr="001E0C89" w:rsidRDefault="00C01754" w:rsidP="00A65BF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D23C6" w:rsidRPr="00CD3F31" w14:paraId="4CCE52FB" w14:textId="77777777" w:rsidTr="007B073A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5700D9" w14:textId="2E3549FE" w:rsidR="008D23C6" w:rsidRDefault="008D23C6" w:rsidP="008D23C6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 w:rsidRPr="00C860C3">
              <w:rPr>
                <w:rFonts w:asciiTheme="minorHAnsi" w:hAnsiTheme="minorHAnsi"/>
                <w:lang w:eastAsia="hr-HR"/>
              </w:rPr>
              <w:t>2</w:t>
            </w:r>
            <w:r w:rsidR="00664F07">
              <w:rPr>
                <w:rFonts w:asciiTheme="minorHAnsi" w:hAnsiTheme="minorHAnsi"/>
                <w:lang w:eastAsia="hr-HR"/>
              </w:rPr>
              <w:t>7</w:t>
            </w:r>
            <w:r w:rsidRPr="00C860C3">
              <w:rPr>
                <w:rFonts w:asciiTheme="minorHAnsi" w:hAnsiTheme="minorHAnsi"/>
                <w:lang w:eastAsia="hr-HR"/>
              </w:rPr>
              <w:t>.0</w:t>
            </w:r>
            <w:r w:rsidR="00664F07">
              <w:rPr>
                <w:rFonts w:asciiTheme="minorHAnsi" w:hAnsiTheme="minorHAnsi"/>
                <w:lang w:eastAsia="hr-HR"/>
              </w:rPr>
              <w:t>4</w:t>
            </w:r>
            <w:r w:rsidRPr="00C860C3">
              <w:rPr>
                <w:rFonts w:asciiTheme="minorHAnsi" w:hAnsiTheme="minorHAnsi"/>
                <w:lang w:eastAsia="hr-HR"/>
              </w:rPr>
              <w:t>.2024.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C85A2E" w14:textId="77777777" w:rsidR="008D23C6" w:rsidRPr="007C3969" w:rsidRDefault="008D23C6" w:rsidP="008D23C6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97CCB7" w14:textId="2705B34E" w:rsidR="008D23C6" w:rsidRPr="001D132A" w:rsidRDefault="008D23C6" w:rsidP="008D23C6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 w:rsidRPr="001D132A">
              <w:rPr>
                <w:rFonts w:asciiTheme="minorHAnsi" w:hAnsiTheme="minorHAnsi"/>
                <w:lang w:val="pl-PL"/>
              </w:rPr>
              <w:t>S</w:t>
            </w:r>
            <w:r w:rsidR="00F322F7">
              <w:rPr>
                <w:rFonts w:asciiTheme="minorHAnsi" w:hAnsiTheme="minorHAnsi"/>
                <w:lang w:val="pl-PL"/>
              </w:rPr>
              <w:t>5</w:t>
            </w:r>
            <w:r w:rsidR="00232DB6">
              <w:rPr>
                <w:rFonts w:asciiTheme="minorHAnsi" w:hAnsiTheme="minorHAnsi"/>
                <w:lang w:val="pl-PL"/>
              </w:rPr>
              <w:t>-7</w:t>
            </w:r>
            <w:r w:rsidRPr="001D132A">
              <w:rPr>
                <w:rFonts w:asciiTheme="minorHAnsi" w:hAnsiTheme="minorHAnsi"/>
                <w:lang w:val="pl-PL"/>
              </w:rPr>
              <w:t>(</w:t>
            </w:r>
            <w:r>
              <w:rPr>
                <w:rFonts w:asciiTheme="minorHAnsi" w:hAnsiTheme="minorHAnsi"/>
                <w:lang w:val="pl-PL"/>
              </w:rPr>
              <w:t>12</w:t>
            </w:r>
            <w:r w:rsidRPr="001D132A">
              <w:rPr>
                <w:rFonts w:asciiTheme="minorHAnsi" w:hAnsiTheme="minorHAnsi"/>
                <w:lang w:val="pl-PL"/>
              </w:rPr>
              <w:t>:</w:t>
            </w:r>
            <w:r>
              <w:rPr>
                <w:rFonts w:asciiTheme="minorHAnsi" w:hAnsiTheme="minorHAnsi"/>
                <w:lang w:val="pl-PL"/>
              </w:rPr>
              <w:t>00</w:t>
            </w:r>
            <w:r w:rsidRPr="001D132A">
              <w:rPr>
                <w:rFonts w:asciiTheme="minorHAnsi" w:hAnsiTheme="minorHAnsi"/>
                <w:lang w:val="pl-PL"/>
              </w:rPr>
              <w:t>-</w:t>
            </w:r>
            <w:r>
              <w:rPr>
                <w:rFonts w:asciiTheme="minorHAnsi" w:hAnsiTheme="minorHAnsi"/>
                <w:lang w:val="pl-PL"/>
              </w:rPr>
              <w:t>15:00</w:t>
            </w:r>
            <w:r w:rsidRPr="001D132A">
              <w:rPr>
                <w:rFonts w:asciiTheme="minorHAnsi" w:hAnsiTheme="minorHAnsi"/>
                <w:lang w:val="pl-PL"/>
              </w:rPr>
              <w:t>)</w:t>
            </w:r>
          </w:p>
          <w:p w14:paraId="2A3845EB" w14:textId="21B6109D" w:rsidR="008D23C6" w:rsidRPr="001D132A" w:rsidRDefault="008D23C6" w:rsidP="008D23C6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DF0C7B" w14:textId="77777777" w:rsidR="008D23C6" w:rsidRPr="005A2845" w:rsidRDefault="008D23C6" w:rsidP="008D23C6">
            <w:pPr>
              <w:pStyle w:val="Opisslike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EEA8CB" w14:textId="77777777" w:rsidR="008D23C6" w:rsidRPr="001E0C89" w:rsidRDefault="008D23C6" w:rsidP="008D23C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397E8EC6" w14:textId="77777777" w:rsidR="006D3FCB" w:rsidRDefault="006D3FCB" w:rsidP="005C2F41">
      <w:pPr>
        <w:rPr>
          <w:b/>
        </w:rPr>
      </w:pPr>
    </w:p>
    <w:p w14:paraId="364FFEA7" w14:textId="77777777" w:rsidR="002550FF" w:rsidRDefault="002550FF" w:rsidP="005C2F41">
      <w:pPr>
        <w:rPr>
          <w:b/>
        </w:rPr>
      </w:pPr>
    </w:p>
    <w:p w14:paraId="4A9150C1" w14:textId="77777777" w:rsidR="002550FF" w:rsidRDefault="002550FF" w:rsidP="005C2F41">
      <w:pPr>
        <w:rPr>
          <w:b/>
        </w:rPr>
      </w:pPr>
    </w:p>
    <w:p w14:paraId="37892B91" w14:textId="35E919D8" w:rsidR="005C2F41" w:rsidRPr="00CD3F31" w:rsidRDefault="005C2F41" w:rsidP="005C2F41">
      <w:pPr>
        <w:rPr>
          <w:b/>
        </w:rPr>
      </w:pPr>
      <w:r w:rsidRPr="00CD3F31">
        <w:rPr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37892B9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7892B9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7892B9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7892B9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7892B9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F624BF" w:rsidRPr="00CD3F31" w14:paraId="37892B9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97" w14:textId="0354E179" w:rsidR="00F624BF" w:rsidRPr="00BF0B93" w:rsidRDefault="00680A8C" w:rsidP="00F624BF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98" w14:textId="2B6B4B25" w:rsidR="00F624BF" w:rsidRPr="00BF0B93" w:rsidRDefault="00897909" w:rsidP="00F624BF">
            <w:pPr>
              <w:jc w:val="both"/>
              <w:rPr>
                <w:rFonts w:asciiTheme="minorHAnsi" w:hAnsiTheme="minorHAnsi"/>
              </w:rPr>
            </w:pPr>
            <w:r w:rsidRPr="00897909">
              <w:rPr>
                <w:rFonts w:asciiTheme="minorHAnsi" w:hAnsiTheme="minorHAnsi"/>
              </w:rPr>
              <w:t>Uvodno predavanje: psihologija i pravci u psihologiji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99" w14:textId="79B665D1" w:rsidR="00F624BF" w:rsidRPr="00BF0B93" w:rsidRDefault="00794FD2" w:rsidP="00F624BF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9A" w14:textId="7E22ADBE" w:rsidR="00F624BF" w:rsidRPr="00BF0B93" w:rsidRDefault="00555204" w:rsidP="00420241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555204">
              <w:rPr>
                <w:rFonts w:asciiTheme="minorHAnsi" w:hAnsiTheme="minorHAnsi"/>
              </w:rPr>
              <w:t>Z7</w:t>
            </w:r>
          </w:p>
        </w:tc>
      </w:tr>
      <w:tr w:rsidR="00E7401A" w:rsidRPr="00CD3F31" w14:paraId="1A03F66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6F4079" w14:textId="6A5AA1A4" w:rsidR="00E7401A" w:rsidRPr="00BF0B93" w:rsidRDefault="00680A8C" w:rsidP="00F624BF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09478F" w14:textId="49D2C8AA" w:rsidR="00E7401A" w:rsidRPr="00BF0B93" w:rsidRDefault="00680A8C" w:rsidP="00F624BF">
            <w:pPr>
              <w:jc w:val="both"/>
              <w:rPr>
                <w:rFonts w:asciiTheme="minorHAnsi" w:hAnsiTheme="minorHAnsi"/>
              </w:rPr>
            </w:pPr>
            <w:r w:rsidRPr="00680A8C">
              <w:rPr>
                <w:rFonts w:asciiTheme="minorHAnsi" w:hAnsiTheme="minorHAnsi"/>
              </w:rPr>
              <w:t>Učenje i pamćenje</w:t>
            </w:r>
            <w:r w:rsidR="00C45C3E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0B1E7A" w14:textId="01D17601" w:rsidR="00E7401A" w:rsidRPr="00BF0B93" w:rsidRDefault="00995EDB" w:rsidP="00F624BF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9D0CE1" w14:textId="5737DA28" w:rsidR="00E7401A" w:rsidRDefault="00555204" w:rsidP="00420241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555204">
              <w:rPr>
                <w:rFonts w:asciiTheme="minorHAnsi" w:hAnsiTheme="minorHAnsi"/>
              </w:rPr>
              <w:t>Z7</w:t>
            </w:r>
          </w:p>
        </w:tc>
      </w:tr>
      <w:tr w:rsidR="00F624BF" w:rsidRPr="00CD3F31" w14:paraId="37892BA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9C" w14:textId="31F803BF" w:rsidR="00F624BF" w:rsidRPr="00BF0B93" w:rsidRDefault="00680A8C" w:rsidP="00F624BF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9D" w14:textId="64D687C8" w:rsidR="00F624BF" w:rsidRPr="00960846" w:rsidRDefault="00680A8C" w:rsidP="00F624BF">
            <w:pPr>
              <w:pStyle w:val="Default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hr-HR" w:bidi="ar-SA"/>
              </w:rPr>
            </w:pPr>
            <w:r w:rsidRPr="00960846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hr-HR" w:bidi="ar-SA"/>
              </w:rPr>
              <w:t>Inteligencija, mišljenje i govor</w:t>
            </w:r>
            <w:r w:rsidR="000A7675" w:rsidRPr="00960846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hr-HR" w:bidi="ar-SA"/>
              </w:rPr>
              <w:t xml:space="preserve"> </w:t>
            </w:r>
            <w:r w:rsidR="000A767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hr-HR" w:bidi="ar-SA"/>
              </w:rPr>
              <w:t xml:space="preserve">. </w:t>
            </w:r>
            <w:r w:rsidR="000A7675" w:rsidRPr="00960846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hr-HR" w:bidi="ar-SA"/>
              </w:rPr>
              <w:t>Emocije i motivacija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9E" w14:textId="2108685B" w:rsidR="00F624BF" w:rsidRPr="00BF0B93" w:rsidRDefault="000A7675" w:rsidP="00F624BF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9F" w14:textId="5A49D071" w:rsidR="00F624BF" w:rsidRPr="00BF0B93" w:rsidRDefault="00555204" w:rsidP="00420241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555204">
              <w:rPr>
                <w:rFonts w:asciiTheme="minorHAnsi" w:hAnsiTheme="minorHAnsi"/>
              </w:rPr>
              <w:t>Z7</w:t>
            </w:r>
          </w:p>
        </w:tc>
      </w:tr>
      <w:tr w:rsidR="00555204" w:rsidRPr="00CD3F31" w14:paraId="7661FDB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3F9DDA" w14:textId="12B487D6" w:rsidR="00555204" w:rsidRDefault="00555204" w:rsidP="00555204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97A723" w14:textId="7DB518CE" w:rsidR="00555204" w:rsidRPr="00960846" w:rsidRDefault="00555204" w:rsidP="00555204">
            <w:pPr>
              <w:pStyle w:val="Default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hr-HR" w:bidi="ar-SA"/>
              </w:rPr>
            </w:pPr>
            <w:r w:rsidRPr="00960846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hr-HR" w:bidi="ar-SA"/>
              </w:rPr>
              <w:t>Ličnost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3B59D" w14:textId="74BDEC77" w:rsidR="00555204" w:rsidRPr="00BF0B93" w:rsidRDefault="00995EDB" w:rsidP="00555204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8B4850" w14:textId="49106021" w:rsidR="00555204" w:rsidRDefault="00555204" w:rsidP="00555204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37664B">
              <w:t>Z6</w:t>
            </w:r>
          </w:p>
        </w:tc>
      </w:tr>
      <w:tr w:rsidR="00555204" w:rsidRPr="00CD3F31" w14:paraId="40C50D0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3FF10B" w14:textId="32CBE13A" w:rsidR="00555204" w:rsidRDefault="00555204" w:rsidP="00555204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0F191F" w14:textId="2785A2F4" w:rsidR="00555204" w:rsidRPr="00960846" w:rsidRDefault="00555204" w:rsidP="00555204">
            <w:pPr>
              <w:pStyle w:val="Default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hr-HR" w:bidi="ar-SA"/>
              </w:rPr>
            </w:pPr>
            <w:r w:rsidRPr="00960846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hr-HR" w:bidi="ar-SA"/>
              </w:rPr>
              <w:t xml:space="preserve">Psihički poremećaji i njihovo liječenje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43AA34" w14:textId="7E9F5417" w:rsidR="00555204" w:rsidRPr="00BF0B93" w:rsidRDefault="00555204" w:rsidP="00555204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574F8" w14:textId="1444BD4A" w:rsidR="00555204" w:rsidRDefault="00555204" w:rsidP="00555204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37664B">
              <w:t>Z6</w:t>
            </w:r>
          </w:p>
        </w:tc>
      </w:tr>
      <w:tr w:rsidR="00555204" w:rsidRPr="00CD3F31" w14:paraId="613FC69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C6D65B" w14:textId="528C48A8" w:rsidR="00555204" w:rsidRDefault="00555204" w:rsidP="00555204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1A5678" w14:textId="4CC937E4" w:rsidR="00555204" w:rsidRPr="00960846" w:rsidRDefault="00555204" w:rsidP="00555204">
            <w:pPr>
              <w:pStyle w:val="Default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hr-HR" w:bidi="ar-SA"/>
              </w:rPr>
            </w:pPr>
            <w:r w:rsidRPr="00960846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hr-HR" w:bidi="ar-SA"/>
              </w:rPr>
              <w:t xml:space="preserve">Stres i zdravlje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742BB6" w14:textId="2257DD5E" w:rsidR="00555204" w:rsidRPr="00BF0B93" w:rsidRDefault="00F322F7" w:rsidP="00555204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DB119" w14:textId="2C1E778E" w:rsidR="00555204" w:rsidRDefault="00555204" w:rsidP="00555204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37664B">
              <w:t>Z6</w:t>
            </w:r>
          </w:p>
        </w:tc>
      </w:tr>
      <w:tr w:rsidR="000A7675" w:rsidRPr="00CD3F31" w14:paraId="1A5466D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B0EB68" w14:textId="6ACC4605" w:rsidR="000A7675" w:rsidRDefault="000A7675" w:rsidP="000A7675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43CC72" w14:textId="5E720A15" w:rsidR="000A7675" w:rsidRPr="00960846" w:rsidRDefault="000A7675" w:rsidP="000A7675">
            <w:pPr>
              <w:pStyle w:val="Default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hr-HR" w:bidi="ar-SA"/>
              </w:rPr>
            </w:pPr>
            <w:r w:rsidRPr="00960846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hr-HR" w:bidi="ar-SA"/>
              </w:rPr>
              <w:t xml:space="preserve">Socijalni utjecaji i kognicija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071F2F" w14:textId="3D039B1A" w:rsidR="000A7675" w:rsidRPr="00BF0B93" w:rsidRDefault="00F322F7" w:rsidP="000A7675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42BE2" w14:textId="667B5182" w:rsidR="000A7675" w:rsidRDefault="00555204" w:rsidP="000A7675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555204">
              <w:rPr>
                <w:rFonts w:asciiTheme="minorHAnsi" w:hAnsiTheme="minorHAnsi"/>
              </w:rPr>
              <w:t>Z6</w:t>
            </w:r>
          </w:p>
        </w:tc>
      </w:tr>
      <w:tr w:rsidR="000A7675" w:rsidRPr="00CD3F31" w14:paraId="37892BA5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892BA1" w14:textId="77777777" w:rsidR="000A7675" w:rsidRPr="00BF0B93" w:rsidRDefault="000A7675" w:rsidP="000A767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7892BA2" w14:textId="77777777" w:rsidR="000A7675" w:rsidRPr="00960846" w:rsidRDefault="000A7675" w:rsidP="000A7675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960846">
              <w:rPr>
                <w:rFonts w:asciiTheme="minorHAnsi" w:hAnsiTheme="minorHAnsi"/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892BA3" w14:textId="77777777" w:rsidR="000A7675" w:rsidRPr="00960846" w:rsidRDefault="000A7675" w:rsidP="000A7675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960846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892BA4" w14:textId="77777777" w:rsidR="000A7675" w:rsidRPr="00960846" w:rsidRDefault="000A7675" w:rsidP="000A7675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37892BA6" w14:textId="108F463F" w:rsidR="005C2F41" w:rsidRDefault="005C2F41" w:rsidP="005C2F41">
      <w:pPr>
        <w:jc w:val="center"/>
        <w:rPr>
          <w:b/>
          <w:color w:val="333399"/>
        </w:rPr>
      </w:pPr>
    </w:p>
    <w:p w14:paraId="6386A564" w14:textId="3F83EA9C" w:rsidR="0059723B" w:rsidRDefault="0059723B" w:rsidP="005C2F41">
      <w:pPr>
        <w:jc w:val="center"/>
        <w:rPr>
          <w:b/>
          <w:color w:val="333399"/>
        </w:rPr>
      </w:pPr>
    </w:p>
    <w:p w14:paraId="42CC311F" w14:textId="2E8552EC" w:rsidR="0059723B" w:rsidRDefault="0059723B" w:rsidP="005C2F41">
      <w:pPr>
        <w:jc w:val="center"/>
        <w:rPr>
          <w:b/>
          <w:color w:val="333399"/>
        </w:rPr>
      </w:pPr>
    </w:p>
    <w:p w14:paraId="4BCAE759" w14:textId="77777777" w:rsidR="0059723B" w:rsidRPr="00CD3F31" w:rsidRDefault="0059723B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37892BA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7892BA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7892BA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7892BA9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7892BAA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E26D1E" w:rsidRPr="00CD3F31" w14:paraId="5277C532" w14:textId="77777777" w:rsidTr="0035493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FEE88EF" w14:textId="57D4F43E" w:rsidR="00E26D1E" w:rsidRDefault="00E26D1E" w:rsidP="00BF0B9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07F9A3" w14:textId="2F81F4FF" w:rsidR="00E26D1E" w:rsidRPr="00AB0790" w:rsidRDefault="00E26D1E" w:rsidP="00AB0790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Psihologija i pravci u psihologiji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600C09F" w14:textId="2F1203FC" w:rsidR="00E26D1E" w:rsidRDefault="00DE125C" w:rsidP="00BF0B9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5EA8EDE" w14:textId="0ABD7823" w:rsidR="00E26D1E" w:rsidRPr="007D214E" w:rsidRDefault="00C97F47" w:rsidP="003A4786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Z7</w:t>
            </w:r>
          </w:p>
        </w:tc>
      </w:tr>
      <w:tr w:rsidR="00D70661" w:rsidRPr="00CD3F31" w14:paraId="79F1FC0B" w14:textId="77777777" w:rsidTr="0035493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DA003D0" w14:textId="6ACE3DCE" w:rsidR="00D70661" w:rsidRPr="007D214E" w:rsidRDefault="00E26D1E" w:rsidP="00BF0B9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BF3DD1" w14:textId="762AB146" w:rsidR="00D70661" w:rsidRPr="007D214E" w:rsidRDefault="00AB0790" w:rsidP="00AB0790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B0790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Različiti pristupi u podučavanju – tehnike učenja i pamćenja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9B37369" w14:textId="148E0C6D" w:rsidR="00D70661" w:rsidRPr="007D214E" w:rsidRDefault="00B457F9" w:rsidP="00BF0B9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5F5FFC" w14:textId="71DD971C" w:rsidR="00D70661" w:rsidRPr="007D214E" w:rsidRDefault="00C97F47" w:rsidP="003A4786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Z7</w:t>
            </w:r>
          </w:p>
        </w:tc>
      </w:tr>
      <w:tr w:rsidR="00BF0B93" w:rsidRPr="00CD3F31" w14:paraId="37892BB0" w14:textId="77777777" w:rsidTr="0035493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892BAC" w14:textId="3E8D886C" w:rsidR="00BF0B93" w:rsidRPr="007D214E" w:rsidRDefault="00D963AA" w:rsidP="00BF0B9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892BAD" w14:textId="3AB9975C" w:rsidR="00BF0B93" w:rsidRPr="007D214E" w:rsidRDefault="00AB0790" w:rsidP="00AB0790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B0790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Emocije i emocionalna inteligencija, motivacija.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892BAE" w14:textId="688661A9" w:rsidR="00BF0B93" w:rsidRPr="007D214E" w:rsidRDefault="00390583" w:rsidP="00BF0B9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892BAF" w14:textId="3266910A" w:rsidR="00BF0B93" w:rsidRPr="007D214E" w:rsidRDefault="00B17EE0" w:rsidP="003A4786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17EE0">
              <w:rPr>
                <w:rFonts w:asciiTheme="minorHAnsi" w:hAnsiTheme="minorHAnsi"/>
              </w:rPr>
              <w:t>Z7</w:t>
            </w:r>
          </w:p>
        </w:tc>
      </w:tr>
      <w:tr w:rsidR="00D70661" w:rsidRPr="00CD3F31" w14:paraId="2FBEF1C2" w14:textId="77777777" w:rsidTr="0035493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EBD9AA2" w14:textId="488F7D1F" w:rsidR="00D70661" w:rsidRPr="007D214E" w:rsidRDefault="00A60338" w:rsidP="00BF0B9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AC1410">
              <w:rPr>
                <w:rFonts w:asciiTheme="minorHAnsi" w:hAnsiTheme="minorHAnsi"/>
              </w:rPr>
              <w:t>-5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AE1E9A1" w14:textId="4E1252BB" w:rsidR="00D70661" w:rsidRPr="00AB0790" w:rsidRDefault="00AB0790" w:rsidP="00AB0790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B0790">
              <w:rPr>
                <w:rFonts w:asciiTheme="minorHAnsi" w:hAnsiTheme="minorHAnsi"/>
                <w:sz w:val="22"/>
                <w:szCs w:val="22"/>
                <w:lang w:val="hr-HR"/>
              </w:rPr>
              <w:t>Ličnost</w:t>
            </w:r>
            <w:r w:rsidR="002E7693">
              <w:rPr>
                <w:rFonts w:asciiTheme="minorHAnsi" w:hAnsiTheme="minorHAnsi"/>
                <w:sz w:val="22"/>
                <w:szCs w:val="22"/>
                <w:lang w:val="hr-HR"/>
              </w:rPr>
              <w:t>, psihički poremećaji i njihovo liječenje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7CCA8D7" w14:textId="4A5C5EFA" w:rsidR="00D70661" w:rsidRPr="007D214E" w:rsidRDefault="00390583" w:rsidP="00BF0B9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1763AEB" w14:textId="6AA40AD9" w:rsidR="00D70661" w:rsidRPr="007D214E" w:rsidRDefault="00B17EE0" w:rsidP="003A4786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17EE0">
              <w:rPr>
                <w:rFonts w:asciiTheme="minorHAnsi" w:hAnsiTheme="minorHAnsi"/>
              </w:rPr>
              <w:t>Z</w:t>
            </w:r>
            <w:r w:rsidR="003A4786">
              <w:rPr>
                <w:rFonts w:asciiTheme="minorHAnsi" w:hAnsiTheme="minorHAnsi"/>
              </w:rPr>
              <w:t>7</w:t>
            </w:r>
          </w:p>
        </w:tc>
      </w:tr>
      <w:tr w:rsidR="00BF0B93" w:rsidRPr="00CD3F31" w14:paraId="37892BB5" w14:textId="77777777" w:rsidTr="0035493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892BB1" w14:textId="32D94EE5" w:rsidR="00BF0B93" w:rsidRPr="007D214E" w:rsidRDefault="00AC1410" w:rsidP="00BF0B9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892BB2" w14:textId="378B88AB" w:rsidR="00BF0B93" w:rsidRPr="00AB0790" w:rsidRDefault="00AB0790" w:rsidP="00AB0790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B0790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Stres i zdravlje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892BB3" w14:textId="3CF790BE" w:rsidR="00BF0B93" w:rsidRPr="007D214E" w:rsidRDefault="00DE125C" w:rsidP="00BF0B9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892BB4" w14:textId="32411A73" w:rsidR="00BF0B93" w:rsidRPr="007D214E" w:rsidRDefault="00B17EE0" w:rsidP="003A4786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17EE0">
              <w:rPr>
                <w:rFonts w:asciiTheme="minorHAnsi" w:hAnsiTheme="minorHAnsi"/>
              </w:rPr>
              <w:t>Z</w:t>
            </w:r>
            <w:r w:rsidR="003A4786">
              <w:rPr>
                <w:rFonts w:asciiTheme="minorHAnsi" w:hAnsiTheme="minorHAnsi"/>
              </w:rPr>
              <w:t>3</w:t>
            </w:r>
          </w:p>
        </w:tc>
      </w:tr>
      <w:tr w:rsidR="007D214E" w:rsidRPr="00CD3F31" w14:paraId="041D3993" w14:textId="77777777" w:rsidTr="0035493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3067971" w14:textId="0950DB60" w:rsidR="007D214E" w:rsidRPr="007D214E" w:rsidRDefault="00AC1410" w:rsidP="00BF0B93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A6DC10A" w14:textId="386CC74E" w:rsidR="007D214E" w:rsidRPr="007D214E" w:rsidRDefault="00AB0790" w:rsidP="00BF0B93">
            <w:pPr>
              <w:spacing w:before="20" w:after="20"/>
              <w:rPr>
                <w:rFonts w:asciiTheme="minorHAnsi" w:hAnsiTheme="minorHAnsi"/>
              </w:rPr>
            </w:pPr>
            <w:r w:rsidRPr="00AB0790">
              <w:rPr>
                <w:rFonts w:asciiTheme="minorHAnsi" w:hAnsiTheme="minorHAnsi"/>
              </w:rPr>
              <w:t>Socijaln</w:t>
            </w:r>
            <w:r w:rsidR="004B2B67">
              <w:rPr>
                <w:rFonts w:asciiTheme="minorHAnsi" w:hAnsiTheme="minorHAnsi"/>
              </w:rPr>
              <w:t>i utjecaji</w:t>
            </w:r>
            <w:r w:rsidR="00C62F3A">
              <w:rPr>
                <w:rFonts w:asciiTheme="minorHAnsi" w:hAnsiTheme="minorHAnsi"/>
              </w:rPr>
              <w:t xml:space="preserve"> i</w:t>
            </w:r>
            <w:r w:rsidRPr="00AB0790">
              <w:rPr>
                <w:rFonts w:asciiTheme="minorHAnsi" w:hAnsiTheme="minorHAnsi"/>
              </w:rPr>
              <w:t xml:space="preserve"> kognicija.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F936012" w14:textId="30B356F3" w:rsidR="007D214E" w:rsidRPr="007D214E" w:rsidRDefault="00DE125C" w:rsidP="00BF0B93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3D9584C" w14:textId="534F5A4F" w:rsidR="007D214E" w:rsidRPr="007D214E" w:rsidRDefault="00B17EE0" w:rsidP="003A4786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17EE0">
              <w:rPr>
                <w:rFonts w:asciiTheme="minorHAnsi" w:hAnsiTheme="minorHAnsi"/>
              </w:rPr>
              <w:t>Z</w:t>
            </w:r>
            <w:r w:rsidR="003A4786">
              <w:rPr>
                <w:rFonts w:asciiTheme="minorHAnsi" w:hAnsiTheme="minorHAnsi"/>
              </w:rPr>
              <w:t>3</w:t>
            </w:r>
          </w:p>
        </w:tc>
      </w:tr>
      <w:tr w:rsidR="00BF0B93" w:rsidRPr="00CD3F31" w14:paraId="37892BBA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892BB6" w14:textId="77777777" w:rsidR="00BF0B93" w:rsidRPr="00BF0B93" w:rsidRDefault="00BF0B93" w:rsidP="00BF0B9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7892BB7" w14:textId="77777777" w:rsidR="00BF0B93" w:rsidRPr="00BF0B93" w:rsidRDefault="00BF0B93" w:rsidP="00BF0B93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BF0B93">
              <w:rPr>
                <w:rFonts w:asciiTheme="minorHAnsi" w:hAnsiTheme="minorHAnsi"/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892BB8" w14:textId="77777777" w:rsidR="00BF0B93" w:rsidRPr="00F4573F" w:rsidRDefault="00BF0B93" w:rsidP="00BF0B93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F4573F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892BB9" w14:textId="77777777" w:rsidR="00BF0B93" w:rsidRPr="00BF0B93" w:rsidRDefault="00BF0B93" w:rsidP="00BF0B93">
            <w:pPr>
              <w:spacing w:after="0"/>
              <w:jc w:val="center"/>
              <w:rPr>
                <w:rFonts w:asciiTheme="minorHAnsi" w:hAnsiTheme="minorHAnsi"/>
                <w:b/>
                <w:color w:val="333399"/>
              </w:rPr>
            </w:pPr>
          </w:p>
        </w:tc>
      </w:tr>
    </w:tbl>
    <w:p w14:paraId="37892BBB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37892BE3" w14:textId="77777777" w:rsidR="005C2F41" w:rsidRPr="00CD3F31" w:rsidRDefault="005C2F41" w:rsidP="005C2F41">
      <w:pPr>
        <w:jc w:val="center"/>
        <w:rPr>
          <w:lang w:eastAsia="hr-HR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37892BE6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892BE4" w14:textId="77777777" w:rsidR="005C2F41" w:rsidRPr="00CD3F31" w:rsidRDefault="00846C2B" w:rsidP="00BF53C9">
            <w:pPr>
              <w:spacing w:before="40" w:after="40"/>
              <w:rPr>
                <w:b/>
                <w:color w:val="333399"/>
              </w:rPr>
            </w:pPr>
            <w:r w:rsidRPr="00CD3F31">
              <w:br w:type="page"/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7892BE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37892BE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892BE7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E8" w14:textId="10F58F8C" w:rsidR="005C2F41" w:rsidRPr="00CD3F31" w:rsidRDefault="0036090F" w:rsidP="0001711D">
            <w:pPr>
              <w:spacing w:after="0"/>
            </w:pPr>
            <w:r>
              <w:t>U dogovoru sa studentima</w:t>
            </w:r>
          </w:p>
        </w:tc>
      </w:tr>
      <w:tr w:rsidR="005C2F41" w:rsidRPr="00CD3F31" w14:paraId="37892BE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892BEA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EB" w14:textId="446EA9BB" w:rsidR="005C2F41" w:rsidRPr="00CD3F31" w:rsidRDefault="005C2F41" w:rsidP="00BF53C9">
            <w:pPr>
              <w:spacing w:after="0"/>
            </w:pPr>
          </w:p>
        </w:tc>
      </w:tr>
      <w:tr w:rsidR="005C2F41" w:rsidRPr="00CD3F31" w14:paraId="37892BEF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892BED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EE" w14:textId="77777777" w:rsidR="005C2F41" w:rsidRPr="00CD3F31" w:rsidRDefault="005C2F41" w:rsidP="00BF53C9">
            <w:pPr>
              <w:spacing w:after="0"/>
            </w:pPr>
          </w:p>
        </w:tc>
      </w:tr>
      <w:tr w:rsidR="005C2F41" w:rsidRPr="00CD3F31" w14:paraId="37892BF2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892BF0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F1" w14:textId="77777777" w:rsidR="005C2F41" w:rsidRPr="00CD3F31" w:rsidRDefault="005C2F41" w:rsidP="00BF53C9">
            <w:pPr>
              <w:spacing w:after="0"/>
            </w:pPr>
          </w:p>
        </w:tc>
      </w:tr>
    </w:tbl>
    <w:p w14:paraId="37892BF3" w14:textId="77777777" w:rsidR="005C2F41" w:rsidRPr="00CD3F31" w:rsidRDefault="005C2F41" w:rsidP="005C2F41"/>
    <w:p w14:paraId="37892BF4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537C2" w14:textId="77777777" w:rsidR="00C50BE8" w:rsidRDefault="00C50BE8">
      <w:pPr>
        <w:spacing w:after="0" w:line="240" w:lineRule="auto"/>
      </w:pPr>
      <w:r>
        <w:separator/>
      </w:r>
    </w:p>
  </w:endnote>
  <w:endnote w:type="continuationSeparator" w:id="0">
    <w:p w14:paraId="174CE42F" w14:textId="77777777" w:rsidR="00C50BE8" w:rsidRDefault="00C5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2C00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7C76">
      <w:rPr>
        <w:noProof/>
      </w:rPr>
      <w:t>7</w:t>
    </w:r>
    <w:r>
      <w:rPr>
        <w:noProof/>
      </w:rPr>
      <w:fldChar w:fldCharType="end"/>
    </w:r>
  </w:p>
  <w:p w14:paraId="37892C01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8861" w14:textId="77777777" w:rsidR="00C50BE8" w:rsidRDefault="00C50BE8">
      <w:pPr>
        <w:spacing w:after="0" w:line="240" w:lineRule="auto"/>
      </w:pPr>
      <w:r>
        <w:separator/>
      </w:r>
    </w:p>
  </w:footnote>
  <w:footnote w:type="continuationSeparator" w:id="0">
    <w:p w14:paraId="2AA4978D" w14:textId="77777777" w:rsidR="00C50BE8" w:rsidRDefault="00C50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2BF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37892C02" wp14:editId="37892C03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37892BFA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37892BFB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37892BFC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37892BFD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37892BFE" w14:textId="77777777" w:rsidR="00792B8F" w:rsidRDefault="00792B8F">
    <w:pPr>
      <w:pStyle w:val="Zaglavlje"/>
    </w:pPr>
  </w:p>
  <w:p w14:paraId="37892BFF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A8C"/>
    <w:multiLevelType w:val="hybridMultilevel"/>
    <w:tmpl w:val="54DE3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158E"/>
    <w:multiLevelType w:val="hybridMultilevel"/>
    <w:tmpl w:val="DC427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A425F"/>
    <w:multiLevelType w:val="hybridMultilevel"/>
    <w:tmpl w:val="C49AFD86"/>
    <w:lvl w:ilvl="0" w:tplc="F3883BE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62E25"/>
    <w:multiLevelType w:val="hybridMultilevel"/>
    <w:tmpl w:val="063A3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C7EA3"/>
    <w:multiLevelType w:val="hybridMultilevel"/>
    <w:tmpl w:val="0360B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E72F7"/>
    <w:multiLevelType w:val="hybridMultilevel"/>
    <w:tmpl w:val="7924D0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66C44"/>
    <w:multiLevelType w:val="hybridMultilevel"/>
    <w:tmpl w:val="88464F98"/>
    <w:lvl w:ilvl="0" w:tplc="68A89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74F4F"/>
    <w:multiLevelType w:val="hybridMultilevel"/>
    <w:tmpl w:val="7924D0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01955"/>
    <w:rsid w:val="0001711D"/>
    <w:rsid w:val="0002254E"/>
    <w:rsid w:val="00023FF3"/>
    <w:rsid w:val="000244E8"/>
    <w:rsid w:val="00026DC1"/>
    <w:rsid w:val="00031FD3"/>
    <w:rsid w:val="00032FCB"/>
    <w:rsid w:val="0004369F"/>
    <w:rsid w:val="00050DA2"/>
    <w:rsid w:val="00052648"/>
    <w:rsid w:val="000536D3"/>
    <w:rsid w:val="000539BE"/>
    <w:rsid w:val="000548ED"/>
    <w:rsid w:val="00060869"/>
    <w:rsid w:val="00060C0A"/>
    <w:rsid w:val="0006705E"/>
    <w:rsid w:val="00070289"/>
    <w:rsid w:val="0007601B"/>
    <w:rsid w:val="0007616C"/>
    <w:rsid w:val="00080AD4"/>
    <w:rsid w:val="00086180"/>
    <w:rsid w:val="00086326"/>
    <w:rsid w:val="00087C4B"/>
    <w:rsid w:val="0009039F"/>
    <w:rsid w:val="00092AA7"/>
    <w:rsid w:val="00093E57"/>
    <w:rsid w:val="00094902"/>
    <w:rsid w:val="0009494E"/>
    <w:rsid w:val="00097D37"/>
    <w:rsid w:val="000A7675"/>
    <w:rsid w:val="000A7775"/>
    <w:rsid w:val="000B06AE"/>
    <w:rsid w:val="000B38EE"/>
    <w:rsid w:val="000C1641"/>
    <w:rsid w:val="000C4155"/>
    <w:rsid w:val="000D0910"/>
    <w:rsid w:val="000D136D"/>
    <w:rsid w:val="000D27DA"/>
    <w:rsid w:val="000D310C"/>
    <w:rsid w:val="000E4D03"/>
    <w:rsid w:val="000F01B5"/>
    <w:rsid w:val="000F1A10"/>
    <w:rsid w:val="000F1B54"/>
    <w:rsid w:val="000F3023"/>
    <w:rsid w:val="000F69FC"/>
    <w:rsid w:val="0010422F"/>
    <w:rsid w:val="00105225"/>
    <w:rsid w:val="00110229"/>
    <w:rsid w:val="00111407"/>
    <w:rsid w:val="00111633"/>
    <w:rsid w:val="0011713A"/>
    <w:rsid w:val="00117524"/>
    <w:rsid w:val="00117FE5"/>
    <w:rsid w:val="00120890"/>
    <w:rsid w:val="00124BC6"/>
    <w:rsid w:val="001277AA"/>
    <w:rsid w:val="00135515"/>
    <w:rsid w:val="00141884"/>
    <w:rsid w:val="00144761"/>
    <w:rsid w:val="00147920"/>
    <w:rsid w:val="00152A92"/>
    <w:rsid w:val="00162EC2"/>
    <w:rsid w:val="00166AF5"/>
    <w:rsid w:val="00173521"/>
    <w:rsid w:val="00184FD3"/>
    <w:rsid w:val="00186019"/>
    <w:rsid w:val="00196AEA"/>
    <w:rsid w:val="00196FF0"/>
    <w:rsid w:val="00197185"/>
    <w:rsid w:val="001A11EC"/>
    <w:rsid w:val="001A2736"/>
    <w:rsid w:val="001A3B13"/>
    <w:rsid w:val="001A3CD4"/>
    <w:rsid w:val="001A72CA"/>
    <w:rsid w:val="001B78F8"/>
    <w:rsid w:val="001C321B"/>
    <w:rsid w:val="001C4288"/>
    <w:rsid w:val="001C45CB"/>
    <w:rsid w:val="001C4E04"/>
    <w:rsid w:val="001D1242"/>
    <w:rsid w:val="001D132A"/>
    <w:rsid w:val="001E0C89"/>
    <w:rsid w:val="001E580C"/>
    <w:rsid w:val="001E5853"/>
    <w:rsid w:val="001E7C3E"/>
    <w:rsid w:val="001F207F"/>
    <w:rsid w:val="001F4B9C"/>
    <w:rsid w:val="001F7C18"/>
    <w:rsid w:val="001F7D47"/>
    <w:rsid w:val="002024B4"/>
    <w:rsid w:val="00213A09"/>
    <w:rsid w:val="00213C57"/>
    <w:rsid w:val="002151DB"/>
    <w:rsid w:val="00230D7A"/>
    <w:rsid w:val="00232B79"/>
    <w:rsid w:val="00232DB6"/>
    <w:rsid w:val="002361BE"/>
    <w:rsid w:val="00241592"/>
    <w:rsid w:val="002513E6"/>
    <w:rsid w:val="00251F8B"/>
    <w:rsid w:val="002550FF"/>
    <w:rsid w:val="00255647"/>
    <w:rsid w:val="002747F2"/>
    <w:rsid w:val="00275F6A"/>
    <w:rsid w:val="0028243C"/>
    <w:rsid w:val="00287CD2"/>
    <w:rsid w:val="002A1485"/>
    <w:rsid w:val="002A2577"/>
    <w:rsid w:val="002A3E17"/>
    <w:rsid w:val="002B41D6"/>
    <w:rsid w:val="002C2ED1"/>
    <w:rsid w:val="002D0415"/>
    <w:rsid w:val="002D2008"/>
    <w:rsid w:val="002E15CD"/>
    <w:rsid w:val="002E3DC9"/>
    <w:rsid w:val="002E7693"/>
    <w:rsid w:val="002F30E3"/>
    <w:rsid w:val="002F7CE8"/>
    <w:rsid w:val="00303B67"/>
    <w:rsid w:val="00313046"/>
    <w:rsid w:val="00313E94"/>
    <w:rsid w:val="00314886"/>
    <w:rsid w:val="003314C1"/>
    <w:rsid w:val="00332D96"/>
    <w:rsid w:val="003437DA"/>
    <w:rsid w:val="0034393A"/>
    <w:rsid w:val="003449B8"/>
    <w:rsid w:val="00352B30"/>
    <w:rsid w:val="00356081"/>
    <w:rsid w:val="0036090F"/>
    <w:rsid w:val="00360E85"/>
    <w:rsid w:val="003619DF"/>
    <w:rsid w:val="003734E9"/>
    <w:rsid w:val="00373E9C"/>
    <w:rsid w:val="0038039E"/>
    <w:rsid w:val="00384D51"/>
    <w:rsid w:val="00390583"/>
    <w:rsid w:val="0039207A"/>
    <w:rsid w:val="003929A2"/>
    <w:rsid w:val="003943AC"/>
    <w:rsid w:val="00394F95"/>
    <w:rsid w:val="003A3F38"/>
    <w:rsid w:val="003A4786"/>
    <w:rsid w:val="003A62B5"/>
    <w:rsid w:val="003B1FBC"/>
    <w:rsid w:val="003C0F36"/>
    <w:rsid w:val="003C1111"/>
    <w:rsid w:val="003C22EC"/>
    <w:rsid w:val="003C2BA1"/>
    <w:rsid w:val="003C575F"/>
    <w:rsid w:val="003F045B"/>
    <w:rsid w:val="003F7E98"/>
    <w:rsid w:val="00404156"/>
    <w:rsid w:val="004064E0"/>
    <w:rsid w:val="00417C88"/>
    <w:rsid w:val="00417DFB"/>
    <w:rsid w:val="00420241"/>
    <w:rsid w:val="00420682"/>
    <w:rsid w:val="00422D37"/>
    <w:rsid w:val="004306E3"/>
    <w:rsid w:val="00431B99"/>
    <w:rsid w:val="004424E5"/>
    <w:rsid w:val="00444B81"/>
    <w:rsid w:val="004450B5"/>
    <w:rsid w:val="00450325"/>
    <w:rsid w:val="004505DF"/>
    <w:rsid w:val="004513C8"/>
    <w:rsid w:val="004576C3"/>
    <w:rsid w:val="00457AAD"/>
    <w:rsid w:val="004608F3"/>
    <w:rsid w:val="00462A44"/>
    <w:rsid w:val="0046674E"/>
    <w:rsid w:val="00467088"/>
    <w:rsid w:val="00474265"/>
    <w:rsid w:val="00477FE8"/>
    <w:rsid w:val="00481703"/>
    <w:rsid w:val="00484CD6"/>
    <w:rsid w:val="00485F4E"/>
    <w:rsid w:val="00486F8A"/>
    <w:rsid w:val="0049207E"/>
    <w:rsid w:val="004A1F2A"/>
    <w:rsid w:val="004B0FCA"/>
    <w:rsid w:val="004B2B67"/>
    <w:rsid w:val="004B4DEC"/>
    <w:rsid w:val="004B70FD"/>
    <w:rsid w:val="004C275A"/>
    <w:rsid w:val="004C5493"/>
    <w:rsid w:val="004D4B18"/>
    <w:rsid w:val="004D5A8C"/>
    <w:rsid w:val="004E2C8C"/>
    <w:rsid w:val="004F1E39"/>
    <w:rsid w:val="004F254E"/>
    <w:rsid w:val="004F4FCC"/>
    <w:rsid w:val="00503B78"/>
    <w:rsid w:val="00506A2D"/>
    <w:rsid w:val="005166DE"/>
    <w:rsid w:val="00532F95"/>
    <w:rsid w:val="00536874"/>
    <w:rsid w:val="00547C62"/>
    <w:rsid w:val="00554422"/>
    <w:rsid w:val="00555139"/>
    <w:rsid w:val="00555204"/>
    <w:rsid w:val="005554AE"/>
    <w:rsid w:val="005570FE"/>
    <w:rsid w:val="0055747F"/>
    <w:rsid w:val="00567BE2"/>
    <w:rsid w:val="00567D37"/>
    <w:rsid w:val="005703DD"/>
    <w:rsid w:val="00570A40"/>
    <w:rsid w:val="00586F95"/>
    <w:rsid w:val="005970E0"/>
    <w:rsid w:val="0059723B"/>
    <w:rsid w:val="005A06E1"/>
    <w:rsid w:val="005A2845"/>
    <w:rsid w:val="005A4191"/>
    <w:rsid w:val="005A616A"/>
    <w:rsid w:val="005A6EDD"/>
    <w:rsid w:val="005B178B"/>
    <w:rsid w:val="005C12C9"/>
    <w:rsid w:val="005C2CB6"/>
    <w:rsid w:val="005C2F41"/>
    <w:rsid w:val="005C499B"/>
    <w:rsid w:val="005D2E25"/>
    <w:rsid w:val="005D4050"/>
    <w:rsid w:val="005D790A"/>
    <w:rsid w:val="005F07D4"/>
    <w:rsid w:val="005F2876"/>
    <w:rsid w:val="005F3A92"/>
    <w:rsid w:val="005F5AC0"/>
    <w:rsid w:val="005F7371"/>
    <w:rsid w:val="005F7F77"/>
    <w:rsid w:val="00604E4A"/>
    <w:rsid w:val="006110CC"/>
    <w:rsid w:val="00632299"/>
    <w:rsid w:val="00634C4B"/>
    <w:rsid w:val="006357D6"/>
    <w:rsid w:val="00636FE5"/>
    <w:rsid w:val="006412FB"/>
    <w:rsid w:val="0064266E"/>
    <w:rsid w:val="00642B3F"/>
    <w:rsid w:val="0064697B"/>
    <w:rsid w:val="006631BC"/>
    <w:rsid w:val="00664F07"/>
    <w:rsid w:val="00666085"/>
    <w:rsid w:val="00672736"/>
    <w:rsid w:val="006774D7"/>
    <w:rsid w:val="00680A8C"/>
    <w:rsid w:val="00681B46"/>
    <w:rsid w:val="00690F74"/>
    <w:rsid w:val="00694A22"/>
    <w:rsid w:val="00694E20"/>
    <w:rsid w:val="00696176"/>
    <w:rsid w:val="00696432"/>
    <w:rsid w:val="006A0054"/>
    <w:rsid w:val="006A3B88"/>
    <w:rsid w:val="006A636C"/>
    <w:rsid w:val="006C68AC"/>
    <w:rsid w:val="006D3FCB"/>
    <w:rsid w:val="006D543C"/>
    <w:rsid w:val="006D55B3"/>
    <w:rsid w:val="006F2AAC"/>
    <w:rsid w:val="006F39EE"/>
    <w:rsid w:val="006F786C"/>
    <w:rsid w:val="007048C7"/>
    <w:rsid w:val="0070496B"/>
    <w:rsid w:val="00707A0E"/>
    <w:rsid w:val="007118C2"/>
    <w:rsid w:val="0071211A"/>
    <w:rsid w:val="00713660"/>
    <w:rsid w:val="00716BD5"/>
    <w:rsid w:val="007303C5"/>
    <w:rsid w:val="00732B1B"/>
    <w:rsid w:val="00732C58"/>
    <w:rsid w:val="0074483C"/>
    <w:rsid w:val="00750A84"/>
    <w:rsid w:val="00754365"/>
    <w:rsid w:val="007671FE"/>
    <w:rsid w:val="00770107"/>
    <w:rsid w:val="00772E25"/>
    <w:rsid w:val="00773AA1"/>
    <w:rsid w:val="00775A6B"/>
    <w:rsid w:val="00782EA4"/>
    <w:rsid w:val="0078354A"/>
    <w:rsid w:val="00792B8F"/>
    <w:rsid w:val="00794A02"/>
    <w:rsid w:val="00794FD2"/>
    <w:rsid w:val="007953EB"/>
    <w:rsid w:val="0079640E"/>
    <w:rsid w:val="007A0E39"/>
    <w:rsid w:val="007A59EE"/>
    <w:rsid w:val="007A6797"/>
    <w:rsid w:val="007A6B6D"/>
    <w:rsid w:val="007B073A"/>
    <w:rsid w:val="007B5118"/>
    <w:rsid w:val="007C3969"/>
    <w:rsid w:val="007C73FA"/>
    <w:rsid w:val="007D1510"/>
    <w:rsid w:val="007D214E"/>
    <w:rsid w:val="007E3671"/>
    <w:rsid w:val="007E4060"/>
    <w:rsid w:val="007F4483"/>
    <w:rsid w:val="007F6918"/>
    <w:rsid w:val="008011CC"/>
    <w:rsid w:val="0080381A"/>
    <w:rsid w:val="00803908"/>
    <w:rsid w:val="00805B45"/>
    <w:rsid w:val="008060E3"/>
    <w:rsid w:val="00806E45"/>
    <w:rsid w:val="008112AD"/>
    <w:rsid w:val="008125C3"/>
    <w:rsid w:val="00812E07"/>
    <w:rsid w:val="00817287"/>
    <w:rsid w:val="00823857"/>
    <w:rsid w:val="00827F41"/>
    <w:rsid w:val="008318CF"/>
    <w:rsid w:val="008321A5"/>
    <w:rsid w:val="0083748A"/>
    <w:rsid w:val="00840513"/>
    <w:rsid w:val="008446AD"/>
    <w:rsid w:val="0084473E"/>
    <w:rsid w:val="00846C2B"/>
    <w:rsid w:val="00851566"/>
    <w:rsid w:val="00852352"/>
    <w:rsid w:val="00852671"/>
    <w:rsid w:val="00852736"/>
    <w:rsid w:val="00857651"/>
    <w:rsid w:val="00860721"/>
    <w:rsid w:val="00860F8D"/>
    <w:rsid w:val="00863A70"/>
    <w:rsid w:val="00866D5D"/>
    <w:rsid w:val="00867C49"/>
    <w:rsid w:val="0087082E"/>
    <w:rsid w:val="00887D72"/>
    <w:rsid w:val="0089007F"/>
    <w:rsid w:val="0089263F"/>
    <w:rsid w:val="00897909"/>
    <w:rsid w:val="008A18FB"/>
    <w:rsid w:val="008A1A85"/>
    <w:rsid w:val="008A3B06"/>
    <w:rsid w:val="008B0253"/>
    <w:rsid w:val="008B560C"/>
    <w:rsid w:val="008B5DE4"/>
    <w:rsid w:val="008C599F"/>
    <w:rsid w:val="008C7D32"/>
    <w:rsid w:val="008D23C6"/>
    <w:rsid w:val="008D4528"/>
    <w:rsid w:val="008D6A2E"/>
    <w:rsid w:val="008D7A45"/>
    <w:rsid w:val="008E36F8"/>
    <w:rsid w:val="008E6B54"/>
    <w:rsid w:val="008E7846"/>
    <w:rsid w:val="008F1F76"/>
    <w:rsid w:val="008F22D4"/>
    <w:rsid w:val="008F2953"/>
    <w:rsid w:val="008F76DD"/>
    <w:rsid w:val="00901AA7"/>
    <w:rsid w:val="00905B4F"/>
    <w:rsid w:val="009077C0"/>
    <w:rsid w:val="0091264E"/>
    <w:rsid w:val="0091431F"/>
    <w:rsid w:val="00914790"/>
    <w:rsid w:val="00923348"/>
    <w:rsid w:val="0092499F"/>
    <w:rsid w:val="00926459"/>
    <w:rsid w:val="00930D1B"/>
    <w:rsid w:val="0093125B"/>
    <w:rsid w:val="009348DE"/>
    <w:rsid w:val="009354B2"/>
    <w:rsid w:val="009467B8"/>
    <w:rsid w:val="00956871"/>
    <w:rsid w:val="0095755E"/>
    <w:rsid w:val="00960846"/>
    <w:rsid w:val="00965280"/>
    <w:rsid w:val="00971A16"/>
    <w:rsid w:val="0097275F"/>
    <w:rsid w:val="00972B12"/>
    <w:rsid w:val="00972EBE"/>
    <w:rsid w:val="00972EE2"/>
    <w:rsid w:val="00977DB1"/>
    <w:rsid w:val="00981473"/>
    <w:rsid w:val="0098377B"/>
    <w:rsid w:val="00983892"/>
    <w:rsid w:val="00984697"/>
    <w:rsid w:val="00985795"/>
    <w:rsid w:val="0098771E"/>
    <w:rsid w:val="00991B96"/>
    <w:rsid w:val="00995491"/>
    <w:rsid w:val="00995EDB"/>
    <w:rsid w:val="00996C52"/>
    <w:rsid w:val="009972D0"/>
    <w:rsid w:val="009A3EAE"/>
    <w:rsid w:val="009B3A53"/>
    <w:rsid w:val="009B4CE0"/>
    <w:rsid w:val="009C067F"/>
    <w:rsid w:val="009C0B4D"/>
    <w:rsid w:val="009C5F77"/>
    <w:rsid w:val="009C6112"/>
    <w:rsid w:val="009D2BDA"/>
    <w:rsid w:val="009D6D8D"/>
    <w:rsid w:val="009E722D"/>
    <w:rsid w:val="009E7A59"/>
    <w:rsid w:val="009F13CE"/>
    <w:rsid w:val="00A05341"/>
    <w:rsid w:val="00A1042C"/>
    <w:rsid w:val="00A11818"/>
    <w:rsid w:val="00A12305"/>
    <w:rsid w:val="00A15F0A"/>
    <w:rsid w:val="00A16670"/>
    <w:rsid w:val="00A16902"/>
    <w:rsid w:val="00A222EE"/>
    <w:rsid w:val="00A260F9"/>
    <w:rsid w:val="00A26E30"/>
    <w:rsid w:val="00A27C68"/>
    <w:rsid w:val="00A31BA3"/>
    <w:rsid w:val="00A3712A"/>
    <w:rsid w:val="00A41BBF"/>
    <w:rsid w:val="00A454F8"/>
    <w:rsid w:val="00A46299"/>
    <w:rsid w:val="00A51331"/>
    <w:rsid w:val="00A60338"/>
    <w:rsid w:val="00A65BF2"/>
    <w:rsid w:val="00A65F9B"/>
    <w:rsid w:val="00A669CF"/>
    <w:rsid w:val="00A67A68"/>
    <w:rsid w:val="00A72048"/>
    <w:rsid w:val="00A7472C"/>
    <w:rsid w:val="00A75D75"/>
    <w:rsid w:val="00A77F8F"/>
    <w:rsid w:val="00A83841"/>
    <w:rsid w:val="00A94695"/>
    <w:rsid w:val="00A9567D"/>
    <w:rsid w:val="00AA0B02"/>
    <w:rsid w:val="00AA511E"/>
    <w:rsid w:val="00AA6176"/>
    <w:rsid w:val="00AA7E48"/>
    <w:rsid w:val="00AB0790"/>
    <w:rsid w:val="00AB551E"/>
    <w:rsid w:val="00AC033D"/>
    <w:rsid w:val="00AC1410"/>
    <w:rsid w:val="00AC2547"/>
    <w:rsid w:val="00AC655A"/>
    <w:rsid w:val="00AC7D5C"/>
    <w:rsid w:val="00AD0EFA"/>
    <w:rsid w:val="00AD6829"/>
    <w:rsid w:val="00AE5CCD"/>
    <w:rsid w:val="00AE62ED"/>
    <w:rsid w:val="00AE6AAF"/>
    <w:rsid w:val="00AF25A2"/>
    <w:rsid w:val="00AF6806"/>
    <w:rsid w:val="00AF78AA"/>
    <w:rsid w:val="00B002EF"/>
    <w:rsid w:val="00B061CF"/>
    <w:rsid w:val="00B06A42"/>
    <w:rsid w:val="00B06EE4"/>
    <w:rsid w:val="00B10734"/>
    <w:rsid w:val="00B12C1C"/>
    <w:rsid w:val="00B131D9"/>
    <w:rsid w:val="00B14D7B"/>
    <w:rsid w:val="00B17EE0"/>
    <w:rsid w:val="00B20AE4"/>
    <w:rsid w:val="00B25C4B"/>
    <w:rsid w:val="00B26D23"/>
    <w:rsid w:val="00B34A60"/>
    <w:rsid w:val="00B35E3A"/>
    <w:rsid w:val="00B40A42"/>
    <w:rsid w:val="00B40FC3"/>
    <w:rsid w:val="00B457F9"/>
    <w:rsid w:val="00B50D99"/>
    <w:rsid w:val="00B5446A"/>
    <w:rsid w:val="00B565F0"/>
    <w:rsid w:val="00B6101F"/>
    <w:rsid w:val="00B75F74"/>
    <w:rsid w:val="00B8356E"/>
    <w:rsid w:val="00B90482"/>
    <w:rsid w:val="00B934D2"/>
    <w:rsid w:val="00B97B23"/>
    <w:rsid w:val="00BA7425"/>
    <w:rsid w:val="00BB5C63"/>
    <w:rsid w:val="00BB7BAC"/>
    <w:rsid w:val="00BC35CA"/>
    <w:rsid w:val="00BC38BE"/>
    <w:rsid w:val="00BD6506"/>
    <w:rsid w:val="00BD6B4F"/>
    <w:rsid w:val="00BE1439"/>
    <w:rsid w:val="00BF0B93"/>
    <w:rsid w:val="00BF146F"/>
    <w:rsid w:val="00BF2EFA"/>
    <w:rsid w:val="00BF4C52"/>
    <w:rsid w:val="00BF53C9"/>
    <w:rsid w:val="00BF73C8"/>
    <w:rsid w:val="00C01754"/>
    <w:rsid w:val="00C01A47"/>
    <w:rsid w:val="00C02DFF"/>
    <w:rsid w:val="00C06F4B"/>
    <w:rsid w:val="00C1202E"/>
    <w:rsid w:val="00C13D62"/>
    <w:rsid w:val="00C232F7"/>
    <w:rsid w:val="00C24941"/>
    <w:rsid w:val="00C25E7A"/>
    <w:rsid w:val="00C26B7C"/>
    <w:rsid w:val="00C30FA3"/>
    <w:rsid w:val="00C35A64"/>
    <w:rsid w:val="00C42A96"/>
    <w:rsid w:val="00C446B5"/>
    <w:rsid w:val="00C45C3E"/>
    <w:rsid w:val="00C50BE8"/>
    <w:rsid w:val="00C51140"/>
    <w:rsid w:val="00C61B02"/>
    <w:rsid w:val="00C62F3A"/>
    <w:rsid w:val="00C64E12"/>
    <w:rsid w:val="00C753E6"/>
    <w:rsid w:val="00C76FF0"/>
    <w:rsid w:val="00C860C3"/>
    <w:rsid w:val="00C8753D"/>
    <w:rsid w:val="00C876B9"/>
    <w:rsid w:val="00C92590"/>
    <w:rsid w:val="00C97F47"/>
    <w:rsid w:val="00CA560C"/>
    <w:rsid w:val="00CB1695"/>
    <w:rsid w:val="00CB2649"/>
    <w:rsid w:val="00CB2FE5"/>
    <w:rsid w:val="00CB3DED"/>
    <w:rsid w:val="00CD1EBC"/>
    <w:rsid w:val="00CD2E60"/>
    <w:rsid w:val="00CD3F31"/>
    <w:rsid w:val="00CD7C64"/>
    <w:rsid w:val="00CE6AC5"/>
    <w:rsid w:val="00CF7421"/>
    <w:rsid w:val="00CF7BA3"/>
    <w:rsid w:val="00D00781"/>
    <w:rsid w:val="00D027BF"/>
    <w:rsid w:val="00D07012"/>
    <w:rsid w:val="00D13511"/>
    <w:rsid w:val="00D14787"/>
    <w:rsid w:val="00D20AC2"/>
    <w:rsid w:val="00D23430"/>
    <w:rsid w:val="00D27FE6"/>
    <w:rsid w:val="00D31F5C"/>
    <w:rsid w:val="00D379C4"/>
    <w:rsid w:val="00D37C76"/>
    <w:rsid w:val="00D451F5"/>
    <w:rsid w:val="00D63315"/>
    <w:rsid w:val="00D66BA4"/>
    <w:rsid w:val="00D70661"/>
    <w:rsid w:val="00D70B0A"/>
    <w:rsid w:val="00D70D7F"/>
    <w:rsid w:val="00D726B2"/>
    <w:rsid w:val="00D72FFB"/>
    <w:rsid w:val="00D7554D"/>
    <w:rsid w:val="00D7612B"/>
    <w:rsid w:val="00D8046B"/>
    <w:rsid w:val="00D86165"/>
    <w:rsid w:val="00D93A9C"/>
    <w:rsid w:val="00D963AA"/>
    <w:rsid w:val="00DA084D"/>
    <w:rsid w:val="00DA3DD5"/>
    <w:rsid w:val="00DA61BC"/>
    <w:rsid w:val="00DB2BCA"/>
    <w:rsid w:val="00DC6317"/>
    <w:rsid w:val="00DD6BDA"/>
    <w:rsid w:val="00DE125C"/>
    <w:rsid w:val="00DE1AB9"/>
    <w:rsid w:val="00E00990"/>
    <w:rsid w:val="00E15FA5"/>
    <w:rsid w:val="00E221EC"/>
    <w:rsid w:val="00E26D1E"/>
    <w:rsid w:val="00E301D0"/>
    <w:rsid w:val="00E30588"/>
    <w:rsid w:val="00E32D5E"/>
    <w:rsid w:val="00E40068"/>
    <w:rsid w:val="00E45F2A"/>
    <w:rsid w:val="00E5062D"/>
    <w:rsid w:val="00E63A52"/>
    <w:rsid w:val="00E71773"/>
    <w:rsid w:val="00E71C5A"/>
    <w:rsid w:val="00E7401A"/>
    <w:rsid w:val="00E770E4"/>
    <w:rsid w:val="00E834E8"/>
    <w:rsid w:val="00E906D9"/>
    <w:rsid w:val="00E92B3A"/>
    <w:rsid w:val="00E92F6C"/>
    <w:rsid w:val="00E9563C"/>
    <w:rsid w:val="00EA05DD"/>
    <w:rsid w:val="00EA2E06"/>
    <w:rsid w:val="00EA3EC4"/>
    <w:rsid w:val="00EA7E97"/>
    <w:rsid w:val="00EB0DB0"/>
    <w:rsid w:val="00EB369D"/>
    <w:rsid w:val="00EC2D37"/>
    <w:rsid w:val="00EC7C04"/>
    <w:rsid w:val="00ED1CB8"/>
    <w:rsid w:val="00EE45E5"/>
    <w:rsid w:val="00EE4C9D"/>
    <w:rsid w:val="00EE7C99"/>
    <w:rsid w:val="00EF0412"/>
    <w:rsid w:val="00EF1BF4"/>
    <w:rsid w:val="00F051D4"/>
    <w:rsid w:val="00F05A13"/>
    <w:rsid w:val="00F10344"/>
    <w:rsid w:val="00F10D83"/>
    <w:rsid w:val="00F21851"/>
    <w:rsid w:val="00F22A60"/>
    <w:rsid w:val="00F322F7"/>
    <w:rsid w:val="00F34B54"/>
    <w:rsid w:val="00F4522B"/>
    <w:rsid w:val="00F4573F"/>
    <w:rsid w:val="00F47429"/>
    <w:rsid w:val="00F475EC"/>
    <w:rsid w:val="00F56112"/>
    <w:rsid w:val="00F60124"/>
    <w:rsid w:val="00F614C0"/>
    <w:rsid w:val="00F624BF"/>
    <w:rsid w:val="00F63D06"/>
    <w:rsid w:val="00F66078"/>
    <w:rsid w:val="00F70586"/>
    <w:rsid w:val="00F707DA"/>
    <w:rsid w:val="00F72CED"/>
    <w:rsid w:val="00F73023"/>
    <w:rsid w:val="00F84291"/>
    <w:rsid w:val="00F93EA9"/>
    <w:rsid w:val="00F97662"/>
    <w:rsid w:val="00FA0265"/>
    <w:rsid w:val="00FC070C"/>
    <w:rsid w:val="00FD1149"/>
    <w:rsid w:val="00FD5960"/>
    <w:rsid w:val="00FE1561"/>
    <w:rsid w:val="00FE2715"/>
    <w:rsid w:val="00FF4192"/>
    <w:rsid w:val="00FF4ACE"/>
    <w:rsid w:val="00FF5D69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892A91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BF2EF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TijelotekstaChar">
    <w:name w:val="Tijelo teksta Char"/>
    <w:basedOn w:val="Zadanifontodlomka"/>
    <w:link w:val="Tijeloteksta"/>
    <w:rsid w:val="00BF2EFA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Hiperveza">
    <w:name w:val="Hyperlink"/>
    <w:rsid w:val="00BF2EF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D2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29F944DF993426FBC4A3EBD6595A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6884-FD1C-485E-8F2D-3DA6E3FA6110}"/>
      </w:docPartPr>
      <w:docPartBody>
        <w:p w:rsidR="005F5698" w:rsidRDefault="00243FD9" w:rsidP="001B1A93">
          <w:pPr>
            <w:pStyle w:val="E29F944DF993426FBC4A3EBD6595A6F534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5B87B7428474DBCA3BBC87712413B6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35EF34C-D88F-470A-84B5-C7C03645C3A2}"/>
      </w:docPartPr>
      <w:docPartBody>
        <w:p w:rsidR="00243FD9" w:rsidRDefault="00243FD9">
          <w:r>
            <w:rPr>
              <w:rStyle w:val="Tekstrezerviranogmjesta"/>
            </w:rPr>
            <w:t>Izaberite studij</w:t>
          </w:r>
        </w:p>
      </w:docPartBody>
    </w:docPart>
    <w:docPart>
      <w:docPartPr>
        <w:name w:val="5DDA7B3A0CD04ED3A6890BFAEA240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66F4E-8154-4C13-A029-867F467C5244}"/>
      </w:docPartPr>
      <w:docPartBody>
        <w:p w:rsidR="00573BE0" w:rsidRDefault="00DB284E"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145628"/>
    <w:rsid w:val="001B1A93"/>
    <w:rsid w:val="00243FD9"/>
    <w:rsid w:val="00251B69"/>
    <w:rsid w:val="002C333A"/>
    <w:rsid w:val="002D010D"/>
    <w:rsid w:val="00311D82"/>
    <w:rsid w:val="00355BEE"/>
    <w:rsid w:val="003708E3"/>
    <w:rsid w:val="003A2DD8"/>
    <w:rsid w:val="003E091A"/>
    <w:rsid w:val="00417D0A"/>
    <w:rsid w:val="00452412"/>
    <w:rsid w:val="0049758B"/>
    <w:rsid w:val="00502254"/>
    <w:rsid w:val="00551851"/>
    <w:rsid w:val="00573BE0"/>
    <w:rsid w:val="005B02F3"/>
    <w:rsid w:val="005B55E5"/>
    <w:rsid w:val="005F5698"/>
    <w:rsid w:val="00607C43"/>
    <w:rsid w:val="00626A6B"/>
    <w:rsid w:val="00631081"/>
    <w:rsid w:val="006720E8"/>
    <w:rsid w:val="00690D8B"/>
    <w:rsid w:val="00731BD7"/>
    <w:rsid w:val="00807016"/>
    <w:rsid w:val="00820630"/>
    <w:rsid w:val="008271D5"/>
    <w:rsid w:val="00842297"/>
    <w:rsid w:val="008B3B87"/>
    <w:rsid w:val="008C44A7"/>
    <w:rsid w:val="008C44BE"/>
    <w:rsid w:val="008E4F30"/>
    <w:rsid w:val="009004FD"/>
    <w:rsid w:val="00903BA7"/>
    <w:rsid w:val="009411ED"/>
    <w:rsid w:val="009B3544"/>
    <w:rsid w:val="009E0AC6"/>
    <w:rsid w:val="00A53BC3"/>
    <w:rsid w:val="00A63D44"/>
    <w:rsid w:val="00A737D0"/>
    <w:rsid w:val="00AF6C41"/>
    <w:rsid w:val="00B13965"/>
    <w:rsid w:val="00B377AA"/>
    <w:rsid w:val="00B916D2"/>
    <w:rsid w:val="00B9776C"/>
    <w:rsid w:val="00C6712D"/>
    <w:rsid w:val="00C73E50"/>
    <w:rsid w:val="00C832B9"/>
    <w:rsid w:val="00C95CBD"/>
    <w:rsid w:val="00CE4B93"/>
    <w:rsid w:val="00D90AF8"/>
    <w:rsid w:val="00DB284E"/>
    <w:rsid w:val="00DE3C16"/>
    <w:rsid w:val="00E05C5B"/>
    <w:rsid w:val="00E40892"/>
    <w:rsid w:val="00E55FA5"/>
    <w:rsid w:val="00EA2C9C"/>
    <w:rsid w:val="00EA51D8"/>
    <w:rsid w:val="00F2404B"/>
    <w:rsid w:val="00F37AC4"/>
    <w:rsid w:val="00FE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90D8B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4">
    <w:name w:val="E29F944DF993426FBC4A3EBD6595A6F534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52E78-B79F-456A-8945-F8E2C0C9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1686</Words>
  <Characters>9616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Ksenija Baždarić</cp:lastModifiedBy>
  <cp:revision>17</cp:revision>
  <cp:lastPrinted>2022-09-07T09:30:00Z</cp:lastPrinted>
  <dcterms:created xsi:type="dcterms:W3CDTF">2023-09-18T07:26:00Z</dcterms:created>
  <dcterms:modified xsi:type="dcterms:W3CDTF">2023-09-18T07:40:00Z</dcterms:modified>
</cp:coreProperties>
</file>