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9650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lang w:bidi="ta-IN"/>
        </w:rPr>
        <w:t>Rijeka,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3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77355">
            <w:rPr>
              <w:rStyle w:val="Style28"/>
            </w:rPr>
            <w:t>31. kolovoz 2023.</w:t>
          </w:r>
        </w:sdtContent>
      </w:sdt>
    </w:p>
    <w:p w14:paraId="55BB2D57" w14:textId="77777777" w:rsidR="00BF53C9" w:rsidRPr="003A779A" w:rsidRDefault="005C2F41" w:rsidP="00EB67E1">
      <w:pPr>
        <w:spacing w:after="0" w:line="360" w:lineRule="auto"/>
        <w:rPr>
          <w:rFonts w:cs="Arial"/>
        </w:rPr>
        <w:sectPr w:rsidR="00BF53C9" w:rsidRPr="003A779A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>Kolegij:</w:t>
      </w:r>
      <w:r w:rsidR="003A779A">
        <w:rPr>
          <w:rFonts w:cs="Arial"/>
          <w:b/>
        </w:rPr>
        <w:t xml:space="preserve"> Zdravstvena njega majke i novorođenčeta</w:t>
      </w:r>
    </w:p>
    <w:p w14:paraId="08C737E1" w14:textId="77777777" w:rsidR="00984697" w:rsidRPr="003A779A" w:rsidRDefault="00E221EC" w:rsidP="00EB67E1">
      <w:pPr>
        <w:spacing w:after="0" w:line="360" w:lineRule="auto"/>
      </w:pPr>
      <w:r w:rsidRPr="00CD3F31">
        <w:rPr>
          <w:rFonts w:cs="Arial"/>
          <w:b/>
        </w:rPr>
        <w:t>Voditelj:</w:t>
      </w:r>
      <w:r w:rsidR="003A779A" w:rsidRPr="003A779A">
        <w:rPr>
          <w:rStyle w:val="Heading1Char"/>
          <w:rFonts w:cs="Arial"/>
          <w:b w:val="0"/>
        </w:rPr>
        <w:t xml:space="preserve"> </w:t>
      </w:r>
      <w:r w:rsidR="003A779A">
        <w:rPr>
          <w:rStyle w:val="Tekstrezerviranogmjesta"/>
          <w:rFonts w:cs="Arial"/>
          <w:b/>
        </w:rPr>
        <w:t>Anita Barić Kljaić, mag. med. techn</w:t>
      </w:r>
    </w:p>
    <w:p w14:paraId="5DB75AF9" w14:textId="7777777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A779A">
            <w:rPr>
              <w:rStyle w:val="Style52"/>
              <w:color w:val="808080" w:themeColor="background1" w:themeShade="80"/>
            </w:rPr>
            <w:t>anita.baric12</w:t>
          </w:r>
          <w:r w:rsidR="00DE6585">
            <w:rPr>
              <w:rStyle w:val="Style52"/>
              <w:color w:val="808080" w:themeColor="background1" w:themeShade="80"/>
            </w:rPr>
            <w:t>a@g</w:t>
          </w:r>
          <w:r w:rsidR="003A779A">
            <w:rPr>
              <w:rStyle w:val="Style52"/>
              <w:color w:val="808080" w:themeColor="background1" w:themeShade="80"/>
            </w:rPr>
            <w:t>mail.com</w:t>
          </w:r>
        </w:sdtContent>
      </w:sdt>
    </w:p>
    <w:p w14:paraId="5E29F10D" w14:textId="77777777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77355">
            <w:rPr>
              <w:rStyle w:val="Style22"/>
            </w:rPr>
            <w:t>Katedra za zdravstvenu njegu</w:t>
          </w:r>
        </w:sdtContent>
      </w:sdt>
      <w:r w:rsidR="00D7612B" w:rsidRPr="00CD3F31">
        <w:rPr>
          <w:rFonts w:cs="Arial"/>
          <w:b/>
        </w:rPr>
        <w:tab/>
      </w:r>
    </w:p>
    <w:p w14:paraId="0A115D76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73B3442" w14:textId="16629150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177355">
            <w:rPr>
              <w:rStyle w:val="Style24"/>
            </w:rPr>
            <w:t xml:space="preserve"> Pr</w:t>
          </w:r>
          <w:r w:rsidR="00D55AC8">
            <w:rPr>
              <w:rStyle w:val="Style24"/>
            </w:rPr>
            <w:t>ije</w:t>
          </w:r>
          <w:r w:rsidR="00177355">
            <w:rPr>
              <w:rStyle w:val="Style24"/>
            </w:rPr>
            <w:t>diplomski stručni studiji - Sestrinstvo izvanredni</w:t>
          </w:r>
        </w:sdtContent>
      </w:sdt>
    </w:p>
    <w:p w14:paraId="1550B141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77355">
            <w:rPr>
              <w:rStyle w:val="Style9"/>
            </w:rPr>
            <w:t>2</w:t>
          </w:r>
        </w:sdtContent>
      </w:sdt>
    </w:p>
    <w:p w14:paraId="53ACC5F5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77355">
            <w:rPr>
              <w:rStyle w:val="Style39"/>
            </w:rPr>
            <w:t>2023./2024.</w:t>
          </w:r>
        </w:sdtContent>
      </w:sdt>
    </w:p>
    <w:p w14:paraId="26331C73" w14:textId="77777777" w:rsidR="00C92590" w:rsidRPr="00CD3F31" w:rsidRDefault="00C92590" w:rsidP="00C92590">
      <w:pPr>
        <w:spacing w:after="0"/>
        <w:rPr>
          <w:rFonts w:cs="Arial"/>
        </w:rPr>
      </w:pPr>
    </w:p>
    <w:p w14:paraId="11D7367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0850CF58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39A18B6" w14:textId="77777777" w:rsidTr="00BF53C9">
        <w:trPr>
          <w:trHeight w:val="426"/>
        </w:trPr>
        <w:sdt>
          <w:sdtPr>
            <w:rPr>
              <w:rStyle w:val="Style54"/>
              <w:rFonts w:ascii="Calibri" w:hAnsi="Calibri" w:cs="Calibri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2F1639" w14:textId="77777777" w:rsidR="00177355" w:rsidRPr="00177355" w:rsidRDefault="00177355" w:rsidP="00177355">
                <w:pPr>
                  <w:pStyle w:val="Default"/>
                  <w:rPr>
                    <w:rFonts w:ascii="Calibri" w:hAnsi="Calibri" w:cs="Calibri"/>
                    <w:color w:val="00000A"/>
                    <w:sz w:val="22"/>
                    <w:szCs w:val="22"/>
                  </w:rPr>
                </w:pPr>
                <w:r w:rsidRPr="00177355">
                  <w:rPr>
                    <w:rFonts w:ascii="Calibri" w:hAnsi="Calibri" w:cs="Calibri"/>
                    <w:color w:val="00000A"/>
                    <w:sz w:val="22"/>
                    <w:szCs w:val="22"/>
                  </w:rPr>
                  <w:t xml:space="preserve"> </w:t>
                </w:r>
                <w:r w:rsidRPr="00177355">
                  <w:rPr>
                    <w:rFonts w:ascii="Calibri" w:hAnsi="Calibri" w:cs="Calibri"/>
                    <w:color w:val="00000A"/>
                    <w:sz w:val="22"/>
                    <w:szCs w:val="22"/>
                    <w:lang w:val="hr-HR"/>
                  </w:rPr>
                  <w:t xml:space="preserve">Kolegij Zdravstvena njega majke i novorođenčeta je obvezni kolegij na drugoj godini Stručnog studija sestrinstva i sastoji se od 30 sati predavanja i 30 sati vježbi, ukupno 60 sati (6 ECTS ). Kolegij se izvodi u Općoj bolnici Karlovac na Odjelu fetalne i opće ginekologije i Odjelu neonatologije .  Cilj kolegija je usvajanje općih i specifičnih kompetencija, znanja i vještina iz područja suvremene sestrinske skrbi za majku i novorođenče. Također je cilj da student stekne znanje, razumijevanje i pozitivan stav za zdravstvenu njegu trudne žene tijekom antenatalnog, intrapartalnog i postpartalnog perioda kao i za  zdravstvenu njegu novorođenog djeteta. </w:t>
                </w:r>
              </w:p>
              <w:p w14:paraId="6C744579" w14:textId="77777777" w:rsidR="005C2F41" w:rsidRPr="00CD3F31" w:rsidRDefault="00177355" w:rsidP="0017735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7355">
                  <w:rPr>
                    <w:rFonts w:ascii="Calibri" w:hAnsi="Calibri" w:cs="Calibri"/>
                    <w:sz w:val="22"/>
                    <w:szCs w:val="22"/>
                  </w:rPr>
                  <w:t>Cilj je naučit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i</w:t>
                </w:r>
                <w:r w:rsidRPr="00177355">
                  <w:rPr>
                    <w:rFonts w:ascii="Calibri" w:hAnsi="Calibri" w:cs="Calibri"/>
                    <w:sz w:val="22"/>
                    <w:szCs w:val="22"/>
                  </w:rPr>
                  <w:t xml:space="preserve"> studenta da prepozna komplikacije u  trudnoći i puerperiju, da usvoji znanje iz pravilne prehrane tijekom trudnoće te dijagnostičko terapeutskog programa u trudnoći, porodu i babinjama (pripremu za pretrage i tijek pretrage, primjenu terapije i porodničke operacije), procijeni stanje novorođenčeta i prepozna odstupanja.</w:t>
                </w:r>
              </w:p>
            </w:tc>
          </w:sdtContent>
        </w:sdt>
      </w:tr>
    </w:tbl>
    <w:p w14:paraId="09B2CB5F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B30B967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EFE68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7457F9C" w14:textId="77777777" w:rsidR="00177355" w:rsidRDefault="00177355" w:rsidP="00177355">
                <w:pPr>
                  <w:pStyle w:val="Default"/>
                  <w:numPr>
                    <w:ilvl w:val="0"/>
                    <w:numId w:val="1"/>
                  </w:numPr>
                  <w:autoSpaceDE/>
                  <w:autoSpaceDN/>
                  <w:adjustRightInd/>
                </w:pPr>
                <w:r>
                  <w:rPr>
                    <w:rStyle w:val="Tekstrezerviranogmjesta"/>
                    <w:rFonts w:asciiTheme="minorHAnsi" w:eastAsiaTheme="minorHAnsi" w:hAnsiTheme="minorHAnsi" w:cstheme="minorHAnsi"/>
                    <w:color w:val="00000A"/>
                  </w:rPr>
                  <w:t xml:space="preserve"> </w:t>
                </w:r>
                <w:r>
                  <w:rPr>
                    <w:rStyle w:val="Tekstrezerviranogmjesta"/>
                    <w:rFonts w:asciiTheme="minorHAnsi" w:eastAsiaTheme="minorHAnsi" w:hAnsiTheme="minorHAnsi" w:cstheme="minorHAnsi"/>
                    <w:color w:val="00000A"/>
                    <w:sz w:val="22"/>
                    <w:szCs w:val="22"/>
                    <w:lang w:val="hr-HR"/>
                  </w:rPr>
                  <w:t xml:space="preserve">Nikola Ljubojević, Ginekologija i porodništvo, Zdravstveno veleučilište, Zagreb, 2005 </w:t>
                </w:r>
              </w:p>
              <w:p w14:paraId="103D3953" w14:textId="77777777" w:rsidR="00177355" w:rsidRDefault="00177355" w:rsidP="00177355">
                <w:pPr>
                  <w:pStyle w:val="Default"/>
                  <w:numPr>
                    <w:ilvl w:val="0"/>
                    <w:numId w:val="1"/>
                  </w:numPr>
                  <w:autoSpaceDE/>
                  <w:autoSpaceDN/>
                  <w:adjustRightInd/>
                </w:pPr>
                <w:r>
                  <w:rPr>
                    <w:rStyle w:val="Tekstrezerviranogmjesta"/>
                    <w:rFonts w:asciiTheme="minorHAnsi" w:eastAsiaTheme="minorHAnsi" w:hAnsiTheme="minorHAnsi" w:cstheme="minorHAnsi"/>
                    <w:color w:val="00000A"/>
                    <w:sz w:val="22"/>
                    <w:szCs w:val="22"/>
                    <w:lang w:val="hr-HR"/>
                  </w:rPr>
                  <w:t xml:space="preserve">Dražančić, A. i suradnici, Porodništvo, Školska knjiga, Zagreb 1999 </w:t>
                </w:r>
              </w:p>
              <w:p w14:paraId="17CCDABB" w14:textId="77777777" w:rsidR="005C2F41" w:rsidRPr="00CD3F31" w:rsidRDefault="00177355" w:rsidP="00177355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Tekstrezerviranogmjesta"/>
                    <w:rFonts w:asciiTheme="minorHAnsi" w:eastAsiaTheme="minorHAnsi" w:hAnsiTheme="minorHAnsi" w:cstheme="minorHAnsi"/>
                    <w:color w:val="00000A"/>
                    <w:sz w:val="22"/>
                    <w:szCs w:val="22"/>
                    <w:lang w:val="hr-HR"/>
                  </w:rPr>
                  <w:t xml:space="preserve">Nastavni materijali, stručni i znanstveni članci </w:t>
                </w:r>
              </w:p>
            </w:tc>
          </w:sdtContent>
        </w:sdt>
      </w:tr>
    </w:tbl>
    <w:p w14:paraId="166C153A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B77046C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B40F6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F17F79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C1044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3CE8B75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5C8FC0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Style w:val="Reetkatablice"/>
        <w:tblpPr w:leftFromText="180" w:rightFromText="180" w:vertAnchor="text" w:horzAnchor="margin" w:tblpXSpec="center" w:tblpY="6"/>
        <w:tblW w:w="8850" w:type="dxa"/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A43717F" w14:textId="77777777" w:rsidTr="00F5129A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hideMark/>
              </w:tcPr>
              <w:p w14:paraId="7A791099" w14:textId="77777777" w:rsidR="00177355" w:rsidRDefault="00177355" w:rsidP="00177355">
                <w:pPr>
                  <w:numPr>
                    <w:ilvl w:val="0"/>
                    <w:numId w:val="5"/>
                  </w:numPr>
                </w:pPr>
                <w:r>
                  <w:rPr>
                    <w:rFonts w:ascii="Arial Narrow" w:hAnsi="Arial Narrow" w:cs="Arial Narrow"/>
                    <w:u w:val="single"/>
                  </w:rPr>
                  <w:t xml:space="preserve"> Uvod u predmet </w:t>
                </w:r>
              </w:p>
              <w:p w14:paraId="117EB40C" w14:textId="77777777" w:rsidR="00177355" w:rsidRDefault="00177355" w:rsidP="00177355">
                <w:pPr>
                  <w:pStyle w:val="Podnoje"/>
                  <w:tabs>
                    <w:tab w:val="left" w:pos="1080"/>
                  </w:tabs>
                  <w:ind w:left="680"/>
                  <w:outlineLvl w:val="0"/>
                </w:pPr>
                <w:r>
                  <w:rPr>
                    <w:rFonts w:ascii="Arial Narrow" w:hAnsi="Arial Narrow" w:cs="Arial Narrow"/>
                  </w:rPr>
                  <w:t xml:space="preserve"> Upoznati se sa ciljem kolegija</w:t>
                </w:r>
              </w:p>
              <w:p w14:paraId="44CDEA94" w14:textId="77777777" w:rsidR="00177355" w:rsidRDefault="00177355" w:rsidP="00177355">
                <w:pPr>
                  <w:pStyle w:val="Podnoje"/>
                  <w:tabs>
                    <w:tab w:val="left" w:pos="1110"/>
                  </w:tabs>
                  <w:ind w:left="720"/>
                  <w:outlineLvl w:val="0"/>
                </w:pPr>
                <w:r>
                  <w:rPr>
                    <w:rFonts w:ascii="Arial Narrow" w:hAnsi="Arial Narrow" w:cs="Arial Narrow"/>
                  </w:rPr>
                  <w:t>Navesti povijesne činjenice razvoja primaljstva</w:t>
                </w:r>
              </w:p>
              <w:p w14:paraId="2AAD0EC7" w14:textId="77777777" w:rsidR="00177355" w:rsidRDefault="00177355" w:rsidP="00177355">
                <w:pPr>
                  <w:pStyle w:val="Podnoje"/>
                  <w:ind w:left="720"/>
                  <w:outlineLvl w:val="0"/>
                </w:pPr>
                <w:r>
                  <w:rPr>
                    <w:rFonts w:ascii="Arial Narrow" w:hAnsi="Arial Narrow" w:cs="Arial Narrow"/>
                  </w:rPr>
                  <w:t>Objasniti i opisati osnovne pojmove vezane uz trudnoću i trajanje trudnoće</w:t>
                </w:r>
              </w:p>
              <w:p w14:paraId="4C1CA80E" w14:textId="77777777" w:rsidR="00177355" w:rsidRDefault="00177355" w:rsidP="00177355">
                <w:pPr>
                  <w:pStyle w:val="Podnoje"/>
                  <w:ind w:left="720"/>
                  <w:outlineLvl w:val="0"/>
                  <w:rPr>
                    <w:rFonts w:ascii="Arial Narrow" w:hAnsi="Arial Narrow" w:cs="Arial Narrow"/>
                  </w:rPr>
                </w:pPr>
              </w:p>
              <w:p w14:paraId="02681108" w14:textId="77777777" w:rsidR="00177355" w:rsidRDefault="00177355" w:rsidP="00177355">
                <w:pPr>
                  <w:pStyle w:val="Odlomakpopisa1"/>
                  <w:numPr>
                    <w:ilvl w:val="0"/>
                    <w:numId w:val="6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t>Antenatalna skrb i suvremena njega materinstva</w:t>
                </w:r>
              </w:p>
              <w:p w14:paraId="6D62219E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</w:rPr>
                </w:pPr>
              </w:p>
              <w:p w14:paraId="68B08FB4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Opisati simptome trudnoće i načine dijagnoze trudnoće</w:t>
                </w:r>
              </w:p>
              <w:p w14:paraId="5885CD1F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Znati provesti fizičku i psihičku pripremu trudnice za medicinsko - tehničke zahvate</w:t>
                </w:r>
              </w:p>
              <w:p w14:paraId="201B0B36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/>
                    <w:color w:val="000000"/>
                  </w:rPr>
                  <w:t>Objasniti probleme u antenatalnom, intrapartalnom  i  postpartalnom periodu kod trudnice, rodilje i babinjače na  temelju prikupljanja podataka, procjene, analize i interpretacije podataka</w:t>
                </w:r>
              </w:p>
              <w:p w14:paraId="4889CE24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</w:rPr>
                </w:pPr>
              </w:p>
              <w:p w14:paraId="69B60568" w14:textId="77777777" w:rsidR="00177355" w:rsidRDefault="00177355" w:rsidP="00177355">
                <w:pPr>
                  <w:pStyle w:val="Odlomakpopisa1"/>
                  <w:numPr>
                    <w:ilvl w:val="0"/>
                    <w:numId w:val="7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t>Fizološke promjene u trudnoći</w:t>
                </w:r>
              </w:p>
              <w:p w14:paraId="06FA47D1" w14:textId="77777777" w:rsidR="00177355" w:rsidRDefault="00177355" w:rsidP="00177355">
                <w:pPr>
                  <w:pStyle w:val="Odlomakpopisa1"/>
                  <w:tabs>
                    <w:tab w:val="left" w:pos="1185"/>
                  </w:tabs>
                  <w:spacing w:line="240" w:lineRule="auto"/>
                  <w:ind w:left="1440"/>
                  <w:outlineLvl w:val="0"/>
                </w:pPr>
              </w:p>
              <w:p w14:paraId="4AA1D905" w14:textId="77777777" w:rsidR="00177355" w:rsidRDefault="00177355" w:rsidP="00177355">
                <w:pPr>
                  <w:pStyle w:val="Odlomakpopisa1"/>
                  <w:tabs>
                    <w:tab w:val="left" w:pos="1185"/>
                  </w:tabs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O</w:t>
                </w:r>
                <w:r>
                  <w:rPr>
                    <w:rFonts w:ascii="Arial Narrow" w:hAnsi="Arial Narrow"/>
                    <w:color w:val="000000"/>
                  </w:rPr>
                  <w:t xml:space="preserve">pisati fiziološke promjene kod trudnice koje se javljaju </w:t>
                </w:r>
                <w:r>
                  <w:rPr>
                    <w:rFonts w:ascii="Arial Narrow" w:hAnsi="Arial Narrow" w:cs="Arial Narrow"/>
                  </w:rPr>
                  <w:t xml:space="preserve">na kardiovaskularnom , respiratornom,           bubrežnom, mišićno-koštanom i urogenitalnom sustavu </w:t>
                </w:r>
              </w:p>
              <w:p w14:paraId="3E0F6238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  <w:rPr>
                    <w:rFonts w:ascii="Arial Narrow" w:hAnsi="Arial Narrow" w:cs="Arial Narrow"/>
                  </w:rPr>
                </w:pPr>
              </w:p>
              <w:p w14:paraId="6F37CA2B" w14:textId="77777777" w:rsidR="00177355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t>Prehrana, način života i zdrave navike u trudnoći</w:t>
                </w:r>
              </w:p>
              <w:p w14:paraId="4A53CCEE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  <w:u w:val="single"/>
                  </w:rPr>
                </w:pPr>
              </w:p>
              <w:p w14:paraId="0BE9A34D" w14:textId="77777777" w:rsidR="00177355" w:rsidRDefault="00177355" w:rsidP="00177355">
                <w:pPr>
                  <w:pStyle w:val="Odlomakpopisa1"/>
                  <w:tabs>
                    <w:tab w:val="left" w:pos="1140"/>
                  </w:tabs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E</w:t>
                </w:r>
                <w:r>
                  <w:rPr>
                    <w:rFonts w:ascii="Arial Narrow" w:hAnsi="Arial Narrow"/>
                    <w:color w:val="000000"/>
                  </w:rPr>
                  <w:t xml:space="preserve">ducirati trudnicu, rodilju i babinjaču o prehrani, fiziološkim pojavama i fizičkoj aktivnosti sa ciljem    </w:t>
                </w:r>
              </w:p>
              <w:p w14:paraId="1D2A7679" w14:textId="77777777" w:rsidR="00177355" w:rsidRDefault="00177355" w:rsidP="00177355">
                <w:pPr>
                  <w:pStyle w:val="Odlomakpopisa1"/>
                  <w:tabs>
                    <w:tab w:val="left" w:pos="1140"/>
                  </w:tabs>
                  <w:spacing w:line="240" w:lineRule="auto"/>
                  <w:outlineLvl w:val="0"/>
                </w:pPr>
                <w:r>
                  <w:rPr>
                    <w:rFonts w:ascii="Arial Narrow" w:hAnsi="Arial Narrow"/>
                    <w:color w:val="000000"/>
                  </w:rPr>
                  <w:t>promicanja i očuvanja zdravlja te prevencije bolesti u vrijeme trudnoće i nakon poroda</w:t>
                </w:r>
              </w:p>
              <w:p w14:paraId="010FCDF6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/>
                    <w:color w:val="000000"/>
                  </w:rPr>
                </w:pPr>
              </w:p>
              <w:p w14:paraId="565D0D37" w14:textId="77777777" w:rsidR="00177355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t>Embrionalni i fetalni razvoj</w:t>
                </w:r>
              </w:p>
              <w:p w14:paraId="4AD0CF52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</w:rPr>
                </w:pPr>
              </w:p>
              <w:p w14:paraId="47AE6803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Objasniti osnovne pojmove vezane uz oplodnju, rast i razvoj ploda</w:t>
                </w:r>
              </w:p>
              <w:p w14:paraId="08D91229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</w:rPr>
                </w:pPr>
              </w:p>
              <w:p w14:paraId="0A9A64EC" w14:textId="77777777" w:rsidR="00177355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t>Visokorizična, višeplodna i adolescentna trudnoća</w:t>
                </w:r>
              </w:p>
              <w:p w14:paraId="601E63C9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  <w:rPr>
                    <w:rFonts w:ascii="Arial Narrow" w:hAnsi="Arial Narrow" w:cs="Arial Narrow"/>
                    <w:u w:val="single"/>
                  </w:rPr>
                </w:pPr>
              </w:p>
              <w:p w14:paraId="08E6FCC0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Definirati potrebe za zdravstvenom njegom trudnice, rodilje i babinjače na temelju prikupljanja podataka, procjene, analize i interpretacije podataka</w:t>
                </w:r>
              </w:p>
              <w:p w14:paraId="207B065A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color w:val="000000"/>
                  </w:rPr>
                  <w:t>Primijeniti  znanja i vještine iz područja zdravstvene skrbi trudnice</w:t>
                </w:r>
                <w:r>
                  <w:rPr>
                    <w:rFonts w:ascii="Arial Narrow" w:hAnsi="Arial Narrow" w:cs="Arial Narrow"/>
                  </w:rPr>
                  <w:t xml:space="preserve"> sa hipertenzivnom bolesti, šećernom bolesti, intrahepatičkom kolestazom, izoimunizacijom</w:t>
                </w:r>
              </w:p>
              <w:p w14:paraId="2AAF71CE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Objasniti rizičnost višeplodne trudnoće</w:t>
                </w:r>
              </w:p>
              <w:p w14:paraId="27ADADC6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Opisati različite aspekte adolescentne trudnoće</w:t>
                </w:r>
              </w:p>
              <w:p w14:paraId="4CF058C6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  <w:highlight w:val="yellow"/>
                  </w:rPr>
                </w:pPr>
              </w:p>
              <w:p w14:paraId="3B8A8796" w14:textId="77777777" w:rsidR="00177355" w:rsidRPr="002438A1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  <w:rPr>
                    <w:u w:val="single"/>
                  </w:rPr>
                </w:pPr>
                <w:r w:rsidRPr="002438A1">
                  <w:rPr>
                    <w:rFonts w:ascii="Arial Narrow" w:hAnsi="Arial Narrow" w:cs="Arial Narrow"/>
                    <w:u w:val="single"/>
                  </w:rPr>
                  <w:t>Zdravstvena skrb kod trudnica sa srčanim poremećajem, anemijama i povraćanjem</w:t>
                </w:r>
              </w:p>
              <w:p w14:paraId="4C804F4C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</w:rPr>
                </w:pPr>
              </w:p>
              <w:p w14:paraId="716EED39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color w:val="000000"/>
                  </w:rPr>
                  <w:t>Primijeniti  znanja i vještine iz područja zdravstvene njege trudnice</w:t>
                </w:r>
                <w:r>
                  <w:rPr>
                    <w:rFonts w:ascii="Arial Narrow" w:hAnsi="Arial Narrow" w:cs="Arial Narrow"/>
                  </w:rPr>
                  <w:t xml:space="preserve"> sa srčanim poremećajem,  </w:t>
                </w:r>
              </w:p>
              <w:p w14:paraId="478FA303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anemijama i povraćanjem</w:t>
                </w:r>
              </w:p>
              <w:p w14:paraId="6C6D74F1" w14:textId="77777777" w:rsidR="00177355" w:rsidRPr="002438A1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  <w:u w:val="single"/>
                  </w:rPr>
                </w:pPr>
              </w:p>
              <w:p w14:paraId="3E2C2D00" w14:textId="77777777" w:rsidR="00177355" w:rsidRPr="002438A1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  <w:rPr>
                    <w:u w:val="single"/>
                  </w:rPr>
                </w:pPr>
                <w:r w:rsidRPr="002438A1">
                  <w:rPr>
                    <w:rFonts w:ascii="Arial Narrow" w:hAnsi="Arial Narrow" w:cs="Arial Narrow"/>
                    <w:u w:val="single"/>
                  </w:rPr>
                  <w:t>Zdravstveni problemi u antepartalnom periodu</w:t>
                </w:r>
              </w:p>
              <w:p w14:paraId="3FC71EC2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</w:pPr>
              </w:p>
              <w:p w14:paraId="54F3D670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Znati nabrojati uzroke krvarenja u ranoj i u kasnoj trudnoći</w:t>
                </w:r>
              </w:p>
              <w:p w14:paraId="297657FD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 xml:space="preserve">Procijeniti  potrebe za zdravstvenom njegom, postavljanje cilja, izrada plana, implementacija         </w:t>
                </w:r>
              </w:p>
              <w:p w14:paraId="3C1A3B75" w14:textId="77777777" w:rsidR="00177355" w:rsidRDefault="00177355" w:rsidP="00177355">
                <w:pPr>
                  <w:pStyle w:val="Odlomakpopisa1"/>
                  <w:spacing w:line="240" w:lineRule="auto"/>
                  <w:ind w:left="0"/>
                  <w:outlineLvl w:val="0"/>
                </w:pPr>
                <w:r>
                  <w:rPr>
                    <w:rFonts w:ascii="Arial Narrow" w:hAnsi="Arial Narrow" w:cs="Arial Narrow"/>
                  </w:rPr>
                  <w:t xml:space="preserve">               postupaka i evaluacija zdravstvene njege kod trudnica sa krvarenjem</w:t>
                </w:r>
              </w:p>
              <w:p w14:paraId="5567DA55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</w:rPr>
                </w:pPr>
              </w:p>
              <w:p w14:paraId="0C2FDF20" w14:textId="77777777" w:rsidR="00177355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t xml:space="preserve">Priprema trudnice za porod </w:t>
                </w:r>
              </w:p>
              <w:p w14:paraId="238F85D9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  <w:u w:val="single"/>
                  </w:rPr>
                </w:pPr>
              </w:p>
              <w:p w14:paraId="540EAAA6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color w:val="000000"/>
                  </w:rPr>
                  <w:t>Primijeniti  znanja i vještine iz područja zdravstvene skrbi rodilje kroz četiri porodna doba</w:t>
                </w:r>
              </w:p>
              <w:p w14:paraId="51B593D2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</w:rPr>
                </w:pPr>
              </w:p>
              <w:p w14:paraId="3DF4C03F" w14:textId="77777777" w:rsidR="00177355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t xml:space="preserve">Osnovni pojmovi normalnog poroda, načini poroda i komplikacije u porodu </w:t>
                </w:r>
              </w:p>
              <w:p w14:paraId="71800C5F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  <w:u w:val="single"/>
                  </w:rPr>
                </w:pPr>
              </w:p>
              <w:p w14:paraId="58679065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/>
                    <w:color w:val="000000"/>
                  </w:rPr>
                  <w:t>Definirati i objasniti načine  poroda i moguće komplikacije u porodu</w:t>
                </w:r>
              </w:p>
              <w:p w14:paraId="181B6483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</w:rPr>
                </w:pPr>
              </w:p>
              <w:p w14:paraId="6DEBA5B1" w14:textId="77777777" w:rsidR="00177355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lastRenderedPageBreak/>
                  <w:t>Hitna stanja u porodništvu</w:t>
                </w:r>
              </w:p>
              <w:p w14:paraId="044068AC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  <w:u w:val="single"/>
                  </w:rPr>
                </w:pPr>
              </w:p>
              <w:p w14:paraId="35FC3B38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O</w:t>
                </w:r>
                <w:r>
                  <w:rPr>
                    <w:rFonts w:ascii="Arial Narrow" w:hAnsi="Arial Narrow"/>
                    <w:color w:val="000000"/>
                  </w:rPr>
                  <w:t>pisati hitna stanja kod žene tijekom trudnoće i  babinja/puerperija</w:t>
                </w:r>
              </w:p>
              <w:p w14:paraId="287897AE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color w:val="000000"/>
                  </w:rPr>
                  <w:t>Primijeniti  znanja i vještine iz područja zdravstvene njege trudnice</w:t>
                </w:r>
                <w:r>
                  <w:rPr>
                    <w:rFonts w:ascii="Arial Narrow" w:hAnsi="Arial Narrow" w:cs="Arial Narrow"/>
                  </w:rPr>
                  <w:t xml:space="preserve"> kod pobačaja, izvanmaterične trudnoće, placente previje</w:t>
                </w:r>
              </w:p>
              <w:p w14:paraId="355FBADD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/>
                    <w:color w:val="000000"/>
                  </w:rPr>
                </w:pPr>
              </w:p>
              <w:p w14:paraId="34908328" w14:textId="77777777" w:rsidR="00177355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t xml:space="preserve">Postpartalni period i postpartalne komplikacije </w:t>
                </w:r>
              </w:p>
              <w:p w14:paraId="27046B53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  <w:rPr>
                    <w:rFonts w:ascii="Arial Narrow" w:hAnsi="Arial Narrow" w:cs="Arial Narrow"/>
                    <w:u w:val="single"/>
                  </w:rPr>
                </w:pPr>
              </w:p>
              <w:p w14:paraId="6F96282A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/>
                    <w:color w:val="000000"/>
                  </w:rPr>
                  <w:t>Objasniti uredan postpartalni period i  postpartalne komplikacije</w:t>
                </w:r>
              </w:p>
              <w:p w14:paraId="6E8FCB5E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Znati procijeniti opće stanje babinjače, uterusa, dojki, epiziotomije</w:t>
                </w:r>
              </w:p>
              <w:p w14:paraId="1D79B595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Primijeniti znanja iz zdravstvene njege babinjače</w:t>
                </w:r>
              </w:p>
              <w:p w14:paraId="6137E646" w14:textId="77777777" w:rsidR="00177355" w:rsidRDefault="00177355" w:rsidP="00177355">
                <w:pPr>
                  <w:numPr>
                    <w:ilvl w:val="0"/>
                    <w:numId w:val="4"/>
                  </w:numPr>
                  <w:tabs>
                    <w:tab w:val="left" w:pos="1110"/>
                    <w:tab w:val="left" w:pos="1140"/>
                  </w:tabs>
                </w:pPr>
                <w:r>
                  <w:rPr>
                    <w:rFonts w:ascii="Arial Narrow" w:hAnsi="Arial Narrow" w:cs="Arial Narrow"/>
                    <w:u w:val="single"/>
                  </w:rPr>
                  <w:t>Procjena novorođenčeta i opskrba novorođenčeta neposredno nakon rođenja</w:t>
                </w:r>
              </w:p>
              <w:p w14:paraId="388A00C5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 xml:space="preserve">Definirati potrebe za zdravstvenom njegom novorođenčeta na temelju prikupljanja podataka, procjene,      </w:t>
                </w:r>
              </w:p>
              <w:p w14:paraId="214C4A47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 xml:space="preserve">analize i interpretacije podataka </w:t>
                </w:r>
              </w:p>
              <w:p w14:paraId="06CA4EED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 xml:space="preserve">Znati nabrojati, opisati način izvođenja i svrhu preventivnih postupaka koji se provode i rodilištu </w:t>
                </w:r>
              </w:p>
              <w:p w14:paraId="1A42985E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 xml:space="preserve">Znati nabrojati, opisati način izvođenja i svrhu novorođenačkog probira                                                                                                    </w:t>
                </w:r>
              </w:p>
              <w:p w14:paraId="07DBFF74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Definirati stanja koja zahtijevaju hitne intervencije u novorođenačkom razdoblju</w:t>
                </w:r>
              </w:p>
              <w:p w14:paraId="1DE3CC8D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  <w:highlight w:val="yellow"/>
                  </w:rPr>
                </w:pPr>
              </w:p>
              <w:p w14:paraId="472AF4AB" w14:textId="77777777" w:rsidR="00177355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  <w:rPr>
                    <w:u w:val="single"/>
                  </w:rPr>
                </w:pPr>
                <w:r>
                  <w:rPr>
                    <w:rFonts w:ascii="Arial Narrow" w:hAnsi="Arial Narrow" w:cs="Arial Narrow"/>
                    <w:u w:val="single"/>
                  </w:rPr>
                  <w:t>Karakteristike zdravog novorođenčeta i biološke pojave kod novorođenčeta</w:t>
                </w:r>
              </w:p>
              <w:p w14:paraId="55F92DD8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</w:p>
              <w:p w14:paraId="53609C9F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O</w:t>
                </w:r>
                <w:r>
                  <w:rPr>
                    <w:rFonts w:ascii="Arial Narrow" w:hAnsi="Arial Narrow"/>
                    <w:color w:val="000000"/>
                  </w:rPr>
                  <w:t xml:space="preserve">pisati  fiziološke promjene kod novorođenčeta  u  ranom novorođenačkom periodu te  prilikom izlaska      </w:t>
                </w:r>
              </w:p>
              <w:p w14:paraId="3C6561D8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/>
                    <w:color w:val="000000"/>
                  </w:rPr>
                  <w:t>iz  rodilišta</w:t>
                </w:r>
              </w:p>
              <w:p w14:paraId="18676C65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/>
                    <w:color w:val="000000"/>
                  </w:rPr>
                </w:pPr>
              </w:p>
              <w:p w14:paraId="52B618C3" w14:textId="77777777" w:rsidR="00177355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t xml:space="preserve">Porodne traume </w:t>
                </w:r>
              </w:p>
              <w:p w14:paraId="2EE0C1EA" w14:textId="77777777" w:rsidR="00177355" w:rsidRDefault="00177355" w:rsidP="00177355">
                <w:pPr>
                  <w:pStyle w:val="Odlomakpopisa1"/>
                  <w:tabs>
                    <w:tab w:val="left" w:pos="1095"/>
                    <w:tab w:val="left" w:pos="1185"/>
                  </w:tabs>
                  <w:spacing w:line="240" w:lineRule="auto"/>
                  <w:ind w:left="1440"/>
                  <w:outlineLvl w:val="0"/>
                </w:pPr>
              </w:p>
              <w:p w14:paraId="7F7BF603" w14:textId="77777777" w:rsidR="00177355" w:rsidRDefault="00177355" w:rsidP="00177355">
                <w:pPr>
                  <w:pStyle w:val="Odlomakpopisa1"/>
                  <w:tabs>
                    <w:tab w:val="left" w:pos="1095"/>
                    <w:tab w:val="left" w:pos="1185"/>
                  </w:tabs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 xml:space="preserve">Definirati porodne traume, nabrojati uzroke nastanka, vrstu porodnih trauma, način prevencije i </w:t>
                </w:r>
              </w:p>
              <w:p w14:paraId="5199C048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zbrinjavanja djeteta sa porodnom traumom</w:t>
                </w:r>
              </w:p>
              <w:p w14:paraId="12727947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Provesti ordinirane dijagnostičke i terapijske postupke samostalno i/ili u stručnom timu</w:t>
                </w:r>
              </w:p>
              <w:p w14:paraId="4CA35A94" w14:textId="77777777" w:rsidR="00177355" w:rsidRDefault="00177355" w:rsidP="00177355">
                <w:pPr>
                  <w:pStyle w:val="Odlomakpopisa1"/>
                  <w:spacing w:line="240" w:lineRule="auto"/>
                  <w:ind w:left="1440"/>
                  <w:outlineLvl w:val="0"/>
                  <w:rPr>
                    <w:rFonts w:ascii="Arial Narrow" w:hAnsi="Arial Narrow" w:cs="Arial Narrow"/>
                  </w:rPr>
                </w:pPr>
              </w:p>
              <w:p w14:paraId="31D6CC0A" w14:textId="77777777" w:rsidR="00177355" w:rsidRDefault="00177355" w:rsidP="00177355">
                <w:pPr>
                  <w:pStyle w:val="Odlomakpopisa1"/>
                  <w:numPr>
                    <w:ilvl w:val="0"/>
                    <w:numId w:val="3"/>
                  </w:numPr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  <w:u w:val="single"/>
                  </w:rPr>
                  <w:t>Sestrinska skrb za obitelj nakon rođenja djeteta</w:t>
                </w:r>
              </w:p>
              <w:p w14:paraId="185E612B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  <w:rPr>
                    <w:rFonts w:ascii="Arial Narrow" w:hAnsi="Arial Narrow" w:cs="Arial Narrow"/>
                    <w:u w:val="single"/>
                  </w:rPr>
                </w:pPr>
              </w:p>
              <w:p w14:paraId="77C277AC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>Objasniti djelokrug rada medicinske sestre  kroz sustav patronažne zdravstvene zaštite</w:t>
                </w:r>
              </w:p>
              <w:p w14:paraId="7A760581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</w:pPr>
                <w:r>
                  <w:rPr>
                    <w:rFonts w:ascii="Arial Narrow" w:hAnsi="Arial Narrow" w:cs="Arial Narrow"/>
                  </w:rPr>
                  <w:t xml:space="preserve">Posjedovati znanja i vještine potrebne za rad u multidisciplinarnom timu u procesu rješavanja     </w:t>
                </w:r>
              </w:p>
              <w:p w14:paraId="1CBE282B" w14:textId="77777777" w:rsidR="00177355" w:rsidRDefault="00177355" w:rsidP="00177355">
                <w:pPr>
                  <w:pStyle w:val="Odlomakpopisa1"/>
                  <w:spacing w:line="240" w:lineRule="auto"/>
                  <w:ind w:left="0"/>
                  <w:outlineLvl w:val="0"/>
                </w:pPr>
                <w:r>
                  <w:rPr>
                    <w:rFonts w:ascii="Arial Narrow" w:hAnsi="Arial Narrow" w:cs="Arial Narrow"/>
                  </w:rPr>
                  <w:t xml:space="preserve">               problema i očuvanju zdravlja majke i novorođenčeta</w:t>
                </w:r>
              </w:p>
              <w:p w14:paraId="4617A84D" w14:textId="77777777" w:rsidR="00177355" w:rsidRDefault="00177355" w:rsidP="00177355">
                <w:pPr>
                  <w:pStyle w:val="Odlomakpopisa1"/>
                  <w:spacing w:line="240" w:lineRule="auto"/>
                  <w:outlineLvl w:val="0"/>
                  <w:rPr>
                    <w:rFonts w:ascii="Arial Narrow" w:hAnsi="Arial Narrow" w:cs="Arial Narrow"/>
                  </w:rPr>
                </w:pPr>
              </w:p>
              <w:p w14:paraId="14A07209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3866181D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AD2D724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FB7D77E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559435CD" w14:textId="77777777" w:rsidR="005C2F41" w:rsidRPr="00CD3F31" w:rsidRDefault="005C2F41" w:rsidP="005C2F41"/>
    <w:p w14:paraId="31E0DC61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Style w:val="Reetkatablice"/>
        <w:tblpPr w:leftFromText="180" w:rightFromText="180" w:vertAnchor="text" w:horzAnchor="margin" w:tblpXSpec="center" w:tblpY="6"/>
        <w:tblW w:w="8850" w:type="dxa"/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CF10D91" w14:textId="77777777" w:rsidTr="00F5129A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hideMark/>
              </w:tcPr>
              <w:p w14:paraId="1A734617" w14:textId="77777777" w:rsidR="00F5129A" w:rsidRDefault="00F5129A" w:rsidP="00F5129A">
                <w:pPr>
                  <w:numPr>
                    <w:ilvl w:val="0"/>
                    <w:numId w:val="9"/>
                  </w:numPr>
                </w:pPr>
                <w:r>
                  <w:t xml:space="preserve"> Uzimanje sestrinske anamneze kod trudnica</w:t>
                </w:r>
              </w:p>
              <w:p w14:paraId="53549375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Određivanje proteina i glukoze u urinu kod trudnica</w:t>
                </w:r>
              </w:p>
              <w:p w14:paraId="6EA9C4B2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lastRenderedPageBreak/>
                  <w:t>Određivanje termina za porod</w:t>
                </w:r>
              </w:p>
              <w:p w14:paraId="01EBCEAA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Postavljanje CTG-a</w:t>
                </w:r>
              </w:p>
              <w:p w14:paraId="4E63F5BF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Procjena vanjskih mjera zdjelica</w:t>
                </w:r>
              </w:p>
              <w:p w14:paraId="6BD77DBF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Prijem trudnice u rađaonu</w:t>
                </w:r>
              </w:p>
              <w:p w14:paraId="450005AB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Primjena tokolitika</w:t>
                </w:r>
              </w:p>
              <w:p w14:paraId="2CE63F93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Procjena znakova odljuštenja posteljice</w:t>
                </w:r>
              </w:p>
              <w:p w14:paraId="1821A4B3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Kupanje novorođenčeta</w:t>
                </w:r>
              </w:p>
              <w:p w14:paraId="5DB826A4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Prematanje novorođenčeta</w:t>
                </w:r>
              </w:p>
              <w:p w14:paraId="7CAF4395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Zbrinjavanje pupčane rane</w:t>
                </w:r>
              </w:p>
              <w:p w14:paraId="6AC09B72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Edukacija babinjače o dojenju</w:t>
                </w:r>
              </w:p>
              <w:p w14:paraId="7A18490A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Priprema rodilje za prihvat novorođenčeta za dojenje</w:t>
                </w:r>
              </w:p>
              <w:p w14:paraId="10B702AA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Dojenje-izdajanje pumpicom</w:t>
                </w:r>
              </w:p>
              <w:p w14:paraId="57EDFB50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Dojenje-izdajanje ručno</w:t>
                </w:r>
              </w:p>
              <w:p w14:paraId="5FCF17CF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Pregled i procjena dojki kod babinjače</w:t>
                </w:r>
              </w:p>
              <w:p w14:paraId="26D141AF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Pregled i procjena lohija kod babinjače</w:t>
                </w:r>
              </w:p>
              <w:p w14:paraId="44D1961D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Pregled i procjena perineuma kod babinjače</w:t>
                </w:r>
              </w:p>
              <w:p w14:paraId="3778B193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Pregled i procjena uterusa kod babinjače</w:t>
                </w:r>
              </w:p>
              <w:p w14:paraId="2C41227B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Primjena anti D gamaglobulina kod Rh negativne babinjače</w:t>
                </w:r>
              </w:p>
              <w:p w14:paraId="59D48680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Uzimanje krvi novorođenčeta za skreening testove</w:t>
                </w:r>
              </w:p>
              <w:p w14:paraId="4938B0B8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Otpust babinjače iz bolnice</w:t>
                </w:r>
              </w:p>
              <w:p w14:paraId="1EE062FB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Asistiranje kod epiziotomije</w:t>
                </w:r>
              </w:p>
              <w:p w14:paraId="2141EC63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Aspiracija sekreta iz nosa kod novorođenčeta</w:t>
                </w:r>
              </w:p>
              <w:p w14:paraId="79164417" w14:textId="77777777" w:rsidR="00F5129A" w:rsidRDefault="00F5129A" w:rsidP="00F5129A">
                <w:pPr>
                  <w:numPr>
                    <w:ilvl w:val="0"/>
                    <w:numId w:val="8"/>
                  </w:numPr>
                </w:pPr>
                <w:r>
                  <w:t>Prvo zbrinjavanje novorođenčeta</w:t>
                </w:r>
              </w:p>
              <w:p w14:paraId="663F140C" w14:textId="77777777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6A23B28" w14:textId="77777777" w:rsidR="005C2F41" w:rsidRPr="00CD3F31" w:rsidRDefault="005C2F41" w:rsidP="005C2F41"/>
    <w:p w14:paraId="78C4524F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FAB1D81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96864E" w14:textId="77777777" w:rsidR="005C2F41" w:rsidRPr="00CD3F31" w:rsidRDefault="00F5129A" w:rsidP="004D4B18">
                <w:pPr>
                  <w:spacing w:after="0"/>
                  <w:jc w:val="both"/>
                </w:pPr>
                <w:r>
                  <w:t xml:space="preserve"> </w:t>
                </w:r>
                <w:sdt>
                  <w:sdtPr>
                    <w:rPr>
                      <w:rStyle w:val="Style46"/>
                    </w:rPr>
                    <w:alias w:val="Obveze studenata"/>
                    <w:tag w:val="Obveze studenata"/>
                    <w:id w:val="26893418"/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 w:rsidRPr="00C64E12">
                      <w:rPr>
                        <w:rFonts w:cs="Arial"/>
                        <w:bCs/>
                      </w:rPr>
                      <w:t>Studenti su obvezni redovito pohađati i aktivno sudjelovati u svim oblicima nastave.</w:t>
                    </w:r>
                  </w:sdtContent>
                </w:sdt>
                <w:r>
                  <w:rPr>
                    <w:rStyle w:val="Style44"/>
                    <w:color w:val="A6A6A6" w:themeColor="background1" w:themeShade="A6"/>
                  </w:rPr>
                  <w:t xml:space="preserve"> </w:t>
                </w:r>
              </w:p>
            </w:tc>
          </w:sdtContent>
        </w:sdt>
      </w:tr>
    </w:tbl>
    <w:p w14:paraId="32979610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C64A02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A7F303A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B5FF44B" w14:textId="77777777" w:rsidR="00F5129A" w:rsidRPr="00AF76F9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 w:cs="Arial"/>
                    <w:b/>
                    <w:bCs/>
                    <w:i/>
                    <w:iCs/>
                    <w:sz w:val="24"/>
                    <w:szCs w:val="24"/>
                    <w:lang w:val="en-US"/>
                  </w:rPr>
                  <w:t xml:space="preserve"> ECTS bodovni sustav ocjenjivanja</w:t>
                </w:r>
                <w:r>
                  <w:rPr>
                    <w:rFonts w:ascii="Arial Narrow" w:eastAsia="Times New Roman" w:hAnsi="Arial Narrow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: </w:t>
                </w:r>
              </w:p>
              <w:p w14:paraId="6B2BC712" w14:textId="77777777" w:rsidR="00F5129A" w:rsidRDefault="00F5129A" w:rsidP="00F5129A">
                <w:pPr>
                  <w:spacing w:after="0" w:line="240" w:lineRule="auto"/>
                  <w:rPr>
                    <w:rFonts w:cs="Arial"/>
                    <w:b/>
                    <w:bCs/>
                    <w:color w:val="000000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Ocjenjivanje studenata provodi se prema važećem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>Pravilniku o studijima Sveucilišta u Rijeci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,.</w:t>
                </w:r>
                <w:r w:rsidRPr="00F624BF">
                  <w:rPr>
                    <w:rFonts w:cs="Arial"/>
                    <w:color w:val="000000"/>
                  </w:rPr>
                  <w:t xml:space="preserve"> te </w:t>
                </w:r>
                <w:r w:rsidRPr="00A10A33">
                  <w:rPr>
                    <w:rFonts w:ascii="Arial Narrow" w:hAnsi="Arial Narrow" w:cs="Arial"/>
                    <w:color w:val="000000"/>
                    <w:sz w:val="24"/>
                    <w:szCs w:val="24"/>
                  </w:rPr>
                  <w:t xml:space="preserve">prema </w:t>
                </w:r>
                <w:r w:rsidRPr="00A10A33">
                  <w:rPr>
                    <w:rFonts w:ascii="Arial Narrow" w:hAnsi="Arial Narrow" w:cs="Arial"/>
                    <w:b/>
                    <w:bCs/>
                    <w:color w:val="000000"/>
                    <w:sz w:val="24"/>
                    <w:szCs w:val="24"/>
                  </w:rPr>
                  <w:t>Pravilniku o ocjenjivanju studenata na Fakultetu zdravstvenih studija u Rijeci.</w:t>
                </w:r>
                <w:r w:rsidRPr="00F624BF">
                  <w:rPr>
                    <w:rFonts w:cs="Arial"/>
                    <w:b/>
                    <w:bCs/>
                    <w:color w:val="000000"/>
                  </w:rPr>
                  <w:t xml:space="preserve"> </w:t>
                </w:r>
              </w:p>
              <w:p w14:paraId="0980F7FA" w14:textId="77777777" w:rsidR="00F5129A" w:rsidRDefault="00F5129A" w:rsidP="00F5129A">
                <w:pPr>
                  <w:spacing w:after="0" w:line="240" w:lineRule="auto"/>
                  <w:rPr>
                    <w:rFonts w:ascii="Arial Narrow" w:eastAsia="Times New Roman" w:hAnsi="Arial Narrow"/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Ocjenjivanje studenata vr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>š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i se primjenom ECTS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 (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A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-F) 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i broj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>č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anog sustava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 (1-5). 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 xml:space="preserve">Ocjenjivanje u ECTS sustavu izvodi se 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  <w:lang w:val="it-IT"/>
                  </w:rPr>
                  <w:t>apsolutnom raspodjelom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 xml:space="preserve">, 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 xml:space="preserve">te prema 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  <w:lang w:val="it-IT"/>
                  </w:rPr>
                  <w:t>stru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</w:rPr>
                  <w:t>č</w:t>
                </w:r>
                <w:r>
                  <w:rPr>
                    <w:rFonts w:ascii="Arial Narrow" w:eastAsia="Times New Roman" w:hAnsi="Arial Narrow"/>
                    <w:b/>
                    <w:sz w:val="24"/>
                    <w:szCs w:val="24"/>
                    <w:lang w:val="it-IT"/>
                  </w:rPr>
                  <w:t>nim kriterijima ocjenjivanja</w:t>
                </w:r>
                <w:r>
                  <w:rPr>
                    <w:rFonts w:ascii="Arial Narrow" w:eastAsia="Times New Roman" w:hAnsi="Arial Narrow"/>
                    <w:sz w:val="24"/>
                    <w:szCs w:val="24"/>
                  </w:rPr>
                  <w:t>.</w:t>
                </w:r>
              </w:p>
              <w:p w14:paraId="33B5DDCE" w14:textId="77777777" w:rsidR="00F5129A" w:rsidRPr="00E648A1" w:rsidRDefault="00F5129A" w:rsidP="00F5129A">
                <w:pPr>
                  <w:spacing w:after="0" w:line="240" w:lineRule="auto"/>
                  <w:rPr>
                    <w:rFonts w:ascii="Arial Narrow" w:eastAsia="Times New Roman" w:hAnsi="Arial Narrow"/>
                    <w:sz w:val="24"/>
                    <w:szCs w:val="24"/>
                  </w:rPr>
                </w:pPr>
              </w:p>
              <w:p w14:paraId="630AF336" w14:textId="77777777" w:rsidR="00F5129A" w:rsidRPr="00E648A1" w:rsidRDefault="00F5129A" w:rsidP="00F5129A">
                <w:pPr>
                  <w:spacing w:after="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S</w:t>
                </w:r>
                <w:r w:rsidRPr="00E648A1">
                  <w:rPr>
                    <w:rFonts w:ascii="Arial Narrow" w:hAnsi="Arial Narrow"/>
                    <w:sz w:val="24"/>
                    <w:szCs w:val="24"/>
                  </w:rPr>
                  <w:t>tudenti na pojedinom predmetu od 100% ocjenskih bodova</w:t>
                </w:r>
                <w:r>
                  <w:rPr>
                    <w:rFonts w:ascii="Arial Narrow" w:hAnsi="Arial Narrow"/>
                    <w:sz w:val="24"/>
                    <w:szCs w:val="24"/>
                  </w:rPr>
                  <w:t>,</w:t>
                </w:r>
                <w:r w:rsidRPr="00E648A1">
                  <w:rPr>
                    <w:rFonts w:ascii="Arial Narrow" w:hAnsi="Arial Narrow"/>
                    <w:sz w:val="24"/>
                    <w:szCs w:val="24"/>
                  </w:rPr>
                  <w:t xml:space="preserve"> tijekom nastave mogu ostvariti najviše 50% ocjenskih bodova, dok se preostalih 50% ocjenskih bodova ostvaruje </w:t>
                </w:r>
                <w:r>
                  <w:rPr>
                    <w:rFonts w:ascii="Arial Narrow" w:hAnsi="Arial Narrow"/>
                    <w:sz w:val="24"/>
                    <w:szCs w:val="24"/>
                  </w:rPr>
                  <w:t>na završnom usmenom ispitu.</w:t>
                </w:r>
              </w:p>
              <w:p w14:paraId="3621547B" w14:textId="77777777" w:rsidR="00F5129A" w:rsidRPr="00476EF7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Od maksimalnih 50 ocjenskih bodova koje je moguće ostvariti tijekom nastave, student mora</w:t>
                </w:r>
              </w:p>
              <w:p w14:paraId="37B2C1CF" w14:textId="77777777" w:rsidR="00F5129A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>sakupiti minimum od 3</w:t>
                </w: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 xml:space="preserve">5 ocjenskih bodova da bi pristupio završnom ispitu. </w:t>
                </w:r>
              </w:p>
              <w:p w14:paraId="5FC1F4D8" w14:textId="77777777" w:rsidR="00F5129A" w:rsidRPr="00476EF7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</w:p>
              <w:p w14:paraId="2EDAE9B9" w14:textId="77777777" w:rsidR="00F5129A" w:rsidRPr="00476EF7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Ocjenske bodove student stječe a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>ktivnim sudjelovanjem u nastavi i</w:t>
                </w: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 xml:space="preserve"> izvršavanjem postavljenih</w:t>
                </w:r>
              </w:p>
              <w:p w14:paraId="1F451D39" w14:textId="77777777" w:rsidR="00F5129A" w:rsidRPr="000A737D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  <w:r w:rsidRPr="000A737D">
                  <w:rPr>
                    <w:rFonts w:ascii="Arial Narrow" w:eastAsia="Times New Roman" w:hAnsi="Arial Narrow" w:cs="Arial"/>
                    <w:sz w:val="24"/>
                    <w:szCs w:val="24"/>
                  </w:rPr>
                  <w:t>zadataka na sljedeći način:</w:t>
                </w:r>
              </w:p>
              <w:p w14:paraId="397EE455" w14:textId="77777777" w:rsidR="00F5129A" w:rsidRPr="00641AFA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b/>
                    <w:sz w:val="24"/>
                    <w:szCs w:val="24"/>
                  </w:rPr>
                </w:pPr>
                <w:r w:rsidRPr="00641AFA">
                  <w:rPr>
                    <w:rFonts w:ascii="Arial Narrow" w:eastAsia="Times New Roman" w:hAnsi="Arial Narrow" w:cs="Arial"/>
                    <w:b/>
                    <w:sz w:val="24"/>
                    <w:szCs w:val="24"/>
                  </w:rPr>
                  <w:t>I. Tijekom nastave vrednuje se (maksimalno do 50 bodova):</w:t>
                </w:r>
              </w:p>
              <w:p w14:paraId="540A5570" w14:textId="77777777" w:rsidR="00F5129A" w:rsidRDefault="00F5129A" w:rsidP="00F5129A">
                <w:pPr>
                  <w:spacing w:after="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2B7C8B3F" w14:textId="77777777" w:rsidR="00F5129A" w:rsidRPr="000A737D" w:rsidRDefault="00F5129A" w:rsidP="00F5129A">
                <w:pPr>
                  <w:spacing w:after="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a) pohadanje nastave (do 2</w:t>
                </w:r>
                <w:r w:rsidRPr="000A737D">
                  <w:rPr>
                    <w:rFonts w:ascii="Arial Narrow" w:hAnsi="Arial Narrow"/>
                    <w:sz w:val="24"/>
                    <w:szCs w:val="24"/>
                  </w:rPr>
                  <w:t>0% ocjenskih bodova)</w:t>
                </w:r>
              </w:p>
              <w:p w14:paraId="63F6B664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Nazočnost na predavanjima je obvezna, a student može izostati s </w:t>
                </w: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 xml:space="preserve">30% nastave isključivo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zbog zdravstvenih razloga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što opravdava liječničkom ispričnicom. </w:t>
                </w:r>
              </w:p>
              <w:p w14:paraId="0AC0179D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Ukoliko student opravdano ili neopravdano izostane s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više od 30% nastave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ne može nastaviti praćenje kolegija te gubi mogućnost izlaska na završni ispit.</w:t>
                </w:r>
              </w:p>
              <w:p w14:paraId="06568A20" w14:textId="77777777" w:rsidR="00F5129A" w:rsidRDefault="00F5129A" w:rsidP="00F5129A">
                <w:pPr>
                  <w:spacing w:after="0" w:line="240" w:lineRule="auto"/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54"/>
                  <w:gridCol w:w="4355"/>
                </w:tblGrid>
                <w:tr w:rsidR="00F5129A" w14:paraId="0455E058" w14:textId="77777777" w:rsidTr="00C7122A">
                  <w:tc>
                    <w:tcPr>
                      <w:tcW w:w="4354" w:type="dxa"/>
                    </w:tcPr>
                    <w:p w14:paraId="40FDA7EB" w14:textId="77777777" w:rsidR="00F5129A" w:rsidRPr="00A132D8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132D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Ocjena (% neopravdani izostanci)</w:t>
                      </w:r>
                    </w:p>
                  </w:tc>
                  <w:tc>
                    <w:tcPr>
                      <w:tcW w:w="4355" w:type="dxa"/>
                    </w:tcPr>
                    <w:p w14:paraId="5E1FC859" w14:textId="77777777" w:rsidR="00F5129A" w:rsidRPr="00A132D8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132D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% ocjenski bodovi</w:t>
                      </w:r>
                    </w:p>
                  </w:tc>
                </w:tr>
                <w:tr w:rsidR="00F5129A" w14:paraId="207EFAB7" w14:textId="77777777" w:rsidTr="00C7122A">
                  <w:tc>
                    <w:tcPr>
                      <w:tcW w:w="4354" w:type="dxa"/>
                    </w:tcPr>
                    <w:p w14:paraId="6D8C338F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5 (0%)</w:t>
                      </w:r>
                    </w:p>
                  </w:tc>
                  <w:tc>
                    <w:tcPr>
                      <w:tcW w:w="4355" w:type="dxa"/>
                    </w:tcPr>
                    <w:p w14:paraId="36A2D981" w14:textId="77777777" w:rsidR="00F5129A" w:rsidRPr="00A132D8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</w:p>
                  </w:tc>
                </w:tr>
                <w:tr w:rsidR="00F5129A" w14:paraId="252355C9" w14:textId="77777777" w:rsidTr="00C7122A">
                  <w:tc>
                    <w:tcPr>
                      <w:tcW w:w="4354" w:type="dxa"/>
                    </w:tcPr>
                    <w:p w14:paraId="4264F195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4 (do 10%)</w:t>
                      </w:r>
                    </w:p>
                  </w:tc>
                  <w:tc>
                    <w:tcPr>
                      <w:tcW w:w="4355" w:type="dxa"/>
                    </w:tcPr>
                    <w:p w14:paraId="3594B653" w14:textId="77777777" w:rsidR="00F5129A" w:rsidRPr="00A132D8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</w:p>
                  </w:tc>
                </w:tr>
                <w:tr w:rsidR="00F5129A" w14:paraId="3606924A" w14:textId="77777777" w:rsidTr="00C7122A">
                  <w:tc>
                    <w:tcPr>
                      <w:tcW w:w="4354" w:type="dxa"/>
                    </w:tcPr>
                    <w:p w14:paraId="579ECC5F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3 (do 20%)</w:t>
                      </w:r>
                    </w:p>
                  </w:tc>
                  <w:tc>
                    <w:tcPr>
                      <w:tcW w:w="4355" w:type="dxa"/>
                    </w:tcPr>
                    <w:p w14:paraId="021335E0" w14:textId="77777777" w:rsidR="00F5129A" w:rsidRPr="00A132D8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c>
                </w:tr>
                <w:tr w:rsidR="00F5129A" w14:paraId="2E7CA2D1" w14:textId="77777777" w:rsidTr="00C7122A">
                  <w:tc>
                    <w:tcPr>
                      <w:tcW w:w="4354" w:type="dxa"/>
                    </w:tcPr>
                    <w:p w14:paraId="3526F867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2 (do 30%)</w:t>
                      </w:r>
                    </w:p>
                  </w:tc>
                  <w:tc>
                    <w:tcPr>
                      <w:tcW w:w="4355" w:type="dxa"/>
                    </w:tcPr>
                    <w:p w14:paraId="331457E4" w14:textId="77777777" w:rsidR="00F5129A" w:rsidRPr="00A132D8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c>
                </w:tr>
                <w:tr w:rsidR="00F5129A" w14:paraId="43D01A88" w14:textId="77777777" w:rsidTr="00C7122A">
                  <w:tc>
                    <w:tcPr>
                      <w:tcW w:w="4354" w:type="dxa"/>
                    </w:tcPr>
                    <w:p w14:paraId="7E7EEF5C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1 (više od 30%)</w:t>
                      </w:r>
                    </w:p>
                  </w:tc>
                  <w:tc>
                    <w:tcPr>
                      <w:tcW w:w="4355" w:type="dxa"/>
                    </w:tcPr>
                    <w:p w14:paraId="66B1888B" w14:textId="77777777" w:rsidR="00F5129A" w:rsidRPr="00A132D8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b/>
                        </w:rPr>
                      </w:pPr>
                      <w:r w:rsidRPr="00A132D8">
                        <w:rPr>
                          <w:b/>
                        </w:rPr>
                        <w:t>0</w:t>
                      </w:r>
                    </w:p>
                  </w:tc>
                </w:tr>
              </w:tbl>
              <w:p w14:paraId="2196ABAD" w14:textId="77777777" w:rsidR="00F5129A" w:rsidRDefault="00F5129A" w:rsidP="00F5129A">
                <w:pPr>
                  <w:spacing w:after="0" w:line="240" w:lineRule="auto"/>
                </w:pPr>
              </w:p>
              <w:p w14:paraId="2C44BE47" w14:textId="77777777" w:rsidR="00F5129A" w:rsidRPr="000A737D" w:rsidRDefault="00F5129A" w:rsidP="00F5129A">
                <w:pPr>
                  <w:spacing w:after="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t xml:space="preserve"> </w:t>
                </w:r>
                <w:r w:rsidRPr="000A737D">
                  <w:rPr>
                    <w:rFonts w:ascii="Arial Narrow" w:hAnsi="Arial Narrow"/>
                    <w:sz w:val="24"/>
                    <w:szCs w:val="24"/>
                  </w:rPr>
                  <w:t xml:space="preserve">b) </w:t>
                </w:r>
                <w:r>
                  <w:rPr>
                    <w:rFonts w:ascii="Arial Narrow" w:hAnsi="Arial Narrow"/>
                    <w:sz w:val="24"/>
                    <w:szCs w:val="24"/>
                  </w:rPr>
                  <w:t>vježbe (do 3</w:t>
                </w:r>
                <w:r w:rsidRPr="000A737D">
                  <w:rPr>
                    <w:rFonts w:ascii="Arial Narrow" w:hAnsi="Arial Narrow"/>
                    <w:sz w:val="24"/>
                    <w:szCs w:val="24"/>
                  </w:rPr>
                  <w:t>0% ocjenskih bodova)</w:t>
                </w:r>
              </w:p>
              <w:p w14:paraId="644466A2" w14:textId="77777777" w:rsidR="00F5129A" w:rsidRDefault="00F5129A" w:rsidP="00F5129A">
                <w:pPr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Student je obvezan pohađati vježbe redovito u potpunom obimu prema izrađenom rasporedu i biti aktivno uključen u njihovo izvođenje. Izmjene u rasporedu ili zamjene vježbovnih skupina nisu dozvoljene bez suglasnosti </w:t>
                </w: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voditelja predmeta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. Izostanak s vježbi dozvoljen je</w:t>
                </w: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 xml:space="preserve"> isključivo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 xml:space="preserve">zbog zdravstvenih razloga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>koliko vježbe nisu odrađene 100% planirane satnice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2F224193" w14:textId="77777777" w:rsidR="00F5129A" w:rsidRPr="003E0A31" w:rsidRDefault="00F5129A" w:rsidP="00F5129A">
                <w:pPr>
                  <w:spacing w:after="0" w:line="240" w:lineRule="auto"/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</w:pPr>
              </w:p>
              <w:p w14:paraId="503A6D62" w14:textId="77777777" w:rsidR="00F5129A" w:rsidRPr="00107924" w:rsidRDefault="00F5129A" w:rsidP="00F5129A">
                <w:pPr>
                  <w:spacing w:after="0"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107924">
                  <w:rPr>
                    <w:rFonts w:ascii="Arial Narrow" w:hAnsi="Arial Narrow"/>
                    <w:sz w:val="24"/>
                    <w:szCs w:val="24"/>
                  </w:rPr>
                  <w:t>Vježbe se izvode pod vodstvom mentora koji prati i ocjenjuje svakog studenta pojedinačno. Elementi koji se ocjenjuju su rad u timu, inicijativa i interes, pra</w:t>
                </w:r>
                <w:r>
                  <w:rPr>
                    <w:rFonts w:ascii="Arial Narrow" w:hAnsi="Arial Narrow"/>
                    <w:sz w:val="24"/>
                    <w:szCs w:val="24"/>
                  </w:rPr>
                  <w:t>vodobnost i redovitost dolaženja</w:t>
                </w:r>
                <w:r w:rsidRPr="00107924">
                  <w:rPr>
                    <w:rFonts w:ascii="Arial Narrow" w:hAnsi="Arial Narrow"/>
                    <w:sz w:val="24"/>
                    <w:szCs w:val="24"/>
                  </w:rPr>
                  <w:t xml:space="preserve"> na vježbe te teorijska priprema i učenje tijekom vježbi. Konačna ocjena iz vježbi je aritmetička sredina postignutih rezultata pojedinog studenta, koju potvrđuje voditelj predmeta na prijedlog mentora, a koja se boduje na sljedeći način</w:t>
                </w:r>
              </w:p>
              <w:p w14:paraId="6C831F4B" w14:textId="77777777" w:rsidR="00F5129A" w:rsidRDefault="00F5129A" w:rsidP="00F5129A">
                <w:pPr>
                  <w:spacing w:after="0" w:line="240" w:lineRule="auto"/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54"/>
                  <w:gridCol w:w="4355"/>
                </w:tblGrid>
                <w:tr w:rsidR="00F5129A" w14:paraId="0C43075F" w14:textId="77777777" w:rsidTr="00C7122A">
                  <w:tc>
                    <w:tcPr>
                      <w:tcW w:w="4354" w:type="dxa"/>
                    </w:tcPr>
                    <w:p w14:paraId="7D546027" w14:textId="77777777" w:rsidR="00F5129A" w:rsidRPr="00EB6F9D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b/>
                        </w:rPr>
                      </w:pPr>
                      <w:r w:rsidRPr="00EB6F9D">
                        <w:rPr>
                          <w:b/>
                        </w:rPr>
                        <w:t>ocjena</w:t>
                      </w:r>
                    </w:p>
                  </w:tc>
                  <w:tc>
                    <w:tcPr>
                      <w:tcW w:w="4355" w:type="dxa"/>
                    </w:tcPr>
                    <w:p w14:paraId="28F9A531" w14:textId="77777777" w:rsidR="00F5129A" w:rsidRPr="00EB6F9D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6F9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% ocjenski bodovi</w:t>
                      </w:r>
                    </w:p>
                  </w:tc>
                </w:tr>
                <w:tr w:rsidR="00F5129A" w14:paraId="1336FF00" w14:textId="77777777" w:rsidTr="00C7122A">
                  <w:tc>
                    <w:tcPr>
                      <w:tcW w:w="4354" w:type="dxa"/>
                    </w:tcPr>
                    <w:p w14:paraId="027E6E54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5</w:t>
                      </w:r>
                    </w:p>
                  </w:tc>
                  <w:tc>
                    <w:tcPr>
                      <w:tcW w:w="4355" w:type="dxa"/>
                    </w:tcPr>
                    <w:p w14:paraId="475B4370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30</w:t>
                      </w:r>
                    </w:p>
                  </w:tc>
                </w:tr>
                <w:tr w:rsidR="00F5129A" w14:paraId="56AA6E79" w14:textId="77777777" w:rsidTr="00C7122A">
                  <w:tc>
                    <w:tcPr>
                      <w:tcW w:w="4354" w:type="dxa"/>
                    </w:tcPr>
                    <w:p w14:paraId="3FE16F47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lastRenderedPageBreak/>
                        <w:t>4</w:t>
                      </w:r>
                    </w:p>
                  </w:tc>
                  <w:tc>
                    <w:tcPr>
                      <w:tcW w:w="4355" w:type="dxa"/>
                    </w:tcPr>
                    <w:p w14:paraId="4676CD2F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20</w:t>
                      </w:r>
                    </w:p>
                  </w:tc>
                </w:tr>
                <w:tr w:rsidR="00F5129A" w14:paraId="599F1DFB" w14:textId="77777777" w:rsidTr="00C7122A">
                  <w:tc>
                    <w:tcPr>
                      <w:tcW w:w="4354" w:type="dxa"/>
                    </w:tcPr>
                    <w:p w14:paraId="635CEF19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3</w:t>
                      </w:r>
                    </w:p>
                  </w:tc>
                  <w:tc>
                    <w:tcPr>
                      <w:tcW w:w="4355" w:type="dxa"/>
                    </w:tcPr>
                    <w:p w14:paraId="7F4D756F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10</w:t>
                      </w:r>
                    </w:p>
                  </w:tc>
                </w:tr>
                <w:tr w:rsidR="00F5129A" w14:paraId="0086A021" w14:textId="77777777" w:rsidTr="00C7122A">
                  <w:tc>
                    <w:tcPr>
                      <w:tcW w:w="4354" w:type="dxa"/>
                    </w:tcPr>
                    <w:p w14:paraId="484E0D5C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2</w:t>
                      </w:r>
                    </w:p>
                  </w:tc>
                  <w:tc>
                    <w:tcPr>
                      <w:tcW w:w="4355" w:type="dxa"/>
                    </w:tcPr>
                    <w:p w14:paraId="756360D4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5</w:t>
                      </w:r>
                    </w:p>
                  </w:tc>
                </w:tr>
                <w:tr w:rsidR="00F5129A" w14:paraId="650B5D42" w14:textId="77777777" w:rsidTr="00C7122A">
                  <w:tc>
                    <w:tcPr>
                      <w:tcW w:w="4354" w:type="dxa"/>
                    </w:tcPr>
                    <w:p w14:paraId="47B9AFE2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1</w:t>
                      </w:r>
                    </w:p>
                  </w:tc>
                  <w:tc>
                    <w:tcPr>
                      <w:tcW w:w="4355" w:type="dxa"/>
                    </w:tcPr>
                    <w:p w14:paraId="399D5D26" w14:textId="77777777" w:rsidR="00F5129A" w:rsidRDefault="00F5129A" w:rsidP="00D55AC8">
                      <w:pPr>
                        <w:framePr w:hSpace="180" w:wrap="around" w:vAnchor="text" w:hAnchor="margin" w:xAlign="center" w:y="6"/>
                        <w:spacing w:after="0" w:line="240" w:lineRule="auto"/>
                      </w:pPr>
                      <w:r>
                        <w:t>0</w:t>
                      </w:r>
                    </w:p>
                  </w:tc>
                </w:tr>
              </w:tbl>
              <w:p w14:paraId="0005A0BF" w14:textId="77777777" w:rsidR="00F5129A" w:rsidRPr="00476EF7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</w:p>
              <w:p w14:paraId="72F464D9" w14:textId="77777777" w:rsidR="00F5129A" w:rsidRPr="00641AFA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b/>
                    <w:sz w:val="24"/>
                    <w:szCs w:val="24"/>
                  </w:rPr>
                </w:pPr>
                <w:r w:rsidRPr="00641AFA">
                  <w:rPr>
                    <w:rFonts w:ascii="Arial Narrow" w:eastAsia="Times New Roman" w:hAnsi="Arial Narrow" w:cs="Arial"/>
                    <w:b/>
                    <w:sz w:val="24"/>
                    <w:szCs w:val="24"/>
                  </w:rPr>
                  <w:t>2. Završni ispit (ukupno 50 ocjenskih bodova)</w:t>
                </w:r>
                <w:r>
                  <w:rPr>
                    <w:rFonts w:ascii="Arial Narrow" w:eastAsia="Times New Roman" w:hAnsi="Arial Narrow" w:cs="Arial"/>
                    <w:b/>
                    <w:sz w:val="24"/>
                    <w:szCs w:val="24"/>
                  </w:rPr>
                  <w:t>:</w:t>
                </w:r>
              </w:p>
              <w:p w14:paraId="24CDD225" w14:textId="77777777" w:rsidR="00F5129A" w:rsidRPr="00476EF7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Tko može pristupiti završnom ispitu:</w:t>
                </w:r>
              </w:p>
              <w:p w14:paraId="070399B4" w14:textId="77777777" w:rsidR="00F5129A" w:rsidRPr="00476EF7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Studenti koji su tijekom nastave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 xml:space="preserve"> ostvarili jednako ili više od 3</w:t>
                </w: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5 bodova obavezno pristupaju</w:t>
                </w:r>
              </w:p>
              <w:p w14:paraId="302C5413" w14:textId="77777777" w:rsidR="00F5129A" w:rsidRPr="00476EF7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završnom ispitu na k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>ojem mogu ostvariti maksimalno 5</w:t>
                </w: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0 bodova.</w:t>
                </w:r>
              </w:p>
              <w:p w14:paraId="2FA233E5" w14:textId="77777777" w:rsidR="00F5129A" w:rsidRPr="00476EF7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Tko ne može pristupiti završnom ispitu:</w:t>
                </w:r>
              </w:p>
              <w:p w14:paraId="7CADAD9B" w14:textId="77777777" w:rsidR="00F5129A" w:rsidRPr="00476EF7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Studenti koji su tije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>kom nastave ostvarili manje od 3</w:t>
                </w: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5 bodova nemaju pravo izlaska na završni</w:t>
                </w:r>
              </w:p>
              <w:p w14:paraId="2DEA1636" w14:textId="77777777" w:rsidR="00F5129A" w:rsidRPr="00476EF7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</w:rPr>
                </w:pP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ispi</w:t>
                </w:r>
                <w:r>
                  <w:rPr>
                    <w:rFonts w:ascii="Arial Narrow" w:eastAsia="Times New Roman" w:hAnsi="Arial Narrow" w:cs="Arial"/>
                    <w:sz w:val="24"/>
                    <w:szCs w:val="24"/>
                  </w:rPr>
                  <w:t>t</w:t>
                </w:r>
                <w:r w:rsidRPr="00476EF7">
                  <w:rPr>
                    <w:rFonts w:ascii="Arial Narrow" w:eastAsia="Times New Roman" w:hAnsi="Arial Narrow" w:cs="Arial"/>
                    <w:sz w:val="24"/>
                    <w:szCs w:val="24"/>
                  </w:rPr>
                  <w:t>.</w:t>
                </w:r>
              </w:p>
              <w:p w14:paraId="0862D5AF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,Bold" w:hAnsi="Arial Narrow" w:cs="ArialNarrow,Bold"/>
                    <w:b/>
                    <w:bCs/>
                    <w:sz w:val="24"/>
                    <w:szCs w:val="24"/>
                    <w:lang w:eastAsia="hr-HR"/>
                  </w:rPr>
                  <w:t>Na završnom ispitu vrednuje se (maksimalno 50% ocjenskih bodova):</w:t>
                </w:r>
              </w:p>
              <w:p w14:paraId="52AC59AA" w14:textId="77777777" w:rsidR="00F5129A" w:rsidRPr="00641AFA" w:rsidRDefault="00F5129A" w:rsidP="00F5129A">
                <w:pPr>
                  <w:spacing w:line="240" w:lineRule="auto"/>
                  <w:rPr>
                    <w:rFonts w:ascii="Arial Narrow" w:hAnsi="Arial Narrow"/>
                    <w:sz w:val="24"/>
                    <w:szCs w:val="24"/>
                  </w:rPr>
                </w:pPr>
                <w:r w:rsidRPr="00641AFA">
                  <w:rPr>
                    <w:rFonts w:ascii="Arial Narrow" w:hAnsi="Arial Narrow"/>
                    <w:sz w:val="24"/>
                    <w:szCs w:val="24"/>
                  </w:rPr>
                  <w:t>Student će pristupiti provjeri znanja kroz usmeni  ispit na osnovi čega može ostvariti maksimalno 50% ocjenskih bodova. Prolaznost na istom je 50% uspješno odgovorenih postavljenih  pitanja</w:t>
                </w:r>
                <w:r>
                  <w:rPr>
                    <w:rFonts w:ascii="Arial Narrow" w:hAnsi="Arial Narrow"/>
                    <w:sz w:val="24"/>
                    <w:szCs w:val="24"/>
                  </w:rPr>
                  <w:t>.</w:t>
                </w:r>
              </w:p>
              <w:p w14:paraId="38F8A65A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Konačna ocjena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36128B22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A = 90 - 100% ocjenskih bodova</w:t>
                </w:r>
              </w:p>
              <w:p w14:paraId="00707949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 xml:space="preserve">B = 75 - 89,9%  </w:t>
                </w:r>
              </w:p>
              <w:p w14:paraId="75E9A881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C = 60 - 74,9%</w:t>
                </w:r>
              </w:p>
              <w:p w14:paraId="1FF2458B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D = 50 - 59,9%</w:t>
                </w:r>
              </w:p>
              <w:p w14:paraId="2C629B12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F =   0 - 49,9%</w:t>
                </w:r>
              </w:p>
              <w:p w14:paraId="5DE3D682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eastAsia="hr-HR"/>
                  </w:rPr>
                  <w:t>Ocjene u ECTS sustavu prevode se u brojčani sustav na sljedeći način</w:t>
                </w:r>
                <w:r>
                  <w:rPr>
                    <w:rFonts w:ascii="ArialNarrow" w:eastAsia="ArialNarrow" w:hAnsi="ArialNarrow" w:cs="ArialNarrow"/>
                    <w:sz w:val="24"/>
                    <w:szCs w:val="24"/>
                    <w:lang w:eastAsia="hr-HR"/>
                  </w:rPr>
                  <w:t>:</w:t>
                </w:r>
              </w:p>
              <w:p w14:paraId="08A91252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A = izvrstan (5)</w:t>
                </w:r>
              </w:p>
              <w:p w14:paraId="59308624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B = vrlo dobar (4)</w:t>
                </w:r>
              </w:p>
              <w:p w14:paraId="3596EF51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C = dobar (3)</w:t>
                </w:r>
              </w:p>
              <w:p w14:paraId="7A67C0E7" w14:textId="77777777" w:rsidR="00F5129A" w:rsidRDefault="00F5129A" w:rsidP="00F5129A">
                <w:pPr>
                  <w:spacing w:after="0" w:line="240" w:lineRule="auto"/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D = dovoljan (2)</w:t>
                </w:r>
              </w:p>
              <w:p w14:paraId="79604CE2" w14:textId="77777777" w:rsidR="00F5129A" w:rsidRDefault="00F5129A" w:rsidP="00F5129A">
                <w:pPr>
                  <w:spacing w:after="0" w:line="240" w:lineRule="auto"/>
                </w:pPr>
                <w:r>
                  <w:rPr>
                    <w:rFonts w:ascii="Arial Narrow" w:eastAsia="ArialNarrow" w:hAnsi="Arial Narrow" w:cs="ArialNarrow"/>
                    <w:b/>
                    <w:sz w:val="24"/>
                    <w:szCs w:val="24"/>
                    <w:lang w:eastAsia="hr-HR"/>
                  </w:rPr>
                  <w:t>F = nedovoljan (1)</w:t>
                </w:r>
              </w:p>
              <w:p w14:paraId="7E727AC0" w14:textId="77777777" w:rsidR="00F5129A" w:rsidRDefault="00F5129A" w:rsidP="00F5129A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4"/>
                    <w:szCs w:val="24"/>
                    <w:lang w:val="it-IT"/>
                  </w:rPr>
                </w:pPr>
              </w:p>
              <w:p w14:paraId="08DC134F" w14:textId="77777777" w:rsidR="00F5129A" w:rsidRDefault="00F5129A" w:rsidP="00F5129A">
                <w:pPr>
                  <w:spacing w:after="0" w:line="240" w:lineRule="auto"/>
                  <w:jc w:val="both"/>
                </w:pPr>
                <w:r>
                  <w:rPr>
                    <w:rFonts w:ascii="Arial Narrow" w:eastAsia="Times New Roman" w:hAnsi="Arial Narrow"/>
                    <w:b/>
                    <w:bCs/>
                  </w:rPr>
                  <w:t>VAŽNA OBAVIJEST</w:t>
                </w:r>
              </w:p>
              <w:p w14:paraId="7DDD8567" w14:textId="77777777" w:rsidR="00F5129A" w:rsidRPr="000C1B7B" w:rsidRDefault="00F5129A" w:rsidP="00F5129A">
                <w:pPr>
                  <w:spacing w:after="0" w:line="240" w:lineRule="auto"/>
                  <w:jc w:val="both"/>
                  <w:rPr>
                    <w:rStyle w:val="Tekstrezerviranogmjesta"/>
                    <w:rFonts w:ascii="Arial Narrow" w:eastAsia="Times New Roman" w:hAnsi="Arial Narrow"/>
                    <w:b/>
                    <w:bCs/>
                    <w:sz w:val="24"/>
                    <w:szCs w:val="24"/>
                  </w:rPr>
                </w:pPr>
                <w:r w:rsidRPr="000C1B7B">
                  <w:rPr>
                    <w:rStyle w:val="Tekstrezerviranogmjesta"/>
                    <w:rFonts w:ascii="Arial Narrow" w:eastAsia="Times New Roman" w:hAnsi="Arial Narrow"/>
                    <w:b/>
                    <w:bCs/>
                    <w:sz w:val="24"/>
                    <w:szCs w:val="24"/>
                  </w:rPr>
                  <w:t>U slučaju odbijanja ocjene studenti/ice dužni su pokrenuti postupak predviđen čl. 46. Pravilnika o studijima Sveučilišta u Rijeci</w:t>
                </w:r>
              </w:p>
              <w:p w14:paraId="3653BA1A" w14:textId="77777777" w:rsidR="00F5129A" w:rsidRDefault="00F5129A" w:rsidP="00F5129A">
                <w:pPr>
                  <w:spacing w:after="0" w:line="240" w:lineRule="auto"/>
                  <w:jc w:val="both"/>
                  <w:rPr>
                    <w:rStyle w:val="Tekstrezerviranogmjesta"/>
                    <w:rFonts w:ascii="Arial Narrow" w:eastAsia="Times New Roman" w:hAnsi="Arial Narrow"/>
                    <w:b/>
                    <w:bCs/>
                    <w:sz w:val="24"/>
                    <w:szCs w:val="24"/>
                  </w:rPr>
                </w:pPr>
              </w:p>
              <w:p w14:paraId="451750AF" w14:textId="7777777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6C69F510" w14:textId="77777777" w:rsidR="005C2F41" w:rsidRPr="00CD3F31" w:rsidRDefault="005C2F41" w:rsidP="005C2F41">
      <w:pPr>
        <w:jc w:val="both"/>
      </w:pPr>
    </w:p>
    <w:p w14:paraId="37EB5868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90FBA55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AAB4F58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B6C4723" w14:textId="77777777" w:rsidR="005C2F41" w:rsidRPr="00CD3F31" w:rsidRDefault="005C2F41" w:rsidP="005C2F41">
      <w:pPr>
        <w:jc w:val="both"/>
        <w:rPr>
          <w:rFonts w:cs="Arial"/>
        </w:rPr>
      </w:pPr>
    </w:p>
    <w:p w14:paraId="33F1F816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124347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4C72CE5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FABDED2" w14:textId="77777777" w:rsidR="005C2F41" w:rsidRPr="00CD3F31" w:rsidRDefault="005C2F41" w:rsidP="005C2F41">
      <w:pPr>
        <w:rPr>
          <w:b/>
          <w:color w:val="333399"/>
        </w:rPr>
      </w:pPr>
    </w:p>
    <w:p w14:paraId="7F900AEE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54005B5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lastRenderedPageBreak/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5D066FE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CBD4E2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56C32C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E55C8D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41C801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6AB74B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3751DA" w:rsidRPr="00CD3F31" w14:paraId="5FA2EE4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0062A3" w14:textId="77777777" w:rsidR="003751DA" w:rsidRDefault="00DE6585" w:rsidP="00705AD6">
            <w:pPr>
              <w:pStyle w:val="Opisslike"/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03.06.2024</w:t>
            </w:r>
            <w:r w:rsidR="003751D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D4E001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</w:pPr>
            <w:r>
              <w:rPr>
                <w:rFonts w:ascii="Calibri" w:hAnsi="Calibri"/>
                <w:bCs/>
                <w:color w:val="00000A"/>
                <w:lang w:val="hr-HR"/>
              </w:rPr>
              <w:t>8:00-13:00</w:t>
            </w:r>
          </w:p>
          <w:p w14:paraId="59A26991" w14:textId="77777777" w:rsidR="003751DA" w:rsidRDefault="003751DA" w:rsidP="00705AD6">
            <w:pPr>
              <w:spacing w:after="0" w:line="240" w:lineRule="auto"/>
              <w:jc w:val="center"/>
            </w:pPr>
            <w:r>
              <w:rPr>
                <w:bCs/>
              </w:rPr>
              <w:t>Veleučilište u Karlovcu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B8CC66" w14:textId="77777777" w:rsidR="003751DA" w:rsidRDefault="003751DA" w:rsidP="00705AD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862E09" w14:textId="77777777" w:rsidR="003751DA" w:rsidRDefault="003751DA" w:rsidP="00705AD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A0E5F6" w14:textId="77777777" w:rsidR="003751DA" w:rsidRDefault="003751DA" w:rsidP="00705AD6">
            <w:pPr>
              <w:jc w:val="center"/>
            </w:pPr>
            <w:r>
              <w:rPr>
                <w:bCs/>
              </w:rPr>
              <w:t>Anita Barić Kljaić, mag.med.techn - 6 sati</w:t>
            </w:r>
          </w:p>
        </w:tc>
      </w:tr>
      <w:tr w:rsidR="003751DA" w:rsidRPr="00CD3F31" w14:paraId="5083A54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9BE074" w14:textId="77777777" w:rsidR="003751DA" w:rsidRDefault="003751DA" w:rsidP="00705AD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FE80A1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00000A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98D0F" w14:textId="77777777" w:rsidR="003751DA" w:rsidRDefault="003751DA" w:rsidP="00705AD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559DA" w14:textId="77777777" w:rsidR="003751DA" w:rsidRDefault="003751DA" w:rsidP="00705AD6">
            <w:pPr>
              <w:jc w:val="center"/>
            </w:pPr>
            <w:r>
              <w:t>14:00-19:00 OBKarlovac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15057E" w14:textId="77777777" w:rsidR="003751DA" w:rsidRDefault="003751DA" w:rsidP="00705AD6">
            <w:pPr>
              <w:jc w:val="center"/>
            </w:pPr>
            <w:r>
              <w:rPr>
                <w:bCs/>
              </w:rPr>
              <w:t xml:space="preserve">Dijana Žilić, </w:t>
            </w:r>
            <w:r w:rsidRPr="004065E4">
              <w:rPr>
                <w:bCs/>
              </w:rPr>
              <w:t>mag.med.techn</w:t>
            </w:r>
            <w:r>
              <w:rPr>
                <w:bCs/>
              </w:rPr>
              <w:t xml:space="preserve">- 6 sati </w:t>
            </w:r>
          </w:p>
          <w:p w14:paraId="30809202" w14:textId="77777777" w:rsidR="003751DA" w:rsidRDefault="003751DA" w:rsidP="00705AD6">
            <w:pPr>
              <w:jc w:val="center"/>
            </w:pPr>
            <w:r>
              <w:rPr>
                <w:bCs/>
              </w:rPr>
              <w:t>Roberta Kok Petrak, mag.med.techn 6 -sati</w:t>
            </w:r>
          </w:p>
          <w:p w14:paraId="4F6E2B65" w14:textId="77777777" w:rsidR="003751DA" w:rsidRDefault="003751DA" w:rsidP="00705AD6">
            <w:pPr>
              <w:jc w:val="center"/>
            </w:pPr>
            <w:r>
              <w:rPr>
                <w:bCs/>
              </w:rPr>
              <w:t>Snježana Banić, bacc. obs. 6- sati</w:t>
            </w:r>
          </w:p>
        </w:tc>
      </w:tr>
      <w:tr w:rsidR="003751DA" w:rsidRPr="00CD3F31" w14:paraId="08CB56E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83144" w14:textId="77777777" w:rsidR="003751DA" w:rsidRDefault="00DE6585" w:rsidP="00705AD6">
            <w:pPr>
              <w:pStyle w:val="Opisslike"/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04.06.2024</w:t>
            </w:r>
            <w:r w:rsidR="003751D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6D870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</w:pPr>
            <w:r>
              <w:rPr>
                <w:rFonts w:ascii="Calibri" w:hAnsi="Calibri"/>
                <w:bCs/>
                <w:color w:val="00000A"/>
                <w:lang w:val="hr-HR"/>
              </w:rPr>
              <w:t>8:00-13:00</w:t>
            </w:r>
          </w:p>
          <w:p w14:paraId="781A3F9D" w14:textId="77777777" w:rsidR="003751DA" w:rsidRDefault="003751DA" w:rsidP="00705AD6">
            <w:pPr>
              <w:spacing w:after="0" w:line="240" w:lineRule="auto"/>
              <w:jc w:val="center"/>
            </w:pPr>
            <w:r>
              <w:rPr>
                <w:bCs/>
              </w:rPr>
              <w:t>Veleučilište u Karlovcu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75EB3" w14:textId="77777777" w:rsidR="003751DA" w:rsidRDefault="003751DA" w:rsidP="00705AD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C8CBD4" w14:textId="77777777" w:rsidR="003751DA" w:rsidRDefault="003751DA" w:rsidP="00705AD6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25402C7B" w14:textId="77777777" w:rsidR="003751DA" w:rsidRDefault="003751DA" w:rsidP="00705AD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72175" w14:textId="77777777" w:rsidR="003751DA" w:rsidRDefault="003751DA" w:rsidP="00705AD6">
            <w:pPr>
              <w:jc w:val="center"/>
            </w:pPr>
            <w:r>
              <w:rPr>
                <w:bCs/>
              </w:rPr>
              <w:t>Anita Barić Kljaić, mag.med.techn - 6 sati</w:t>
            </w:r>
          </w:p>
        </w:tc>
      </w:tr>
      <w:tr w:rsidR="003751DA" w:rsidRPr="00CD3F31" w14:paraId="1AFA8B9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D0B340" w14:textId="77777777" w:rsidR="003751DA" w:rsidRDefault="003751DA" w:rsidP="00705AD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79A353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00000A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B7169" w14:textId="77777777" w:rsidR="003751DA" w:rsidRDefault="003751DA" w:rsidP="00705AD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A7CD9" w14:textId="77777777" w:rsidR="003751DA" w:rsidRDefault="003751DA" w:rsidP="00705AD6">
            <w:pPr>
              <w:jc w:val="center"/>
            </w:pPr>
            <w:r>
              <w:t>14:00-19:00 OBKarlovac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54510D" w14:textId="77777777" w:rsidR="003751DA" w:rsidRDefault="003751DA" w:rsidP="00705AD6">
            <w:pPr>
              <w:jc w:val="center"/>
            </w:pPr>
            <w:r>
              <w:rPr>
                <w:bCs/>
              </w:rPr>
              <w:t>Dijana Žilić, mag.med.techn – 6 sati</w:t>
            </w:r>
          </w:p>
          <w:p w14:paraId="19B60663" w14:textId="77777777" w:rsidR="003751DA" w:rsidRDefault="003751DA" w:rsidP="00705AD6">
            <w:pPr>
              <w:jc w:val="center"/>
            </w:pPr>
            <w:r>
              <w:rPr>
                <w:bCs/>
              </w:rPr>
              <w:t>Roberta Kok Petrak, mag.med.techn – 6 sati</w:t>
            </w:r>
          </w:p>
          <w:p w14:paraId="771FD350" w14:textId="77777777" w:rsidR="003751DA" w:rsidRDefault="003751DA" w:rsidP="00705AD6">
            <w:pPr>
              <w:jc w:val="center"/>
            </w:pPr>
            <w:r>
              <w:rPr>
                <w:bCs/>
              </w:rPr>
              <w:t>Snježana Banić, bacc. obs. – 6 sati</w:t>
            </w:r>
          </w:p>
        </w:tc>
      </w:tr>
      <w:tr w:rsidR="003751DA" w:rsidRPr="00CD3F31" w14:paraId="7EA5798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CAE113" w14:textId="77777777" w:rsidR="003751DA" w:rsidRDefault="00DE6585" w:rsidP="00705AD6">
            <w:pPr>
              <w:pStyle w:val="Opisslike"/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05.06.2024</w:t>
            </w:r>
            <w:r w:rsidR="003751D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2963FA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00000A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D51FF" w14:textId="77777777" w:rsidR="003751DA" w:rsidRDefault="003751DA" w:rsidP="00705AD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6F9E39" w14:textId="77777777" w:rsidR="003751DA" w:rsidRDefault="003751DA" w:rsidP="00705AD6">
            <w:pPr>
              <w:jc w:val="center"/>
            </w:pPr>
            <w:r>
              <w:t>8:00-13:00 OBKarlovac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15AA7A" w14:textId="77777777" w:rsidR="003751DA" w:rsidRDefault="003751DA" w:rsidP="00705AD6">
            <w:pPr>
              <w:jc w:val="center"/>
            </w:pPr>
            <w:r>
              <w:rPr>
                <w:bCs/>
              </w:rPr>
              <w:t>Dijana Žilić, mag.med.techn – 6 sati</w:t>
            </w:r>
          </w:p>
          <w:p w14:paraId="5E39E5E2" w14:textId="77777777" w:rsidR="003751DA" w:rsidRDefault="003751DA" w:rsidP="00705AD6">
            <w:pPr>
              <w:jc w:val="center"/>
            </w:pPr>
            <w:r>
              <w:rPr>
                <w:bCs/>
              </w:rPr>
              <w:t>Roberta Kok Petrak, mag.med.techn – 6 sati</w:t>
            </w:r>
          </w:p>
          <w:p w14:paraId="6E34E797" w14:textId="77777777" w:rsidR="003751DA" w:rsidRDefault="003751DA" w:rsidP="00705AD6">
            <w:pPr>
              <w:jc w:val="center"/>
            </w:pPr>
            <w:r>
              <w:rPr>
                <w:bCs/>
              </w:rPr>
              <w:t>Snježana Banić, bacc. obs. - 6 sati</w:t>
            </w:r>
          </w:p>
        </w:tc>
      </w:tr>
      <w:tr w:rsidR="003751DA" w:rsidRPr="00CD3F31" w14:paraId="1E83B68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34ED11" w14:textId="77777777" w:rsidR="003751DA" w:rsidRDefault="003751DA" w:rsidP="00705AD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76CBB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</w:pPr>
            <w:r>
              <w:rPr>
                <w:rFonts w:ascii="Calibri" w:hAnsi="Calibri"/>
                <w:bCs/>
                <w:color w:val="00000A"/>
                <w:lang w:val="hr-HR"/>
              </w:rPr>
              <w:t>14:00-19:00</w:t>
            </w:r>
          </w:p>
          <w:p w14:paraId="1A932DAF" w14:textId="77777777" w:rsidR="003751DA" w:rsidRDefault="003751DA" w:rsidP="00705AD6">
            <w:pPr>
              <w:spacing w:after="0" w:line="240" w:lineRule="auto"/>
              <w:jc w:val="center"/>
            </w:pPr>
            <w:r>
              <w:rPr>
                <w:bCs/>
              </w:rPr>
              <w:t>Veleučilište u Karlovcu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C4DB2" w14:textId="77777777" w:rsidR="003751DA" w:rsidRDefault="003751DA" w:rsidP="00705AD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4D6534" w14:textId="77777777" w:rsidR="003751DA" w:rsidRDefault="003751DA" w:rsidP="00705AD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3056EF" w14:textId="77777777" w:rsidR="003751DA" w:rsidRDefault="003751DA" w:rsidP="00705AD6">
            <w:pPr>
              <w:jc w:val="center"/>
            </w:pPr>
            <w:r>
              <w:rPr>
                <w:bCs/>
              </w:rPr>
              <w:t>Anita Barić Kljaić, mag.med.techn – 6 sati</w:t>
            </w:r>
          </w:p>
        </w:tc>
      </w:tr>
      <w:tr w:rsidR="003751DA" w:rsidRPr="00CD3F31" w14:paraId="39A5009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E89F3" w14:textId="77777777" w:rsidR="003751DA" w:rsidRDefault="00DE6585" w:rsidP="00705AD6">
            <w:pPr>
              <w:pStyle w:val="Opisslike"/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06.06.2024</w:t>
            </w:r>
            <w:r w:rsidR="003751D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F037F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00000A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5FF46" w14:textId="77777777" w:rsidR="003751DA" w:rsidRDefault="003751DA" w:rsidP="00705AD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8ED5A1" w14:textId="77777777" w:rsidR="003751DA" w:rsidRDefault="003751DA" w:rsidP="00705AD6">
            <w:pPr>
              <w:jc w:val="center"/>
            </w:pPr>
            <w:r>
              <w:t>8:00-13:00 OBKarlovac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A659FB" w14:textId="77777777" w:rsidR="003751DA" w:rsidRDefault="003751DA" w:rsidP="00705AD6">
            <w:pPr>
              <w:jc w:val="center"/>
            </w:pPr>
            <w:r>
              <w:rPr>
                <w:bCs/>
              </w:rPr>
              <w:t>Dijana Žilić, mag.med.techn- 6 sati</w:t>
            </w:r>
          </w:p>
          <w:p w14:paraId="06D6B985" w14:textId="77777777" w:rsidR="003751DA" w:rsidRDefault="003751DA" w:rsidP="00705AD6">
            <w:pPr>
              <w:jc w:val="center"/>
            </w:pPr>
            <w:r>
              <w:rPr>
                <w:bCs/>
              </w:rPr>
              <w:t>Roberta Kok Petrak, mag.med.techn – 6 sati</w:t>
            </w:r>
          </w:p>
          <w:p w14:paraId="7697D3CB" w14:textId="77777777" w:rsidR="003751DA" w:rsidRDefault="003751DA" w:rsidP="00705AD6">
            <w:pPr>
              <w:jc w:val="center"/>
            </w:pPr>
            <w:r>
              <w:rPr>
                <w:bCs/>
              </w:rPr>
              <w:t>Snježana Banić, bacc. obs. - 6 sati</w:t>
            </w:r>
          </w:p>
        </w:tc>
      </w:tr>
      <w:tr w:rsidR="003751DA" w:rsidRPr="00CD3F31" w14:paraId="09FCBA7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1485CA" w14:textId="77777777" w:rsidR="003751DA" w:rsidRDefault="003751DA" w:rsidP="00705AD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5D3D32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</w:pPr>
            <w:r>
              <w:rPr>
                <w:rFonts w:ascii="Calibri" w:hAnsi="Calibri"/>
                <w:bCs/>
                <w:color w:val="00000A"/>
                <w:lang w:val="hr-HR"/>
              </w:rPr>
              <w:t>14:00-19:00</w:t>
            </w:r>
          </w:p>
          <w:p w14:paraId="24018474" w14:textId="77777777" w:rsidR="003751DA" w:rsidRDefault="003751DA" w:rsidP="00705AD6">
            <w:pPr>
              <w:spacing w:after="0" w:line="240" w:lineRule="auto"/>
              <w:jc w:val="center"/>
            </w:pPr>
            <w:r>
              <w:lastRenderedPageBreak/>
              <w:t>Veleučilište u Karlovcu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430F15" w14:textId="77777777" w:rsidR="003751DA" w:rsidRDefault="003751DA" w:rsidP="00705AD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A69AA1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color w:val="00000A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6F1F3" w14:textId="77777777" w:rsidR="003751DA" w:rsidRDefault="003751DA" w:rsidP="00705AD6">
            <w:pPr>
              <w:jc w:val="center"/>
            </w:pPr>
            <w:r>
              <w:rPr>
                <w:bCs/>
              </w:rPr>
              <w:t xml:space="preserve">Anita Barić Kljaić, </w:t>
            </w:r>
            <w:r>
              <w:rPr>
                <w:bCs/>
              </w:rPr>
              <w:lastRenderedPageBreak/>
              <w:t>mag.med.techn – 6 sati</w:t>
            </w:r>
          </w:p>
        </w:tc>
      </w:tr>
      <w:tr w:rsidR="003751DA" w:rsidRPr="00CD3F31" w14:paraId="219ED18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8B24A1" w14:textId="77777777" w:rsidR="003751DA" w:rsidRDefault="00DE6585" w:rsidP="00705AD6">
            <w:pPr>
              <w:pStyle w:val="Opisslike"/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07.06.2024</w:t>
            </w:r>
            <w:r w:rsidR="003751D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8F872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00000A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3023F3" w14:textId="77777777" w:rsidR="003751DA" w:rsidRDefault="003751DA" w:rsidP="00705AD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E008C1" w14:textId="77777777" w:rsidR="003751DA" w:rsidRDefault="003751DA" w:rsidP="00705AD6">
            <w:pPr>
              <w:jc w:val="center"/>
            </w:pPr>
            <w:r>
              <w:t>8:00-13:00 OBKarlovac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BCA81C" w14:textId="77777777" w:rsidR="003751DA" w:rsidRDefault="003751DA" w:rsidP="00705AD6">
            <w:pPr>
              <w:jc w:val="center"/>
            </w:pPr>
            <w:r>
              <w:rPr>
                <w:bCs/>
              </w:rPr>
              <w:t>Dijana Žilić, mag.med.techn – 6 sati</w:t>
            </w:r>
          </w:p>
          <w:p w14:paraId="698A0566" w14:textId="77777777" w:rsidR="003751DA" w:rsidRDefault="003751DA" w:rsidP="00705AD6">
            <w:pPr>
              <w:jc w:val="center"/>
            </w:pPr>
            <w:bookmarkStart w:id="0" w:name="__DdeLink__982_420320032"/>
            <w:r>
              <w:rPr>
                <w:bCs/>
              </w:rPr>
              <w:t>Roberta Kok Petrak,</w:t>
            </w:r>
            <w:bookmarkEnd w:id="0"/>
            <w:r>
              <w:rPr>
                <w:bCs/>
              </w:rPr>
              <w:t xml:space="preserve"> mag.med.techn -6 sati</w:t>
            </w:r>
          </w:p>
          <w:p w14:paraId="6EFE01FA" w14:textId="77777777" w:rsidR="003751DA" w:rsidRDefault="003751DA" w:rsidP="00705AD6">
            <w:pPr>
              <w:jc w:val="center"/>
            </w:pPr>
            <w:r>
              <w:rPr>
                <w:bCs/>
              </w:rPr>
              <w:t>Snježana Banić, bacc. Obs. – 6 sati</w:t>
            </w:r>
          </w:p>
        </w:tc>
      </w:tr>
      <w:tr w:rsidR="003751DA" w:rsidRPr="00CD3F31" w14:paraId="584BB38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9E044" w14:textId="77777777" w:rsidR="003751DA" w:rsidRDefault="003751DA" w:rsidP="00705AD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D8CF0" w14:textId="77777777" w:rsidR="003751DA" w:rsidRDefault="003751DA" w:rsidP="00705AD6">
            <w:pPr>
              <w:pStyle w:val="Blokteksta"/>
              <w:shd w:val="clear" w:color="auto" w:fill="auto"/>
              <w:spacing w:line="240" w:lineRule="auto"/>
              <w:ind w:left="0" w:right="0"/>
            </w:pPr>
            <w:r>
              <w:rPr>
                <w:rFonts w:ascii="Calibri" w:hAnsi="Calibri"/>
                <w:bCs/>
                <w:color w:val="00000A"/>
                <w:lang w:val="hr-HR"/>
              </w:rPr>
              <w:t>14:00-19:00</w:t>
            </w:r>
          </w:p>
          <w:p w14:paraId="0C948CD0" w14:textId="77777777" w:rsidR="003751DA" w:rsidRDefault="003751DA" w:rsidP="00705AD6">
            <w:pPr>
              <w:spacing w:after="0" w:line="240" w:lineRule="auto"/>
              <w:jc w:val="center"/>
            </w:pPr>
            <w:r>
              <w:t>Veleučilište u Karlovcu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EAAED3" w14:textId="77777777" w:rsidR="003751DA" w:rsidRDefault="003751DA" w:rsidP="00705AD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41B562" w14:textId="77777777" w:rsidR="003751DA" w:rsidRDefault="003751DA" w:rsidP="00705AD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85D8D" w14:textId="77777777" w:rsidR="003751DA" w:rsidRDefault="003751DA" w:rsidP="00705AD6">
            <w:pPr>
              <w:jc w:val="center"/>
              <w:rPr>
                <w:bCs/>
              </w:rPr>
            </w:pPr>
            <w:r>
              <w:rPr>
                <w:bCs/>
              </w:rPr>
              <w:t>Anita Barić Kljaić, mag.med.techn – 1 sat</w:t>
            </w:r>
          </w:p>
          <w:p w14:paraId="6189A1E5" w14:textId="77777777" w:rsidR="003751DA" w:rsidRDefault="003751DA" w:rsidP="00705AD6">
            <w:pPr>
              <w:jc w:val="center"/>
            </w:pPr>
            <w:r>
              <w:rPr>
                <w:bCs/>
              </w:rPr>
              <w:t>Roberta Kok Petrak,</w:t>
            </w:r>
          </w:p>
          <w:p w14:paraId="7814A674" w14:textId="77777777" w:rsidR="003751DA" w:rsidRDefault="003751DA" w:rsidP="00705AD6">
            <w:pPr>
              <w:jc w:val="center"/>
            </w:pPr>
            <w:r>
              <w:rPr>
                <w:bCs/>
              </w:rPr>
              <w:t>mag.med.techn – 5 sati</w:t>
            </w:r>
          </w:p>
          <w:p w14:paraId="4B42AF4B" w14:textId="77777777" w:rsidR="003751DA" w:rsidRDefault="003751DA" w:rsidP="00705AD6">
            <w:pPr>
              <w:jc w:val="center"/>
              <w:rPr>
                <w:bCs/>
              </w:rPr>
            </w:pPr>
          </w:p>
        </w:tc>
      </w:tr>
    </w:tbl>
    <w:p w14:paraId="6B330F5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0E17460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43A37A8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4875E506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Style w:val="Reetkatablice"/>
        <w:tblW w:w="9606" w:type="dxa"/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1EC2D5A0" w14:textId="77777777" w:rsidTr="00A1375A">
        <w:tc>
          <w:tcPr>
            <w:tcW w:w="1218" w:type="dxa"/>
          </w:tcPr>
          <w:p w14:paraId="6DDFEB7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hideMark/>
          </w:tcPr>
          <w:p w14:paraId="4259680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hideMark/>
          </w:tcPr>
          <w:p w14:paraId="7AF9DEE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hideMark/>
          </w:tcPr>
          <w:p w14:paraId="5EE8A9B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3751DA" w:rsidRPr="00CD3F31" w14:paraId="3ACC66C0" w14:textId="77777777" w:rsidTr="00A1375A">
        <w:tc>
          <w:tcPr>
            <w:tcW w:w="1218" w:type="dxa"/>
          </w:tcPr>
          <w:p w14:paraId="338A2B4D" w14:textId="77777777" w:rsidR="003751DA" w:rsidRDefault="003751DA" w:rsidP="00705AD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</w:tcPr>
          <w:p w14:paraId="56ABEA16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 xml:space="preserve">Uvod u predmet </w:t>
            </w:r>
          </w:p>
        </w:tc>
        <w:tc>
          <w:tcPr>
            <w:tcW w:w="1640" w:type="dxa"/>
          </w:tcPr>
          <w:p w14:paraId="1C4021EA" w14:textId="77777777" w:rsidR="003751DA" w:rsidRDefault="003751DA" w:rsidP="00705AD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6361D244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5527D01A" w14:textId="77777777" w:rsidTr="00A1375A">
        <w:tc>
          <w:tcPr>
            <w:tcW w:w="1218" w:type="dxa"/>
          </w:tcPr>
          <w:p w14:paraId="4E8EAABE" w14:textId="77777777" w:rsidR="003751DA" w:rsidRDefault="003751DA" w:rsidP="00705AD6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</w:tcPr>
          <w:p w14:paraId="52391071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Antenatalna skrb i suvremena njega materinstva</w:t>
            </w:r>
          </w:p>
        </w:tc>
        <w:tc>
          <w:tcPr>
            <w:tcW w:w="1640" w:type="dxa"/>
          </w:tcPr>
          <w:p w14:paraId="72389B96" w14:textId="77777777" w:rsidR="003751DA" w:rsidRDefault="003751DA" w:rsidP="00705AD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</w:tcPr>
          <w:p w14:paraId="00B5AFD9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19ECADF6" w14:textId="77777777" w:rsidTr="00A1375A">
        <w:tc>
          <w:tcPr>
            <w:tcW w:w="1218" w:type="dxa"/>
          </w:tcPr>
          <w:p w14:paraId="73675F18" w14:textId="77777777" w:rsidR="003751DA" w:rsidRDefault="003751DA" w:rsidP="00705AD6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</w:tcPr>
          <w:p w14:paraId="5FB8055E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Fizološke promjene u trudnoći</w:t>
            </w:r>
          </w:p>
        </w:tc>
        <w:tc>
          <w:tcPr>
            <w:tcW w:w="1640" w:type="dxa"/>
          </w:tcPr>
          <w:p w14:paraId="31B2C57C" w14:textId="77777777" w:rsidR="003751DA" w:rsidRDefault="003751DA" w:rsidP="00705AD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324EF3D3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3254B38A" w14:textId="77777777" w:rsidTr="00A1375A">
        <w:tc>
          <w:tcPr>
            <w:tcW w:w="1218" w:type="dxa"/>
          </w:tcPr>
          <w:p w14:paraId="27DA74B6" w14:textId="77777777" w:rsidR="003751DA" w:rsidRDefault="003751DA" w:rsidP="00705AD6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</w:tcPr>
          <w:p w14:paraId="02BC2264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Prehrana u trudnoći</w:t>
            </w:r>
          </w:p>
        </w:tc>
        <w:tc>
          <w:tcPr>
            <w:tcW w:w="1640" w:type="dxa"/>
          </w:tcPr>
          <w:p w14:paraId="0680199E" w14:textId="77777777" w:rsidR="003751DA" w:rsidRDefault="003751DA" w:rsidP="00705AD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7B637A38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12A9E288" w14:textId="77777777" w:rsidTr="00A1375A">
        <w:tc>
          <w:tcPr>
            <w:tcW w:w="1218" w:type="dxa"/>
          </w:tcPr>
          <w:p w14:paraId="767893C4" w14:textId="77777777" w:rsidR="003751DA" w:rsidRDefault="003751DA" w:rsidP="00705AD6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</w:tcPr>
          <w:p w14:paraId="0AC9AFDB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Embrionalni i fetalni razvoj</w:t>
            </w:r>
          </w:p>
        </w:tc>
        <w:tc>
          <w:tcPr>
            <w:tcW w:w="1640" w:type="dxa"/>
          </w:tcPr>
          <w:p w14:paraId="766C1C87" w14:textId="77777777" w:rsidR="003751DA" w:rsidRDefault="003751DA" w:rsidP="00705AD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2C8F5B2F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0A31FA6C" w14:textId="77777777" w:rsidTr="00A1375A">
        <w:tc>
          <w:tcPr>
            <w:tcW w:w="1218" w:type="dxa"/>
          </w:tcPr>
          <w:p w14:paraId="1A6447B0" w14:textId="77777777" w:rsidR="003751DA" w:rsidRDefault="003751DA" w:rsidP="00705AD6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hideMark/>
          </w:tcPr>
          <w:p w14:paraId="141EDAF8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Visokorizična, višeplodna i adolescentna trudnoća</w:t>
            </w:r>
          </w:p>
        </w:tc>
        <w:tc>
          <w:tcPr>
            <w:tcW w:w="1640" w:type="dxa"/>
          </w:tcPr>
          <w:p w14:paraId="7EC32020" w14:textId="77777777" w:rsidR="003751DA" w:rsidRDefault="003751DA" w:rsidP="00705AD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1EB46922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31AD0D4C" w14:textId="77777777" w:rsidTr="00A1375A">
        <w:tc>
          <w:tcPr>
            <w:tcW w:w="1218" w:type="dxa"/>
          </w:tcPr>
          <w:p w14:paraId="3A60B622" w14:textId="77777777" w:rsidR="003751DA" w:rsidRDefault="003751DA" w:rsidP="00705AD6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</w:tcPr>
          <w:p w14:paraId="2B381955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Zdravstvena skrb kod trudnica sa srčanim poremećajem, anemijama i povraćanjem</w:t>
            </w:r>
          </w:p>
        </w:tc>
        <w:tc>
          <w:tcPr>
            <w:tcW w:w="1640" w:type="dxa"/>
          </w:tcPr>
          <w:p w14:paraId="2230A9B2" w14:textId="77777777" w:rsidR="003751DA" w:rsidRDefault="003751DA" w:rsidP="00705AD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3FEAE702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1647AE73" w14:textId="77777777" w:rsidTr="00A1375A">
        <w:tc>
          <w:tcPr>
            <w:tcW w:w="1218" w:type="dxa"/>
          </w:tcPr>
          <w:p w14:paraId="56E3E0B8" w14:textId="77777777" w:rsidR="003751DA" w:rsidRDefault="003751DA" w:rsidP="00705AD6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</w:tcPr>
          <w:p w14:paraId="7F30D0F3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Zdravstveni problemi u antepartalnom periodu</w:t>
            </w:r>
          </w:p>
        </w:tc>
        <w:tc>
          <w:tcPr>
            <w:tcW w:w="1640" w:type="dxa"/>
          </w:tcPr>
          <w:p w14:paraId="0ECCFFE1" w14:textId="77777777" w:rsidR="003751DA" w:rsidRDefault="003751DA" w:rsidP="00705AD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6981091E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5A0A1143" w14:textId="77777777" w:rsidTr="00A1375A">
        <w:tc>
          <w:tcPr>
            <w:tcW w:w="1218" w:type="dxa"/>
          </w:tcPr>
          <w:p w14:paraId="56FC307E" w14:textId="77777777" w:rsidR="003751DA" w:rsidRDefault="003751DA" w:rsidP="00705AD6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</w:tcPr>
          <w:p w14:paraId="23DD2CE3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Priprema trudnice za porod</w:t>
            </w:r>
          </w:p>
        </w:tc>
        <w:tc>
          <w:tcPr>
            <w:tcW w:w="1640" w:type="dxa"/>
          </w:tcPr>
          <w:p w14:paraId="770FD581" w14:textId="77777777" w:rsidR="003751DA" w:rsidRDefault="003751DA" w:rsidP="00705AD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357EBC49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747C7289" w14:textId="77777777" w:rsidTr="00A1375A">
        <w:tc>
          <w:tcPr>
            <w:tcW w:w="1218" w:type="dxa"/>
          </w:tcPr>
          <w:p w14:paraId="4F4521E3" w14:textId="77777777" w:rsidR="003751DA" w:rsidRDefault="003751DA" w:rsidP="00705AD6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</w:tcPr>
          <w:p w14:paraId="2A31E68B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Osnovni pojmovi normalnog poroda, načini poroda i komplikacije u porodu</w:t>
            </w:r>
          </w:p>
        </w:tc>
        <w:tc>
          <w:tcPr>
            <w:tcW w:w="1640" w:type="dxa"/>
          </w:tcPr>
          <w:p w14:paraId="57663D9C" w14:textId="77777777" w:rsidR="003751DA" w:rsidRDefault="003751DA" w:rsidP="00705AD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</w:tcPr>
          <w:p w14:paraId="08565EB8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0248765D" w14:textId="77777777" w:rsidTr="00A1375A">
        <w:tc>
          <w:tcPr>
            <w:tcW w:w="1218" w:type="dxa"/>
          </w:tcPr>
          <w:p w14:paraId="6542ECBA" w14:textId="77777777" w:rsidR="003751DA" w:rsidRDefault="003751DA" w:rsidP="00705AD6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</w:tcPr>
          <w:p w14:paraId="53807841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Hitna stanja u porodništvu</w:t>
            </w:r>
          </w:p>
        </w:tc>
        <w:tc>
          <w:tcPr>
            <w:tcW w:w="1640" w:type="dxa"/>
          </w:tcPr>
          <w:p w14:paraId="029249E8" w14:textId="77777777" w:rsidR="003751DA" w:rsidRDefault="003751DA" w:rsidP="00705AD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</w:tcPr>
          <w:p w14:paraId="4129F929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2C83927E" w14:textId="77777777" w:rsidTr="00A1375A">
        <w:tc>
          <w:tcPr>
            <w:tcW w:w="1218" w:type="dxa"/>
          </w:tcPr>
          <w:p w14:paraId="30F17772" w14:textId="77777777" w:rsidR="003751DA" w:rsidRDefault="003751DA" w:rsidP="00705AD6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</w:tcPr>
          <w:p w14:paraId="3A8029F5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Postpartalni period i postpartalne komplikacije</w:t>
            </w:r>
          </w:p>
        </w:tc>
        <w:tc>
          <w:tcPr>
            <w:tcW w:w="1640" w:type="dxa"/>
          </w:tcPr>
          <w:p w14:paraId="61D668CE" w14:textId="77777777" w:rsidR="003751DA" w:rsidRDefault="003751DA" w:rsidP="00705AD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797F87A4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14DECEE0" w14:textId="77777777" w:rsidTr="00A1375A">
        <w:tc>
          <w:tcPr>
            <w:tcW w:w="1218" w:type="dxa"/>
          </w:tcPr>
          <w:p w14:paraId="4E97C59D" w14:textId="77777777" w:rsidR="003751DA" w:rsidRDefault="003751DA" w:rsidP="00705AD6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</w:tcPr>
          <w:p w14:paraId="2F84E9B5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Procjena novorođenčeta i opskrba novorođenčeta neposredno nakon rođenja</w:t>
            </w:r>
          </w:p>
        </w:tc>
        <w:tc>
          <w:tcPr>
            <w:tcW w:w="1640" w:type="dxa"/>
          </w:tcPr>
          <w:p w14:paraId="19069E25" w14:textId="77777777" w:rsidR="003751DA" w:rsidRDefault="003751DA" w:rsidP="00705AD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2DEDBFAB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540E0A56" w14:textId="77777777" w:rsidTr="00A1375A">
        <w:tc>
          <w:tcPr>
            <w:tcW w:w="1218" w:type="dxa"/>
          </w:tcPr>
          <w:p w14:paraId="42B3335A" w14:textId="77777777" w:rsidR="003751DA" w:rsidRDefault="003751DA" w:rsidP="00705AD6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</w:tcPr>
          <w:p w14:paraId="6FC5E493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Karakteristike zdravog novorođenčeta i biološke pojave kod novorođenčeta</w:t>
            </w:r>
          </w:p>
        </w:tc>
        <w:tc>
          <w:tcPr>
            <w:tcW w:w="1640" w:type="dxa"/>
          </w:tcPr>
          <w:p w14:paraId="15DED64A" w14:textId="77777777" w:rsidR="003751DA" w:rsidRDefault="003751DA" w:rsidP="00705AD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20CF842A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3A241095" w14:textId="77777777" w:rsidTr="00A1375A">
        <w:tc>
          <w:tcPr>
            <w:tcW w:w="1218" w:type="dxa"/>
          </w:tcPr>
          <w:p w14:paraId="39AF5F3B" w14:textId="77777777" w:rsidR="003751DA" w:rsidRDefault="003751DA" w:rsidP="00705AD6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</w:tcPr>
          <w:p w14:paraId="17E53A0B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Porodne traume</w:t>
            </w:r>
          </w:p>
        </w:tc>
        <w:tc>
          <w:tcPr>
            <w:tcW w:w="1640" w:type="dxa"/>
          </w:tcPr>
          <w:p w14:paraId="4FF08925" w14:textId="77777777" w:rsidR="003751DA" w:rsidRDefault="003751DA" w:rsidP="00705AD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59CA1F6A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  <w:tr w:rsidR="003751DA" w:rsidRPr="00CD3F31" w14:paraId="5392D2E1" w14:textId="77777777" w:rsidTr="00A1375A">
        <w:tc>
          <w:tcPr>
            <w:tcW w:w="1218" w:type="dxa"/>
          </w:tcPr>
          <w:p w14:paraId="149CED43" w14:textId="77777777" w:rsidR="003751DA" w:rsidRDefault="003751DA" w:rsidP="00705AD6">
            <w:pPr>
              <w:spacing w:after="0"/>
              <w:jc w:val="center"/>
            </w:pPr>
            <w:r>
              <w:t>P16</w:t>
            </w:r>
          </w:p>
        </w:tc>
        <w:tc>
          <w:tcPr>
            <w:tcW w:w="4694" w:type="dxa"/>
          </w:tcPr>
          <w:p w14:paraId="6346E19A" w14:textId="77777777" w:rsidR="003751DA" w:rsidRDefault="003751DA" w:rsidP="003751DA">
            <w:pPr>
              <w:pStyle w:val="Odlomakpopisa1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Arial Narrow" w:hAnsi="Arial Narrow" w:cs="Arial Narrow"/>
              </w:rPr>
              <w:t>Sestrinska skrb za obitelj nakon rođenja djeteta</w:t>
            </w:r>
          </w:p>
        </w:tc>
        <w:tc>
          <w:tcPr>
            <w:tcW w:w="1640" w:type="dxa"/>
          </w:tcPr>
          <w:p w14:paraId="3149CEFA" w14:textId="77777777" w:rsidR="003751DA" w:rsidRDefault="003751DA" w:rsidP="00705AD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77961439" w14:textId="77777777" w:rsidR="003751DA" w:rsidRDefault="003751DA" w:rsidP="00705AD6">
            <w:pPr>
              <w:spacing w:after="0"/>
              <w:jc w:val="center"/>
            </w:pPr>
            <w:r>
              <w:t>Veleučilište u Karlovcu</w:t>
            </w:r>
          </w:p>
        </w:tc>
      </w:tr>
    </w:tbl>
    <w:p w14:paraId="42B0EB76" w14:textId="77777777" w:rsidR="005C2F41" w:rsidRDefault="005C2F41" w:rsidP="005C2F41">
      <w:pPr>
        <w:jc w:val="center"/>
        <w:rPr>
          <w:b/>
          <w:color w:val="333399"/>
        </w:rPr>
      </w:pPr>
    </w:p>
    <w:p w14:paraId="1845F306" w14:textId="77777777" w:rsidR="003751DA" w:rsidRDefault="003751DA" w:rsidP="005C2F41">
      <w:pPr>
        <w:jc w:val="center"/>
        <w:rPr>
          <w:b/>
          <w:color w:val="333399"/>
        </w:rPr>
      </w:pPr>
    </w:p>
    <w:p w14:paraId="4E88E8E6" w14:textId="77777777" w:rsidR="003751DA" w:rsidRPr="00CD3F31" w:rsidRDefault="003751DA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7B767A2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55B907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4C278C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39F5543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296BA5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1EE6D35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3859D9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DB981A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66CEC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166328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AF3D44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46B15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0DE5F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3C17A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639911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957E32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237CF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7EBD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3D29C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7930F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441892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B2E36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8CBC1A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D0599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08D0D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956235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38437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681D87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5A471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6517F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07895E0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95D589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72DACF5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50F1B8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55FAF6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BE9D26B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43A2778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Style w:val="Reetkatablice"/>
        <w:tblW w:w="9606" w:type="dxa"/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1DD075CA" w14:textId="77777777" w:rsidTr="003A779A">
        <w:tc>
          <w:tcPr>
            <w:tcW w:w="1041" w:type="dxa"/>
          </w:tcPr>
          <w:p w14:paraId="1608DCD8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hideMark/>
          </w:tcPr>
          <w:p w14:paraId="6D0D116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hideMark/>
          </w:tcPr>
          <w:p w14:paraId="29625CF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hideMark/>
          </w:tcPr>
          <w:p w14:paraId="3D95259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1375A" w:rsidRPr="00CD3F31" w14:paraId="28836DAE" w14:textId="77777777" w:rsidTr="003A779A">
        <w:tc>
          <w:tcPr>
            <w:tcW w:w="1041" w:type="dxa"/>
          </w:tcPr>
          <w:p w14:paraId="61438EFD" w14:textId="77777777" w:rsidR="00A1375A" w:rsidRDefault="00A1375A" w:rsidP="00705AD6">
            <w:pPr>
              <w:spacing w:after="0"/>
            </w:pPr>
            <w:r>
              <w:t xml:space="preserve"> </w:t>
            </w:r>
          </w:p>
          <w:p w14:paraId="77D15A1F" w14:textId="77777777" w:rsidR="00A1375A" w:rsidRDefault="00A1375A" w:rsidP="00705AD6">
            <w:pPr>
              <w:spacing w:after="0"/>
            </w:pPr>
          </w:p>
          <w:p w14:paraId="357B4BC7" w14:textId="77777777" w:rsidR="00A1375A" w:rsidRDefault="00A1375A" w:rsidP="00705AD6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</w:tcPr>
          <w:p w14:paraId="5616D627" w14:textId="77777777" w:rsidR="00A1375A" w:rsidRDefault="00A1375A" w:rsidP="00705AD6">
            <w:pPr>
              <w:pStyle w:val="Odlomakpopisa1"/>
              <w:spacing w:after="0" w:line="240" w:lineRule="auto"/>
            </w:pPr>
            <w:r>
              <w:rPr>
                <w:rFonts w:ascii="Arial Narrow" w:hAnsi="Arial Narrow" w:cs="Arial Narrow"/>
              </w:rPr>
              <w:t>Upoznavnje sa organizacijom rada Službe za ginekologiju i opstetriciju</w:t>
            </w:r>
          </w:p>
        </w:tc>
        <w:tc>
          <w:tcPr>
            <w:tcW w:w="1621" w:type="dxa"/>
          </w:tcPr>
          <w:p w14:paraId="45226D3C" w14:textId="77777777" w:rsidR="00A1375A" w:rsidRDefault="00A1375A" w:rsidP="00705AD6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</w:tcPr>
          <w:p w14:paraId="54C5732F" w14:textId="77777777" w:rsidR="00A1375A" w:rsidRDefault="00A1375A" w:rsidP="00705AD6">
            <w:pPr>
              <w:spacing w:after="0"/>
              <w:jc w:val="center"/>
            </w:pPr>
            <w:r>
              <w:t>OB Karlovac</w:t>
            </w:r>
          </w:p>
          <w:p w14:paraId="35E0AA7E" w14:textId="77777777" w:rsidR="00A1375A" w:rsidRDefault="00A1375A" w:rsidP="00705AD6">
            <w:pPr>
              <w:spacing w:after="0"/>
              <w:jc w:val="center"/>
            </w:pPr>
            <w:r>
              <w:t xml:space="preserve">Odjel fetalne i opće ginekologije </w:t>
            </w:r>
          </w:p>
          <w:p w14:paraId="06F96424" w14:textId="77777777" w:rsidR="00A1375A" w:rsidRDefault="00A1375A" w:rsidP="00705AD6">
            <w:pPr>
              <w:spacing w:after="0"/>
              <w:jc w:val="center"/>
            </w:pPr>
            <w:r>
              <w:t xml:space="preserve">Odjel neonatologije </w:t>
            </w:r>
          </w:p>
        </w:tc>
      </w:tr>
      <w:tr w:rsidR="00A1375A" w:rsidRPr="00CD3F31" w14:paraId="291950B3" w14:textId="77777777" w:rsidTr="003A779A">
        <w:tc>
          <w:tcPr>
            <w:tcW w:w="1041" w:type="dxa"/>
          </w:tcPr>
          <w:p w14:paraId="55137351" w14:textId="77777777" w:rsidR="00A1375A" w:rsidRDefault="00A1375A" w:rsidP="00705AD6">
            <w:pPr>
              <w:spacing w:after="0"/>
              <w:jc w:val="center"/>
            </w:pPr>
          </w:p>
          <w:p w14:paraId="663BD2B9" w14:textId="77777777" w:rsidR="00A1375A" w:rsidRDefault="00A1375A" w:rsidP="00705AD6">
            <w:pPr>
              <w:spacing w:after="0"/>
              <w:jc w:val="center"/>
            </w:pPr>
            <w:r>
              <w:t>V2</w:t>
            </w:r>
          </w:p>
        </w:tc>
        <w:tc>
          <w:tcPr>
            <w:tcW w:w="4826" w:type="dxa"/>
          </w:tcPr>
          <w:p w14:paraId="200FFD6B" w14:textId="77777777" w:rsidR="00A1375A" w:rsidRDefault="00A1375A" w:rsidP="00705AD6">
            <w:pPr>
              <w:pStyle w:val="Odlomakpopisa1"/>
              <w:spacing w:after="0" w:line="240" w:lineRule="auto"/>
            </w:pPr>
            <w:r>
              <w:rPr>
                <w:rFonts w:ascii="Arial Narrow" w:hAnsi="Arial Narrow" w:cs="Arial Narrow"/>
              </w:rPr>
              <w:t>Prisustvovanje u operacijskoj sali tijekom planirane abdominalne operacije</w:t>
            </w:r>
          </w:p>
        </w:tc>
        <w:tc>
          <w:tcPr>
            <w:tcW w:w="1621" w:type="dxa"/>
          </w:tcPr>
          <w:p w14:paraId="2079AF2A" w14:textId="77777777" w:rsidR="00A1375A" w:rsidRDefault="00A1375A" w:rsidP="00705AD6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</w:tcPr>
          <w:p w14:paraId="7741A80F" w14:textId="77777777" w:rsidR="00A1375A" w:rsidRDefault="00A1375A" w:rsidP="00705AD6">
            <w:pPr>
              <w:spacing w:after="0"/>
              <w:jc w:val="center"/>
            </w:pPr>
            <w:r>
              <w:t>OB Karlovac</w:t>
            </w:r>
          </w:p>
          <w:p w14:paraId="2CD9446E" w14:textId="77777777" w:rsidR="00A1375A" w:rsidRDefault="00A1375A" w:rsidP="00705AD6">
            <w:pPr>
              <w:pStyle w:val="Default"/>
              <w:jc w:val="center"/>
              <w:rPr>
                <w:color w:val="auto"/>
              </w:rPr>
            </w:pPr>
            <w:bookmarkStart w:id="1" w:name="__DdeLink__656_3393210547"/>
            <w:r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 xml:space="preserve">Odjel fetalne i opće ginekologije </w:t>
            </w:r>
          </w:p>
          <w:p w14:paraId="262308E7" w14:textId="77777777" w:rsidR="00A1375A" w:rsidRDefault="00A1375A" w:rsidP="00705AD6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Odjel neonatologije</w:t>
            </w:r>
            <w:bookmarkEnd w:id="1"/>
          </w:p>
        </w:tc>
      </w:tr>
      <w:tr w:rsidR="00A1375A" w:rsidRPr="00CD3F31" w14:paraId="5DEE1770" w14:textId="77777777" w:rsidTr="003A779A">
        <w:tc>
          <w:tcPr>
            <w:tcW w:w="1041" w:type="dxa"/>
          </w:tcPr>
          <w:p w14:paraId="4B39A124" w14:textId="77777777" w:rsidR="00A1375A" w:rsidRDefault="00A1375A" w:rsidP="00705AD6">
            <w:pPr>
              <w:spacing w:after="0"/>
              <w:jc w:val="center"/>
            </w:pPr>
          </w:p>
          <w:p w14:paraId="7CE7D22B" w14:textId="77777777" w:rsidR="00A1375A" w:rsidRDefault="00A1375A" w:rsidP="00705AD6">
            <w:pPr>
              <w:spacing w:after="0"/>
              <w:jc w:val="center"/>
            </w:pPr>
            <w:r>
              <w:t>V3</w:t>
            </w:r>
          </w:p>
        </w:tc>
        <w:tc>
          <w:tcPr>
            <w:tcW w:w="4826" w:type="dxa"/>
          </w:tcPr>
          <w:p w14:paraId="6476B1A2" w14:textId="77777777" w:rsidR="00A1375A" w:rsidRDefault="00A1375A" w:rsidP="00705AD6">
            <w:pPr>
              <w:pStyle w:val="Odlomakpopisa1"/>
              <w:spacing w:after="0" w:line="240" w:lineRule="auto"/>
            </w:pPr>
            <w:r>
              <w:rPr>
                <w:rFonts w:ascii="Arial Narrow" w:hAnsi="Arial Narrow" w:cs="Arial Narrow"/>
              </w:rPr>
              <w:t>Prisustvovanje procesu rada na Odjelu     neonatologije, jedinici neonatološke intenzivne njege, rodilištu, ginekologiji i u rađaonici. Upoznavanje sa radom onkološke ambulante, prisustvo kod UZV pregleda trudnice</w:t>
            </w:r>
          </w:p>
        </w:tc>
        <w:tc>
          <w:tcPr>
            <w:tcW w:w="1621" w:type="dxa"/>
          </w:tcPr>
          <w:p w14:paraId="388970FD" w14:textId="77777777" w:rsidR="00A1375A" w:rsidRDefault="00A1375A" w:rsidP="00705AD6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</w:tcPr>
          <w:p w14:paraId="0BC06B49" w14:textId="77777777" w:rsidR="00A1375A" w:rsidRDefault="00A1375A" w:rsidP="00705AD6">
            <w:pPr>
              <w:spacing w:after="0"/>
              <w:jc w:val="center"/>
            </w:pPr>
            <w:r>
              <w:t xml:space="preserve">OB Karlovac </w:t>
            </w:r>
          </w:p>
          <w:p w14:paraId="6FE08D08" w14:textId="77777777" w:rsidR="00A1375A" w:rsidRDefault="00A1375A" w:rsidP="00705AD6">
            <w:pPr>
              <w:spacing w:after="0"/>
              <w:jc w:val="center"/>
            </w:pPr>
            <w:r>
              <w:t xml:space="preserve">Odjel fetalne i opće ginekologije </w:t>
            </w:r>
          </w:p>
          <w:p w14:paraId="148F70FB" w14:textId="77777777" w:rsidR="00A1375A" w:rsidRDefault="00A1375A" w:rsidP="00705AD6">
            <w:pPr>
              <w:spacing w:after="0"/>
              <w:jc w:val="center"/>
            </w:pPr>
            <w:r>
              <w:t>Odjel neonatologije</w:t>
            </w:r>
          </w:p>
        </w:tc>
      </w:tr>
      <w:tr w:rsidR="00A1375A" w:rsidRPr="00CD3F31" w14:paraId="74ABB931" w14:textId="77777777" w:rsidTr="003A779A">
        <w:tc>
          <w:tcPr>
            <w:tcW w:w="1041" w:type="dxa"/>
          </w:tcPr>
          <w:p w14:paraId="1205FDC1" w14:textId="77777777" w:rsidR="00A1375A" w:rsidRDefault="00A1375A" w:rsidP="00705AD6">
            <w:pPr>
              <w:spacing w:after="0"/>
              <w:jc w:val="center"/>
            </w:pPr>
          </w:p>
          <w:p w14:paraId="0AE49555" w14:textId="77777777" w:rsidR="00A1375A" w:rsidRDefault="00A1375A" w:rsidP="00705AD6">
            <w:pPr>
              <w:spacing w:after="0"/>
              <w:jc w:val="center"/>
            </w:pPr>
            <w:r>
              <w:t>V4</w:t>
            </w:r>
          </w:p>
        </w:tc>
        <w:tc>
          <w:tcPr>
            <w:tcW w:w="4826" w:type="dxa"/>
          </w:tcPr>
          <w:p w14:paraId="7E41848A" w14:textId="77777777" w:rsidR="00A1375A" w:rsidRDefault="00A1375A" w:rsidP="00705AD6">
            <w:pPr>
              <w:pStyle w:val="Odlomakpopisa1"/>
              <w:spacing w:after="0" w:line="240" w:lineRule="auto"/>
            </w:pPr>
            <w:bookmarkStart w:id="2" w:name="__DdeLink__2939_2692063274"/>
            <w:r>
              <w:rPr>
                <w:rFonts w:ascii="Arial Narrow" w:hAnsi="Arial Narrow" w:cs="Arial Narrow"/>
              </w:rPr>
              <w:t>Pisanje</w:t>
            </w:r>
            <w:bookmarkEnd w:id="2"/>
            <w:r>
              <w:rPr>
                <w:rFonts w:ascii="Arial Narrow" w:hAnsi="Arial Narrow" w:cs="Arial Narrow"/>
              </w:rPr>
              <w:t xml:space="preserve"> sestrinske dokumentacije-planiranje zdravstvene njege</w:t>
            </w:r>
          </w:p>
        </w:tc>
        <w:tc>
          <w:tcPr>
            <w:tcW w:w="1621" w:type="dxa"/>
          </w:tcPr>
          <w:p w14:paraId="328697D9" w14:textId="77777777" w:rsidR="00A1375A" w:rsidRDefault="00A1375A" w:rsidP="00705AD6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</w:tcPr>
          <w:p w14:paraId="707C2118" w14:textId="77777777" w:rsidR="00A1375A" w:rsidRDefault="00A1375A" w:rsidP="00705AD6">
            <w:pPr>
              <w:spacing w:after="0"/>
              <w:jc w:val="center"/>
            </w:pPr>
            <w:r>
              <w:t>OB Karlovac</w:t>
            </w:r>
          </w:p>
          <w:p w14:paraId="650E7793" w14:textId="77777777" w:rsidR="00A1375A" w:rsidRDefault="00A1375A" w:rsidP="00705AD6">
            <w:pPr>
              <w:spacing w:after="0"/>
              <w:jc w:val="center"/>
            </w:pPr>
            <w:r>
              <w:t xml:space="preserve">Odjel fetalne i opće ginekologije </w:t>
            </w:r>
          </w:p>
          <w:p w14:paraId="770E24EE" w14:textId="77777777" w:rsidR="00A1375A" w:rsidRDefault="00A1375A" w:rsidP="00705AD6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Odjel neonatologije</w:t>
            </w:r>
          </w:p>
        </w:tc>
      </w:tr>
      <w:tr w:rsidR="00A1375A" w:rsidRPr="00CD3F31" w14:paraId="7D23F300" w14:textId="77777777" w:rsidTr="003A779A">
        <w:tc>
          <w:tcPr>
            <w:tcW w:w="1041" w:type="dxa"/>
          </w:tcPr>
          <w:p w14:paraId="7AEC7B04" w14:textId="77777777" w:rsidR="00A1375A" w:rsidRDefault="00A1375A" w:rsidP="00705AD6">
            <w:pPr>
              <w:spacing w:after="0"/>
              <w:jc w:val="center"/>
            </w:pPr>
          </w:p>
          <w:p w14:paraId="5D385026" w14:textId="77777777" w:rsidR="00A1375A" w:rsidRDefault="00A1375A" w:rsidP="00705AD6">
            <w:pPr>
              <w:spacing w:after="0"/>
              <w:jc w:val="center"/>
            </w:pPr>
            <w:r>
              <w:t>V5</w:t>
            </w:r>
          </w:p>
        </w:tc>
        <w:tc>
          <w:tcPr>
            <w:tcW w:w="4826" w:type="dxa"/>
          </w:tcPr>
          <w:p w14:paraId="546799D8" w14:textId="77777777" w:rsidR="00A1375A" w:rsidRDefault="00A1375A" w:rsidP="00705AD6">
            <w:pPr>
              <w:pStyle w:val="Odlomakpopisa1"/>
              <w:spacing w:after="0" w:line="240" w:lineRule="auto"/>
            </w:pPr>
            <w:r>
              <w:rPr>
                <w:rFonts w:ascii="Arial Narrow" w:hAnsi="Arial Narrow" w:cs="Arial Narrow"/>
              </w:rPr>
              <w:t>Prisustvovanje i sudjelovanje u procesu planirane zdravstvene njege novorođenčeta, vađenja krvi za laboratorijske pretrage te popunjavanje i uzimanje TSH-PKU skrininga. Sudjelovanje kod OAE (mjerenje sluha novorođenčeta)</w:t>
            </w:r>
          </w:p>
        </w:tc>
        <w:tc>
          <w:tcPr>
            <w:tcW w:w="1621" w:type="dxa"/>
          </w:tcPr>
          <w:p w14:paraId="2585DDB8" w14:textId="77777777" w:rsidR="00A1375A" w:rsidRDefault="00A1375A" w:rsidP="00705AD6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</w:tcPr>
          <w:p w14:paraId="1B97A50D" w14:textId="77777777" w:rsidR="00A1375A" w:rsidRDefault="00A1375A" w:rsidP="00705AD6">
            <w:pPr>
              <w:spacing w:after="0"/>
              <w:jc w:val="center"/>
            </w:pPr>
            <w:r>
              <w:t>OB Karlovac</w:t>
            </w:r>
          </w:p>
          <w:p w14:paraId="23A3A8F5" w14:textId="77777777" w:rsidR="00A1375A" w:rsidRDefault="00A1375A" w:rsidP="00705AD6">
            <w:pPr>
              <w:spacing w:after="0"/>
              <w:jc w:val="center"/>
            </w:pPr>
            <w:r>
              <w:t xml:space="preserve">Odjel fetalne i opće ginekologije </w:t>
            </w:r>
          </w:p>
          <w:p w14:paraId="5895928C" w14:textId="77777777" w:rsidR="00A1375A" w:rsidRDefault="00A1375A" w:rsidP="00705AD6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Odjel neonatologije</w:t>
            </w:r>
          </w:p>
        </w:tc>
      </w:tr>
      <w:tr w:rsidR="00A1375A" w:rsidRPr="00CD3F31" w14:paraId="488A7BEA" w14:textId="77777777" w:rsidTr="003A779A">
        <w:tc>
          <w:tcPr>
            <w:tcW w:w="1041" w:type="dxa"/>
          </w:tcPr>
          <w:p w14:paraId="672E47A6" w14:textId="77777777" w:rsidR="00A1375A" w:rsidRDefault="00A1375A" w:rsidP="00705AD6">
            <w:pPr>
              <w:spacing w:after="0"/>
              <w:jc w:val="center"/>
            </w:pPr>
          </w:p>
          <w:p w14:paraId="757FA6DC" w14:textId="77777777" w:rsidR="00A1375A" w:rsidRDefault="00A1375A" w:rsidP="00705AD6">
            <w:pPr>
              <w:spacing w:after="0"/>
              <w:jc w:val="center"/>
            </w:pPr>
            <w:r>
              <w:t>V6</w:t>
            </w:r>
          </w:p>
        </w:tc>
        <w:tc>
          <w:tcPr>
            <w:tcW w:w="4826" w:type="dxa"/>
            <w:hideMark/>
          </w:tcPr>
          <w:p w14:paraId="3D3133EB" w14:textId="77777777" w:rsidR="00A1375A" w:rsidRDefault="00A1375A" w:rsidP="00705AD6">
            <w:pPr>
              <w:pStyle w:val="Odlomakpopisa1"/>
              <w:spacing w:after="0" w:line="240" w:lineRule="auto"/>
            </w:pPr>
            <w:r>
              <w:t>Prisustvovanje cijepljenju novorođenčadi (BCG) cjepivom</w:t>
            </w:r>
          </w:p>
          <w:p w14:paraId="23A18ABA" w14:textId="77777777" w:rsidR="00A1375A" w:rsidRDefault="00A1375A" w:rsidP="00705AD6">
            <w:pPr>
              <w:pStyle w:val="Odlomakpopisa1"/>
              <w:spacing w:after="0" w:line="240" w:lineRule="auto"/>
            </w:pPr>
            <w:r>
              <w:t>Prisustvovanje u ginekološkoj operacijskoj sali</w:t>
            </w:r>
          </w:p>
        </w:tc>
        <w:tc>
          <w:tcPr>
            <w:tcW w:w="1621" w:type="dxa"/>
          </w:tcPr>
          <w:p w14:paraId="0753B892" w14:textId="77777777" w:rsidR="00A1375A" w:rsidRDefault="00A1375A" w:rsidP="00705AD6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</w:tcPr>
          <w:p w14:paraId="31DC78F4" w14:textId="77777777" w:rsidR="00A1375A" w:rsidRDefault="00A1375A" w:rsidP="00705AD6">
            <w:pPr>
              <w:spacing w:after="0"/>
              <w:jc w:val="center"/>
            </w:pPr>
            <w:r>
              <w:t xml:space="preserve">OB Karlovac </w:t>
            </w:r>
          </w:p>
          <w:p w14:paraId="72190027" w14:textId="77777777" w:rsidR="00A1375A" w:rsidRDefault="00A1375A" w:rsidP="00705AD6">
            <w:pPr>
              <w:spacing w:after="0"/>
              <w:jc w:val="center"/>
            </w:pPr>
            <w:r>
              <w:t xml:space="preserve">Odjel fetalne i opće ginekologije </w:t>
            </w:r>
          </w:p>
          <w:p w14:paraId="4427DE5D" w14:textId="77777777" w:rsidR="00A1375A" w:rsidRDefault="00A1375A" w:rsidP="00705AD6">
            <w:pPr>
              <w:spacing w:after="0"/>
              <w:jc w:val="center"/>
            </w:pPr>
            <w:r>
              <w:t>Odjel neonatologije</w:t>
            </w:r>
          </w:p>
        </w:tc>
      </w:tr>
      <w:tr w:rsidR="00A1375A" w:rsidRPr="00CD3F31" w14:paraId="256D2EE5" w14:textId="77777777" w:rsidTr="003A779A">
        <w:tc>
          <w:tcPr>
            <w:tcW w:w="1041" w:type="dxa"/>
          </w:tcPr>
          <w:p w14:paraId="03C08997" w14:textId="77777777" w:rsidR="00A1375A" w:rsidRDefault="00A1375A" w:rsidP="00705AD6">
            <w:pPr>
              <w:spacing w:after="0"/>
              <w:jc w:val="center"/>
            </w:pPr>
          </w:p>
          <w:p w14:paraId="0C6B2792" w14:textId="77777777" w:rsidR="00A1375A" w:rsidRDefault="00A1375A" w:rsidP="00705AD6">
            <w:pPr>
              <w:spacing w:after="0"/>
              <w:jc w:val="center"/>
            </w:pPr>
            <w:r>
              <w:t>V7</w:t>
            </w:r>
          </w:p>
        </w:tc>
        <w:tc>
          <w:tcPr>
            <w:tcW w:w="4826" w:type="dxa"/>
          </w:tcPr>
          <w:p w14:paraId="05D9CAFC" w14:textId="77777777" w:rsidR="00A1375A" w:rsidRDefault="00A1375A" w:rsidP="00705AD6">
            <w:pPr>
              <w:pStyle w:val="Odlomakpopisa1"/>
              <w:spacing w:after="0" w:line="240" w:lineRule="auto"/>
            </w:pPr>
            <w:r>
              <w:t>Izrada plana zdravstvene njege za izabranu pacjenticu</w:t>
            </w:r>
          </w:p>
        </w:tc>
        <w:tc>
          <w:tcPr>
            <w:tcW w:w="1621" w:type="dxa"/>
          </w:tcPr>
          <w:p w14:paraId="0F4CC8D7" w14:textId="77777777" w:rsidR="00A1375A" w:rsidRDefault="00A1375A" w:rsidP="00705AD6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</w:tcPr>
          <w:p w14:paraId="0FC1A8CA" w14:textId="77777777" w:rsidR="00A1375A" w:rsidRDefault="00A1375A" w:rsidP="00705AD6">
            <w:pPr>
              <w:spacing w:after="0"/>
              <w:jc w:val="center"/>
            </w:pPr>
            <w:r>
              <w:t>OB Karlovac</w:t>
            </w:r>
          </w:p>
          <w:p w14:paraId="13750834" w14:textId="77777777" w:rsidR="00A1375A" w:rsidRDefault="00A1375A" w:rsidP="00705AD6">
            <w:pPr>
              <w:spacing w:after="0"/>
              <w:jc w:val="center"/>
            </w:pPr>
            <w:r>
              <w:t xml:space="preserve">Odjel fetalne i opće ginekologije </w:t>
            </w:r>
          </w:p>
          <w:p w14:paraId="0BC87CEC" w14:textId="77777777" w:rsidR="00A1375A" w:rsidRDefault="00A1375A" w:rsidP="00705AD6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Odjel neonatologije</w:t>
            </w:r>
          </w:p>
        </w:tc>
      </w:tr>
      <w:tr w:rsidR="00A1375A" w:rsidRPr="00CD3F31" w14:paraId="1EBB56CC" w14:textId="77777777" w:rsidTr="003A779A">
        <w:tc>
          <w:tcPr>
            <w:tcW w:w="1041" w:type="dxa"/>
          </w:tcPr>
          <w:p w14:paraId="68ACD3C4" w14:textId="77777777" w:rsidR="00A1375A" w:rsidRDefault="00A1375A" w:rsidP="00705AD6">
            <w:pPr>
              <w:spacing w:after="0"/>
              <w:jc w:val="center"/>
            </w:pPr>
          </w:p>
          <w:p w14:paraId="4944F878" w14:textId="77777777" w:rsidR="00A1375A" w:rsidRDefault="00A1375A" w:rsidP="00705AD6">
            <w:pPr>
              <w:spacing w:after="0"/>
              <w:jc w:val="center"/>
            </w:pPr>
            <w:r>
              <w:lastRenderedPageBreak/>
              <w:t>V8</w:t>
            </w:r>
          </w:p>
        </w:tc>
        <w:tc>
          <w:tcPr>
            <w:tcW w:w="4826" w:type="dxa"/>
          </w:tcPr>
          <w:p w14:paraId="75FCED81" w14:textId="77777777" w:rsidR="00A1375A" w:rsidRDefault="00A1375A" w:rsidP="00705AD6">
            <w:pPr>
              <w:pStyle w:val="Odlomakpopisa1"/>
              <w:spacing w:after="0" w:line="240" w:lineRule="auto"/>
            </w:pPr>
            <w:r>
              <w:lastRenderedPageBreak/>
              <w:t xml:space="preserve">Prisustvovanje u operacijskoj sali tijekom </w:t>
            </w:r>
            <w:r>
              <w:lastRenderedPageBreak/>
              <w:t>carskog reza</w:t>
            </w:r>
          </w:p>
          <w:p w14:paraId="03306CDF" w14:textId="77777777" w:rsidR="00A1375A" w:rsidRDefault="00A1375A" w:rsidP="00705AD6">
            <w:pPr>
              <w:pStyle w:val="Odlomakpopisa1"/>
              <w:spacing w:after="0" w:line="240" w:lineRule="auto"/>
            </w:pPr>
            <w:r>
              <w:t>Prisustvivanje procesu rada na Odjelu neonatologije, u jedinici neonatološke intenzivne njege, rodilištu, ginekologiji i u rađaonici, te u onkološkoj ambulanti</w:t>
            </w:r>
          </w:p>
          <w:p w14:paraId="73CD55FD" w14:textId="77777777" w:rsidR="00A1375A" w:rsidRDefault="00A1375A" w:rsidP="00705AD6">
            <w:pPr>
              <w:pStyle w:val="Odlomakpopisa1"/>
              <w:spacing w:after="0" w:line="240" w:lineRule="auto"/>
            </w:pPr>
          </w:p>
        </w:tc>
        <w:tc>
          <w:tcPr>
            <w:tcW w:w="1621" w:type="dxa"/>
          </w:tcPr>
          <w:p w14:paraId="2768C6D9" w14:textId="77777777" w:rsidR="00A1375A" w:rsidRDefault="00A1375A" w:rsidP="00705AD6">
            <w:pPr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2118" w:type="dxa"/>
          </w:tcPr>
          <w:p w14:paraId="79A127A7" w14:textId="77777777" w:rsidR="00A1375A" w:rsidRDefault="00A1375A" w:rsidP="00705AD6">
            <w:pPr>
              <w:spacing w:after="0"/>
              <w:jc w:val="center"/>
            </w:pPr>
            <w:r>
              <w:t>OB Karlovac</w:t>
            </w:r>
          </w:p>
          <w:p w14:paraId="367B340B" w14:textId="77777777" w:rsidR="00A1375A" w:rsidRDefault="00A1375A" w:rsidP="00705AD6">
            <w:pPr>
              <w:spacing w:after="0"/>
              <w:jc w:val="center"/>
            </w:pPr>
            <w:r>
              <w:lastRenderedPageBreak/>
              <w:t xml:space="preserve">Odjel fetalne i opće ginekologije </w:t>
            </w:r>
          </w:p>
          <w:p w14:paraId="2F8865EF" w14:textId="77777777" w:rsidR="00A1375A" w:rsidRDefault="00A1375A" w:rsidP="00705AD6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  <w:t>Odjel neonatologije</w:t>
            </w:r>
          </w:p>
        </w:tc>
      </w:tr>
    </w:tbl>
    <w:p w14:paraId="13FD82D7" w14:textId="77777777" w:rsidR="005C2F41" w:rsidRPr="00CD3F31" w:rsidRDefault="005C2F41" w:rsidP="005C2F41">
      <w:pPr>
        <w:jc w:val="center"/>
        <w:rPr>
          <w:lang w:eastAsia="hr-HR"/>
        </w:rPr>
      </w:pPr>
    </w:p>
    <w:p w14:paraId="7F912474" w14:textId="77777777" w:rsidR="005C2F41" w:rsidRPr="00CD3F31" w:rsidRDefault="005C2F41" w:rsidP="005C2F41"/>
    <w:p w14:paraId="7E3078BD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2BEF9B92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94DB94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DB88C6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089A09D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2FFA98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D68CB" w14:textId="77777777" w:rsidR="005C2F41" w:rsidRPr="00CD3F31" w:rsidRDefault="004F63EE" w:rsidP="0001711D">
            <w:pPr>
              <w:spacing w:after="0"/>
            </w:pPr>
            <w:r>
              <w:t>26.06.2024.</w:t>
            </w:r>
          </w:p>
        </w:tc>
      </w:tr>
      <w:tr w:rsidR="005C2F41" w:rsidRPr="00CD3F31" w14:paraId="7187056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784BA2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A471D" w14:textId="77777777" w:rsidR="005C2F41" w:rsidRPr="00CD3F31" w:rsidRDefault="004F63EE" w:rsidP="00BF53C9">
            <w:pPr>
              <w:spacing w:after="0"/>
            </w:pPr>
            <w:r>
              <w:t>18.07.2024.</w:t>
            </w:r>
          </w:p>
        </w:tc>
      </w:tr>
      <w:tr w:rsidR="005C2F41" w:rsidRPr="00CD3F31" w14:paraId="3ACB940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E6AFB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F9FA0" w14:textId="77777777" w:rsidR="005C2F41" w:rsidRPr="00CD3F31" w:rsidRDefault="004F63EE" w:rsidP="00BF53C9">
            <w:pPr>
              <w:spacing w:after="0"/>
            </w:pPr>
            <w:r>
              <w:t>12.09.2024.</w:t>
            </w:r>
          </w:p>
        </w:tc>
      </w:tr>
      <w:tr w:rsidR="005C2F41" w:rsidRPr="00CD3F31" w14:paraId="0B0CEE8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FB3873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14E12" w14:textId="77777777" w:rsidR="005C2F41" w:rsidRPr="00CD3F31" w:rsidRDefault="004F63EE" w:rsidP="00BF53C9">
            <w:pPr>
              <w:spacing w:after="0"/>
            </w:pPr>
            <w:r>
              <w:t>26.09.2024.</w:t>
            </w:r>
          </w:p>
        </w:tc>
      </w:tr>
    </w:tbl>
    <w:p w14:paraId="0A27200A" w14:textId="77777777" w:rsidR="005C2F41" w:rsidRPr="00CD3F31" w:rsidRDefault="005C2F41" w:rsidP="005C2F41"/>
    <w:p w14:paraId="1A04CA32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DC0F" w14:textId="77777777" w:rsidR="00EE34B9" w:rsidRDefault="00EE34B9">
      <w:pPr>
        <w:spacing w:after="0" w:line="240" w:lineRule="auto"/>
      </w:pPr>
      <w:r>
        <w:separator/>
      </w:r>
    </w:p>
  </w:endnote>
  <w:endnote w:type="continuationSeparator" w:id="0">
    <w:p w14:paraId="1F31C101" w14:textId="77777777" w:rsidR="00EE34B9" w:rsidRDefault="00EE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EE"/>
    <w:family w:val="roman"/>
    <w:pitch w:val="variable"/>
  </w:font>
  <w:font w:name="ArialNarrow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7288" w14:textId="77777777" w:rsidR="00792B8F" w:rsidRDefault="009F4380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4F63EE">
      <w:rPr>
        <w:noProof/>
      </w:rPr>
      <w:t>12</w:t>
    </w:r>
    <w:r>
      <w:rPr>
        <w:noProof/>
      </w:rPr>
      <w:fldChar w:fldCharType="end"/>
    </w:r>
  </w:p>
  <w:p w14:paraId="4AB77D89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9A3C" w14:textId="77777777" w:rsidR="00EE34B9" w:rsidRDefault="00EE34B9">
      <w:pPr>
        <w:spacing w:after="0" w:line="240" w:lineRule="auto"/>
      </w:pPr>
      <w:r>
        <w:separator/>
      </w:r>
    </w:p>
  </w:footnote>
  <w:footnote w:type="continuationSeparator" w:id="0">
    <w:p w14:paraId="64CDF304" w14:textId="77777777" w:rsidR="00EE34B9" w:rsidRDefault="00EE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D08F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702B0CC" wp14:editId="7D45507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75BB5FF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2461CC62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6EA8FC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9AF718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7065531" w14:textId="77777777" w:rsidR="00792B8F" w:rsidRDefault="00792B8F">
    <w:pPr>
      <w:pStyle w:val="Zaglavlje"/>
    </w:pPr>
  </w:p>
  <w:p w14:paraId="48FF3435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07B"/>
    <w:multiLevelType w:val="hybridMultilevel"/>
    <w:tmpl w:val="F6965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21C4"/>
    <w:multiLevelType w:val="multilevel"/>
    <w:tmpl w:val="03343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805D0F"/>
    <w:multiLevelType w:val="multilevel"/>
    <w:tmpl w:val="9DD0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EF1067"/>
    <w:multiLevelType w:val="multilevel"/>
    <w:tmpl w:val="FF7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A16689C"/>
    <w:multiLevelType w:val="multilevel"/>
    <w:tmpl w:val="F46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AA31362"/>
    <w:multiLevelType w:val="multilevel"/>
    <w:tmpl w:val="B8F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03D7A09"/>
    <w:multiLevelType w:val="multilevel"/>
    <w:tmpl w:val="110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DF1785D"/>
    <w:multiLevelType w:val="multilevel"/>
    <w:tmpl w:val="91A6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28405BD"/>
    <w:multiLevelType w:val="multilevel"/>
    <w:tmpl w:val="A2F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677AD"/>
    <w:rsid w:val="00177355"/>
    <w:rsid w:val="00184FD3"/>
    <w:rsid w:val="00196FF0"/>
    <w:rsid w:val="001A3CD4"/>
    <w:rsid w:val="00230D7A"/>
    <w:rsid w:val="002A0B16"/>
    <w:rsid w:val="002B41D6"/>
    <w:rsid w:val="002D0E6F"/>
    <w:rsid w:val="002D4106"/>
    <w:rsid w:val="002F1C72"/>
    <w:rsid w:val="002F30E3"/>
    <w:rsid w:val="00313E94"/>
    <w:rsid w:val="003314C1"/>
    <w:rsid w:val="003751DA"/>
    <w:rsid w:val="00386A05"/>
    <w:rsid w:val="0039207A"/>
    <w:rsid w:val="003A779A"/>
    <w:rsid w:val="003C0F36"/>
    <w:rsid w:val="004306E3"/>
    <w:rsid w:val="00436067"/>
    <w:rsid w:val="004450B5"/>
    <w:rsid w:val="004576C3"/>
    <w:rsid w:val="00481703"/>
    <w:rsid w:val="00484CD6"/>
    <w:rsid w:val="0049207E"/>
    <w:rsid w:val="004D4B18"/>
    <w:rsid w:val="004F254E"/>
    <w:rsid w:val="004F4FCC"/>
    <w:rsid w:val="004F63EE"/>
    <w:rsid w:val="00525100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50F41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9F4380"/>
    <w:rsid w:val="00A05341"/>
    <w:rsid w:val="00A12305"/>
    <w:rsid w:val="00A1375A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A3078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55AC8"/>
    <w:rsid w:val="00D70B0A"/>
    <w:rsid w:val="00D7612B"/>
    <w:rsid w:val="00D86165"/>
    <w:rsid w:val="00DE6585"/>
    <w:rsid w:val="00E221EC"/>
    <w:rsid w:val="00E40068"/>
    <w:rsid w:val="00E92F6C"/>
    <w:rsid w:val="00EB0DB0"/>
    <w:rsid w:val="00EB67E1"/>
    <w:rsid w:val="00EC2D37"/>
    <w:rsid w:val="00EE34B9"/>
    <w:rsid w:val="00F47429"/>
    <w:rsid w:val="00F47E9F"/>
    <w:rsid w:val="00F5129A"/>
    <w:rsid w:val="00FE44BD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63DC78"/>
  <w15:docId w15:val="{06BC8A75-3490-4892-A86D-3E1CE699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qFormat/>
    <w:rsid w:val="005C2F41"/>
    <w:rPr>
      <w:rFonts w:ascii="Calibri" w:eastAsia="Calibri" w:hAnsi="Calibri" w:cs="Times New Roman"/>
    </w:rPr>
  </w:style>
  <w:style w:type="paragraph" w:customStyle="1" w:styleId="Default">
    <w:name w:val="Default"/>
    <w:qFormat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qFormat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qFormat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qFormat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qFormat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Odlomakpopisa1">
    <w:name w:val="Odlomak popisa1"/>
    <w:basedOn w:val="Normal"/>
    <w:qFormat/>
    <w:rsid w:val="00177355"/>
    <w:pPr>
      <w:spacing w:after="200" w:line="276" w:lineRule="auto"/>
      <w:ind w:left="720"/>
      <w:contextualSpacing/>
    </w:pPr>
    <w:rPr>
      <w:rFonts w:cs="Calibri"/>
      <w:color w:val="00000A"/>
    </w:rPr>
  </w:style>
  <w:style w:type="table" w:styleId="Reetkatablice">
    <w:name w:val="Table Grid"/>
    <w:basedOn w:val="Obinatablica"/>
    <w:uiPriority w:val="59"/>
    <w:rsid w:val="00F51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39005C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EE"/>
    <w:family w:val="roman"/>
    <w:pitch w:val="variable"/>
  </w:font>
  <w:font w:name="ArialNarrow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9005C"/>
    <w:rsid w:val="003B7DF7"/>
    <w:rsid w:val="00551851"/>
    <w:rsid w:val="005B02F3"/>
    <w:rsid w:val="005B55E5"/>
    <w:rsid w:val="005F5698"/>
    <w:rsid w:val="00631081"/>
    <w:rsid w:val="006D6E6D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C9748E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21DC-4F9C-4BB5-8887-C01D04E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5</cp:revision>
  <dcterms:created xsi:type="dcterms:W3CDTF">2023-08-31T12:50:00Z</dcterms:created>
  <dcterms:modified xsi:type="dcterms:W3CDTF">2023-09-20T15:54:00Z</dcterms:modified>
</cp:coreProperties>
</file>