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DB0A" w14:textId="77777777" w:rsidR="00D204C6" w:rsidRDefault="00D204C6" w:rsidP="00D204C6">
      <w:pPr>
        <w:tabs>
          <w:tab w:val="left" w:pos="7185"/>
        </w:tabs>
        <w:spacing w:after="0" w:line="240" w:lineRule="auto"/>
        <w:ind w:left="-193"/>
        <w:jc w:val="center"/>
        <w:outlineLvl w:val="1"/>
        <w:rPr>
          <w:rFonts w:ascii="Calibri Light" w:eastAsia="Times New Roman" w:hAnsi="Calibri Light" w:cs="Arial"/>
          <w:b/>
          <w:lang w:eastAsia="hr-HR"/>
        </w:rPr>
      </w:pPr>
      <w:r w:rsidRPr="00D204C6">
        <w:rPr>
          <w:rFonts w:ascii="Calibri Light" w:eastAsia="Times New Roman" w:hAnsi="Calibri Light" w:cs="Arial"/>
          <w:b/>
          <w:lang w:eastAsia="hr-HR"/>
        </w:rPr>
        <w:t>Sestrinstvo- Javno zdravstvo</w:t>
      </w:r>
    </w:p>
    <w:p w14:paraId="4EFC0D86" w14:textId="03541C3F" w:rsidR="001013E1" w:rsidRPr="00D204C6" w:rsidRDefault="001013E1" w:rsidP="00D204C6">
      <w:pPr>
        <w:tabs>
          <w:tab w:val="left" w:pos="7185"/>
        </w:tabs>
        <w:spacing w:after="0" w:line="240" w:lineRule="auto"/>
        <w:ind w:left="-193"/>
        <w:jc w:val="center"/>
        <w:outlineLvl w:val="1"/>
        <w:rPr>
          <w:rFonts w:ascii="Calibri Light" w:eastAsia="Times New Roman" w:hAnsi="Calibri Light" w:cs="Arial"/>
          <w:b/>
          <w:lang w:eastAsia="hr-HR"/>
        </w:rPr>
      </w:pPr>
      <w:r>
        <w:rPr>
          <w:rFonts w:ascii="Calibri Light" w:eastAsia="Times New Roman" w:hAnsi="Calibri Light" w:cs="Arial"/>
          <w:b/>
          <w:lang w:eastAsia="hr-HR"/>
        </w:rPr>
        <w:t>Sestrinstvo- Gerontologija i palijativna skrb starijih</w:t>
      </w:r>
    </w:p>
    <w:p w14:paraId="2A900060" w14:textId="77777777" w:rsidR="00D204C6" w:rsidRPr="00D204C6" w:rsidRDefault="00D204C6" w:rsidP="00D204C6">
      <w:pPr>
        <w:tabs>
          <w:tab w:val="left" w:pos="7185"/>
        </w:tabs>
        <w:spacing w:after="0" w:line="240" w:lineRule="auto"/>
        <w:ind w:left="-193"/>
        <w:jc w:val="center"/>
        <w:outlineLvl w:val="1"/>
        <w:rPr>
          <w:rFonts w:ascii="Calibri Light" w:eastAsia="Times New Roman" w:hAnsi="Calibri Light" w:cs="Arial"/>
          <w:b/>
          <w:lang w:eastAsia="hr-HR"/>
        </w:rPr>
      </w:pPr>
    </w:p>
    <w:p w14:paraId="2B7250EA" w14:textId="5B96E63D" w:rsidR="00D204C6" w:rsidRDefault="00D204C6"/>
    <w:tbl>
      <w:tblPr>
        <w:tblW w:w="8923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2126"/>
        <w:gridCol w:w="1842"/>
        <w:gridCol w:w="748"/>
        <w:gridCol w:w="812"/>
        <w:gridCol w:w="808"/>
        <w:gridCol w:w="810"/>
        <w:gridCol w:w="651"/>
      </w:tblGrid>
      <w:tr w:rsidR="00C456C6" w:rsidRPr="00C456C6" w14:paraId="3849F879" w14:textId="77777777" w:rsidTr="00EA281C">
        <w:trPr>
          <w:trHeight w:hRule="exact" w:val="288"/>
          <w:jc w:val="center"/>
        </w:trPr>
        <w:tc>
          <w:tcPr>
            <w:tcW w:w="1126" w:type="dxa"/>
            <w:shd w:val="clear" w:color="auto" w:fill="FFF2CC"/>
          </w:tcPr>
          <w:p w14:paraId="5D651485" w14:textId="77777777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</w:p>
        </w:tc>
        <w:tc>
          <w:tcPr>
            <w:tcW w:w="7797" w:type="dxa"/>
            <w:gridSpan w:val="7"/>
            <w:shd w:val="clear" w:color="auto" w:fill="FFF2CC"/>
            <w:vAlign w:val="center"/>
          </w:tcPr>
          <w:p w14:paraId="09D12A21" w14:textId="77777777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Arial"/>
                <w:sz w:val="20"/>
                <w:szCs w:val="20"/>
              </w:rPr>
            </w:pPr>
            <w:r w:rsidRPr="00C456C6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POPIS MODULA/PREDMETA</w:t>
            </w:r>
          </w:p>
        </w:tc>
      </w:tr>
      <w:tr w:rsidR="00C456C6" w:rsidRPr="00C456C6" w14:paraId="7433D6F3" w14:textId="77777777" w:rsidTr="00EA281C">
        <w:trPr>
          <w:trHeight w:val="335"/>
          <w:jc w:val="center"/>
        </w:trPr>
        <w:tc>
          <w:tcPr>
            <w:tcW w:w="1126" w:type="dxa"/>
          </w:tcPr>
          <w:p w14:paraId="08CE148D" w14:textId="77777777" w:rsidR="00D204C6" w:rsidRPr="00C456C6" w:rsidRDefault="00D204C6" w:rsidP="00D204C6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7"/>
            <w:shd w:val="clear" w:color="auto" w:fill="auto"/>
            <w:vAlign w:val="center"/>
          </w:tcPr>
          <w:p w14:paraId="64F7097C" w14:textId="77777777" w:rsidR="00D204C6" w:rsidRPr="00C456C6" w:rsidRDefault="00D204C6" w:rsidP="00D204C6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t xml:space="preserve">Godina studija: </w:t>
            </w:r>
            <w:r w:rsidRPr="00C456C6">
              <w:rPr>
                <w:rFonts w:ascii="Calibri Light" w:eastAsia="Calibri" w:hAnsi="Calibri Light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 godina"/>
                  </w:textInput>
                </w:ffData>
              </w:fldChar>
            </w:r>
            <w:r w:rsidRPr="00C456C6">
              <w:rPr>
                <w:rFonts w:ascii="Calibri Light" w:eastAsia="Calibri" w:hAnsi="Calibri Light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456C6">
              <w:rPr>
                <w:rFonts w:ascii="Calibri Light" w:eastAsia="Calibri" w:hAnsi="Calibri Light" w:cs="Arial"/>
                <w:b/>
                <w:bCs/>
                <w:sz w:val="20"/>
                <w:szCs w:val="20"/>
              </w:rPr>
            </w:r>
            <w:r w:rsidRPr="00C456C6">
              <w:rPr>
                <w:rFonts w:ascii="Calibri Light" w:eastAsia="Calibri" w:hAnsi="Calibri Light" w:cs="Arial"/>
                <w:b/>
                <w:bCs/>
                <w:sz w:val="20"/>
                <w:szCs w:val="20"/>
              </w:rPr>
              <w:fldChar w:fldCharType="separate"/>
            </w:r>
            <w:r w:rsidRPr="00C456C6">
              <w:rPr>
                <w:rFonts w:ascii="Calibri Light" w:eastAsia="Calibri" w:hAnsi="Calibri Light" w:cs="Arial"/>
                <w:b/>
                <w:bCs/>
                <w:noProof/>
                <w:sz w:val="20"/>
                <w:szCs w:val="20"/>
              </w:rPr>
              <w:t>1. godina</w:t>
            </w:r>
            <w:r w:rsidRPr="00C456C6">
              <w:rPr>
                <w:rFonts w:ascii="Calibri Light" w:eastAsia="Calibri" w:hAnsi="Calibri Light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456C6" w:rsidRPr="00C456C6" w14:paraId="6F5A75AB" w14:textId="77777777" w:rsidTr="00EA281C">
        <w:trPr>
          <w:trHeight w:val="336"/>
          <w:jc w:val="center"/>
        </w:trPr>
        <w:tc>
          <w:tcPr>
            <w:tcW w:w="1126" w:type="dxa"/>
          </w:tcPr>
          <w:p w14:paraId="03CA209E" w14:textId="77777777" w:rsidR="00D204C6" w:rsidRPr="00C456C6" w:rsidRDefault="00D204C6" w:rsidP="00D204C6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7"/>
            <w:shd w:val="clear" w:color="auto" w:fill="auto"/>
            <w:vAlign w:val="center"/>
          </w:tcPr>
          <w:p w14:paraId="7C51F615" w14:textId="77777777" w:rsidR="00D204C6" w:rsidRPr="00C456C6" w:rsidRDefault="00D204C6" w:rsidP="00D204C6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t xml:space="preserve">Semestar: </w:t>
            </w: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instrText xml:space="preserve"> FORMTEXT </w:instrText>
            </w: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</w: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fldChar w:fldCharType="separate"/>
            </w:r>
            <w:r w:rsidRPr="00C456C6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 </w:t>
            </w:r>
            <w:r w:rsidRPr="00C456C6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 </w:t>
            </w:r>
            <w:r w:rsidRPr="00C456C6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 </w:t>
            </w:r>
            <w:r w:rsidRPr="00C456C6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 </w:t>
            </w:r>
            <w:r w:rsidRPr="00C456C6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 </w:t>
            </w: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C456C6" w:rsidRPr="00C456C6" w14:paraId="40166E80" w14:textId="77777777" w:rsidTr="00DF1E77">
        <w:trPr>
          <w:trHeight w:val="336"/>
          <w:jc w:val="center"/>
        </w:trPr>
        <w:tc>
          <w:tcPr>
            <w:tcW w:w="1126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C610CA4" w14:textId="77777777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t>MODUL</w:t>
            </w:r>
          </w:p>
        </w:tc>
        <w:tc>
          <w:tcPr>
            <w:tcW w:w="212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22EE298" w14:textId="77777777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t>PREDMET  (P+V+S)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B7B42A" w14:textId="77777777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t>NOSITELJ</w:t>
            </w:r>
          </w:p>
        </w:tc>
        <w:tc>
          <w:tcPr>
            <w:tcW w:w="748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1878C04" w14:textId="6BF800A0" w:rsidR="00D204C6" w:rsidRPr="00C456C6" w:rsidRDefault="0078371B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1. rok</w:t>
            </w:r>
          </w:p>
        </w:tc>
        <w:tc>
          <w:tcPr>
            <w:tcW w:w="812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81370B6" w14:textId="36821CDE" w:rsidR="00D204C6" w:rsidRPr="00C456C6" w:rsidRDefault="0078371B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2. rok</w:t>
            </w:r>
          </w:p>
        </w:tc>
        <w:tc>
          <w:tcPr>
            <w:tcW w:w="80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CD7C83E" w14:textId="287673D3" w:rsidR="00D204C6" w:rsidRPr="00C456C6" w:rsidRDefault="0078371B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3. rok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29A8FF" w14:textId="38B37D1A" w:rsidR="00D204C6" w:rsidRPr="00C456C6" w:rsidRDefault="0078371B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4. rok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2451A7F" w14:textId="09DBECA9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</w:tr>
      <w:tr w:rsidR="00C456C6" w:rsidRPr="00C456C6" w14:paraId="1210860B" w14:textId="77777777" w:rsidTr="00DF1E77">
        <w:trPr>
          <w:trHeight w:val="336"/>
          <w:jc w:val="center"/>
        </w:trPr>
        <w:tc>
          <w:tcPr>
            <w:tcW w:w="1126" w:type="dxa"/>
            <w:vMerge w:val="restart"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379A01B6" w14:textId="77777777" w:rsidR="00D204C6" w:rsidRPr="00C456C6" w:rsidRDefault="00D204C6" w:rsidP="00D204C6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t>Obvezni modul</w:t>
            </w:r>
          </w:p>
        </w:tc>
        <w:tc>
          <w:tcPr>
            <w:tcW w:w="212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A407B76" w14:textId="77777777" w:rsidR="00D204C6" w:rsidRPr="00C456C6" w:rsidRDefault="00D204C6" w:rsidP="00D204C6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t>Profesionalni identitet sestrinstva 30+0+45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CD1744" w14:textId="66519909" w:rsidR="00D204C6" w:rsidRPr="00C456C6" w:rsidRDefault="004C2A33" w:rsidP="00D204C6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t>Izv.prof</w:t>
            </w:r>
            <w:r w:rsidR="00D204C6" w:rsidRPr="00C456C6">
              <w:rPr>
                <w:rFonts w:ascii="Calibri Light" w:eastAsia="Calibri" w:hAnsi="Calibri Light" w:cs="Times New Roman"/>
                <w:sz w:val="20"/>
                <w:szCs w:val="20"/>
              </w:rPr>
              <w:t>.dr.sc. Sandra Bošković</w:t>
            </w:r>
          </w:p>
        </w:tc>
        <w:tc>
          <w:tcPr>
            <w:tcW w:w="748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502446E" w14:textId="7867D517" w:rsidR="00D204C6" w:rsidRPr="00C456C6" w:rsidRDefault="009B13E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11.01.</w:t>
            </w:r>
          </w:p>
        </w:tc>
        <w:tc>
          <w:tcPr>
            <w:tcW w:w="812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307D055" w14:textId="71A07B21" w:rsidR="00D204C6" w:rsidRPr="00C456C6" w:rsidRDefault="00DC4A4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08.02.</w:t>
            </w:r>
          </w:p>
        </w:tc>
        <w:tc>
          <w:tcPr>
            <w:tcW w:w="80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DD01257" w14:textId="1BB98F86" w:rsidR="00D204C6" w:rsidRPr="00C456C6" w:rsidRDefault="00DF1E77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07.03.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25C55B1" w14:textId="46BDBDBA" w:rsidR="00D204C6" w:rsidRPr="00C456C6" w:rsidRDefault="00AE15EE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05.04.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3B504915" w14:textId="4CCC5502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</w:tr>
      <w:tr w:rsidR="00C456C6" w:rsidRPr="00C456C6" w14:paraId="4B6C4C29" w14:textId="77777777" w:rsidTr="00DF1E77">
        <w:trPr>
          <w:trHeight w:val="336"/>
          <w:jc w:val="center"/>
        </w:trPr>
        <w:tc>
          <w:tcPr>
            <w:tcW w:w="1126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EF31E8D" w14:textId="77777777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FE7D6CB" w14:textId="77777777" w:rsidR="00D204C6" w:rsidRPr="00C456C6" w:rsidRDefault="00D204C6" w:rsidP="00D204C6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t>Sestrinski menadžment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282634" w14:textId="77777777" w:rsidR="00D204C6" w:rsidRPr="00C456C6" w:rsidRDefault="00D204C6" w:rsidP="00D204C6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t>Doc.dr.sc. Agneza Aleksijević</w:t>
            </w:r>
          </w:p>
        </w:tc>
        <w:tc>
          <w:tcPr>
            <w:tcW w:w="748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B4E677E" w14:textId="16383531" w:rsidR="00D204C6" w:rsidRPr="00C456C6" w:rsidRDefault="005B42A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08.03.</w:t>
            </w:r>
          </w:p>
        </w:tc>
        <w:tc>
          <w:tcPr>
            <w:tcW w:w="812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9E51502" w14:textId="19107322" w:rsidR="00D204C6" w:rsidRPr="00C456C6" w:rsidRDefault="005B42A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04.04.</w:t>
            </w:r>
          </w:p>
        </w:tc>
        <w:tc>
          <w:tcPr>
            <w:tcW w:w="80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463A519" w14:textId="75D9194B" w:rsidR="00D204C6" w:rsidRPr="00C456C6" w:rsidRDefault="00F86CDB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02.05.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C192D7" w14:textId="292D94D7" w:rsidR="00D204C6" w:rsidRPr="00C456C6" w:rsidRDefault="00377070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20.06.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62B0504" w14:textId="75050B1D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</w:tr>
      <w:tr w:rsidR="00C456C6" w:rsidRPr="00C456C6" w14:paraId="5A281337" w14:textId="77777777" w:rsidTr="00DF1E77">
        <w:trPr>
          <w:trHeight w:val="336"/>
          <w:jc w:val="center"/>
        </w:trPr>
        <w:tc>
          <w:tcPr>
            <w:tcW w:w="1126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4B29557" w14:textId="77777777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217F948" w14:textId="77777777" w:rsidR="00D204C6" w:rsidRPr="00C456C6" w:rsidRDefault="00D204C6" w:rsidP="00D204C6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t>Standardi kvalitete u procesu zdravstvene njege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C30E5C" w14:textId="77777777" w:rsidR="00D204C6" w:rsidRPr="00C456C6" w:rsidRDefault="00D204C6" w:rsidP="00D204C6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t>Doc.dr.sc. Jadranka Pavić</w:t>
            </w:r>
          </w:p>
        </w:tc>
        <w:tc>
          <w:tcPr>
            <w:tcW w:w="748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20A92AD" w14:textId="1F9B4E39" w:rsidR="00D204C6" w:rsidRPr="00C456C6" w:rsidRDefault="00E76084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22.03.</w:t>
            </w:r>
          </w:p>
        </w:tc>
        <w:tc>
          <w:tcPr>
            <w:tcW w:w="812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AA9B39D" w14:textId="7014B3AC" w:rsidR="00D204C6" w:rsidRPr="00C456C6" w:rsidRDefault="00E76084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18.04.</w:t>
            </w:r>
          </w:p>
        </w:tc>
        <w:tc>
          <w:tcPr>
            <w:tcW w:w="80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B5C73CA" w14:textId="488F8D2C" w:rsidR="00D204C6" w:rsidRPr="00C456C6" w:rsidRDefault="00E76084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16.</w:t>
            </w:r>
            <w:r w:rsidR="00197D78">
              <w:rPr>
                <w:rFonts w:ascii="Calibri Light" w:eastAsia="Calibri" w:hAnsi="Calibri Light" w:cs="Times New Roman"/>
                <w:sz w:val="20"/>
                <w:szCs w:val="20"/>
              </w:rPr>
              <w:t>05.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4D2D97B" w14:textId="05284FDA" w:rsidR="00D204C6" w:rsidRPr="00C456C6" w:rsidRDefault="00377070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21.06.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07EE405E" w14:textId="3992AB14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</w:tr>
      <w:tr w:rsidR="00C456C6" w:rsidRPr="00C456C6" w14:paraId="2FC91C06" w14:textId="77777777" w:rsidTr="00DF1E77">
        <w:trPr>
          <w:trHeight w:val="336"/>
          <w:jc w:val="center"/>
        </w:trPr>
        <w:tc>
          <w:tcPr>
            <w:tcW w:w="1126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E76003E" w14:textId="77777777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FF42D82" w14:textId="77777777" w:rsidR="00D204C6" w:rsidRPr="00C456C6" w:rsidRDefault="00D204C6" w:rsidP="00D204C6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t>Integrativna zdravstvena njega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8285AD" w14:textId="77777777" w:rsidR="00D204C6" w:rsidRPr="00C456C6" w:rsidRDefault="00D204C6" w:rsidP="00D204C6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t>Doc.dr.sc. Snježana Čukljek</w:t>
            </w:r>
          </w:p>
        </w:tc>
        <w:tc>
          <w:tcPr>
            <w:tcW w:w="748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B4F398E" w14:textId="5E1D9B3D" w:rsidR="00D204C6" w:rsidRPr="00C456C6" w:rsidRDefault="00197D78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17.05.</w:t>
            </w:r>
          </w:p>
        </w:tc>
        <w:tc>
          <w:tcPr>
            <w:tcW w:w="812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95FD23B" w14:textId="45FF66DF" w:rsidR="00D204C6" w:rsidRPr="00C456C6" w:rsidRDefault="00A036EE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06.06.</w:t>
            </w:r>
          </w:p>
        </w:tc>
        <w:tc>
          <w:tcPr>
            <w:tcW w:w="80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C10EC84" w14:textId="320FD6FB" w:rsidR="00D204C6" w:rsidRPr="00C456C6" w:rsidRDefault="00A036EE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04.07.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04E3795" w14:textId="17EFCD97" w:rsidR="00D204C6" w:rsidRPr="00C456C6" w:rsidRDefault="00377070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06.09.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3B70860" w14:textId="2FDC6A73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</w:tr>
      <w:tr w:rsidR="00C456C6" w:rsidRPr="00C456C6" w14:paraId="59F3736F" w14:textId="77777777" w:rsidTr="00DF1E77">
        <w:trPr>
          <w:trHeight w:val="336"/>
          <w:jc w:val="center"/>
        </w:trPr>
        <w:tc>
          <w:tcPr>
            <w:tcW w:w="1126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144EF8A" w14:textId="77777777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CA66769" w14:textId="77777777" w:rsidR="00D204C6" w:rsidRPr="00C456C6" w:rsidRDefault="00D204C6" w:rsidP="00D204C6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t>Pravo, etika i društvo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D9FEA8" w14:textId="77777777" w:rsidR="00D204C6" w:rsidRPr="00C456C6" w:rsidRDefault="00D204C6" w:rsidP="00D204C6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t>Doc.dr.sc. Igor Eterović</w:t>
            </w:r>
          </w:p>
        </w:tc>
        <w:tc>
          <w:tcPr>
            <w:tcW w:w="748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40B793B" w14:textId="56D0C381" w:rsidR="00D204C6" w:rsidRPr="00C456C6" w:rsidRDefault="00B60138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07.06.</w:t>
            </w:r>
          </w:p>
        </w:tc>
        <w:tc>
          <w:tcPr>
            <w:tcW w:w="812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7368C32" w14:textId="5278FD62" w:rsidR="00D204C6" w:rsidRPr="00C456C6" w:rsidRDefault="00B60138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05.07.</w:t>
            </w:r>
          </w:p>
        </w:tc>
        <w:tc>
          <w:tcPr>
            <w:tcW w:w="80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2AD4A1C" w14:textId="719B7718" w:rsidR="00D204C6" w:rsidRPr="00C456C6" w:rsidRDefault="00F459BC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08.09.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00D5E2" w14:textId="1D0B2784" w:rsidR="00D204C6" w:rsidRPr="00C456C6" w:rsidRDefault="00F459BC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26.09.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641A2467" w14:textId="69415E75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</w:tr>
      <w:tr w:rsidR="00C456C6" w:rsidRPr="00C456C6" w14:paraId="2CA2C99B" w14:textId="77777777" w:rsidTr="00DF1E77">
        <w:trPr>
          <w:trHeight w:val="336"/>
          <w:jc w:val="center"/>
        </w:trPr>
        <w:tc>
          <w:tcPr>
            <w:tcW w:w="1126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BA0585E" w14:textId="77777777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16AEF56" w14:textId="77777777" w:rsidR="00D204C6" w:rsidRPr="00C456C6" w:rsidRDefault="00D204C6" w:rsidP="00D204C6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t>Sestrinstvo u znanosti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6C59FB" w14:textId="77777777" w:rsidR="00D204C6" w:rsidRPr="00C456C6" w:rsidRDefault="00D204C6" w:rsidP="00D204C6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t>Doc.dr.sc. Andrica Lekić</w:t>
            </w:r>
          </w:p>
        </w:tc>
        <w:tc>
          <w:tcPr>
            <w:tcW w:w="748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DC4E4AD" w14:textId="33673558" w:rsidR="00D204C6" w:rsidRPr="00C456C6" w:rsidRDefault="00F43E02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26.01.</w:t>
            </w:r>
          </w:p>
        </w:tc>
        <w:tc>
          <w:tcPr>
            <w:tcW w:w="812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58594D8" w14:textId="6D6152E8" w:rsidR="00D204C6" w:rsidRPr="00C456C6" w:rsidRDefault="002C5E79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16.02.</w:t>
            </w:r>
          </w:p>
        </w:tc>
        <w:tc>
          <w:tcPr>
            <w:tcW w:w="80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0ABEDB3" w14:textId="385D768B" w:rsidR="00D204C6" w:rsidRPr="00C456C6" w:rsidRDefault="002C5E79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21.03.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ECAAD97" w14:textId="7EC85C82" w:rsidR="00D204C6" w:rsidRPr="00C456C6" w:rsidRDefault="00AE15EE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19.04.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30725139" w14:textId="5EFDED85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</w:tr>
      <w:tr w:rsidR="00C456C6" w:rsidRPr="00C456C6" w14:paraId="1AD933A9" w14:textId="77777777" w:rsidTr="00DF1E77">
        <w:trPr>
          <w:trHeight w:val="336"/>
          <w:jc w:val="center"/>
        </w:trPr>
        <w:tc>
          <w:tcPr>
            <w:tcW w:w="1126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C1D073D" w14:textId="77777777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0AB9764" w14:textId="77777777" w:rsidR="00D204C6" w:rsidRPr="00C456C6" w:rsidRDefault="00D204C6" w:rsidP="00D204C6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t>Edukacijski modeli u sestrinstvu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DB7DEA" w14:textId="77777777" w:rsidR="00D204C6" w:rsidRPr="00C456C6" w:rsidRDefault="00D204C6" w:rsidP="00D204C6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t>Prof.dr.sc. Daniela Malnar</w:t>
            </w:r>
          </w:p>
        </w:tc>
        <w:tc>
          <w:tcPr>
            <w:tcW w:w="748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C7A68C0" w14:textId="47013041" w:rsidR="00D204C6" w:rsidRPr="00C456C6" w:rsidRDefault="0099384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19.07.</w:t>
            </w:r>
          </w:p>
        </w:tc>
        <w:tc>
          <w:tcPr>
            <w:tcW w:w="812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F1184E3" w14:textId="049B10E0" w:rsidR="00D204C6" w:rsidRPr="00C456C6" w:rsidRDefault="009D1795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25.08.</w:t>
            </w:r>
          </w:p>
        </w:tc>
        <w:tc>
          <w:tcPr>
            <w:tcW w:w="80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E23CB1C" w14:textId="188C1DD6" w:rsidR="00D204C6" w:rsidRPr="00C456C6" w:rsidRDefault="009D1795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10.09.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33D86C" w14:textId="17FA5712" w:rsidR="00D204C6" w:rsidRPr="00C456C6" w:rsidRDefault="009D1795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28.09.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36028C9D" w14:textId="4AD65A2D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</w:tr>
      <w:tr w:rsidR="00C456C6" w:rsidRPr="00C456C6" w14:paraId="315ACF94" w14:textId="77777777" w:rsidTr="00DF1E77">
        <w:trPr>
          <w:trHeight w:val="336"/>
          <w:jc w:val="center"/>
        </w:trPr>
        <w:tc>
          <w:tcPr>
            <w:tcW w:w="1126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99F9EF5" w14:textId="77777777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BA1D833" w14:textId="77777777" w:rsidR="00D204C6" w:rsidRPr="00C456C6" w:rsidRDefault="00D204C6" w:rsidP="00D204C6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t>Izborni kolegij 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EFE309" w14:textId="77777777" w:rsidR="00D204C6" w:rsidRPr="00C456C6" w:rsidRDefault="00D204C6" w:rsidP="00D204C6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FE5A730" w14:textId="5428FD2D" w:rsidR="00D204C6" w:rsidRPr="00C456C6" w:rsidRDefault="00661E23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04</w:t>
            </w:r>
            <w:r w:rsidR="008678C1">
              <w:rPr>
                <w:rFonts w:ascii="Calibri Light" w:eastAsia="Calibri" w:hAnsi="Calibri Light" w:cs="Times New Roman"/>
                <w:sz w:val="20"/>
                <w:szCs w:val="20"/>
              </w:rPr>
              <w:t>.07.</w:t>
            </w:r>
          </w:p>
        </w:tc>
        <w:tc>
          <w:tcPr>
            <w:tcW w:w="812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84BAAE3" w14:textId="24AF5913" w:rsidR="00D204C6" w:rsidRPr="00C456C6" w:rsidRDefault="00661E23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23.07.</w:t>
            </w:r>
          </w:p>
        </w:tc>
        <w:tc>
          <w:tcPr>
            <w:tcW w:w="80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9E7A71F" w14:textId="04C1FFFF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703363D" w14:textId="546D6B80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144A42B" w14:textId="530A7D15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</w:tr>
      <w:tr w:rsidR="00C456C6" w:rsidRPr="00C456C6" w14:paraId="02B82C83" w14:textId="77777777" w:rsidTr="00DF1E77">
        <w:trPr>
          <w:trHeight w:val="336"/>
          <w:jc w:val="center"/>
        </w:trPr>
        <w:tc>
          <w:tcPr>
            <w:tcW w:w="1126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3DA1EF6" w14:textId="77777777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1E26DB3" w14:textId="77777777" w:rsidR="00D204C6" w:rsidRPr="00C456C6" w:rsidRDefault="00D204C6" w:rsidP="00D204C6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t>Izborni kolegij II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975DEB" w14:textId="77777777" w:rsidR="00D204C6" w:rsidRPr="00C456C6" w:rsidRDefault="00D204C6" w:rsidP="00D204C6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7FADDCF" w14:textId="570F9735" w:rsidR="00D204C6" w:rsidRPr="00C456C6" w:rsidRDefault="0076130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18.07.</w:t>
            </w:r>
          </w:p>
        </w:tc>
        <w:tc>
          <w:tcPr>
            <w:tcW w:w="812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E1C1515" w14:textId="15220B29" w:rsidR="00D204C6" w:rsidRPr="00C456C6" w:rsidRDefault="0078371B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04.09.</w:t>
            </w:r>
          </w:p>
        </w:tc>
        <w:tc>
          <w:tcPr>
            <w:tcW w:w="80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6619A07" w14:textId="49CAF620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95EB863" w14:textId="687ACB02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71D4907E" w14:textId="3F458136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</w:tr>
      <w:tr w:rsidR="00C456C6" w:rsidRPr="00C456C6" w14:paraId="36FCD836" w14:textId="77777777" w:rsidTr="00DF1E77">
        <w:trPr>
          <w:trHeight w:val="336"/>
          <w:jc w:val="center"/>
        </w:trPr>
        <w:tc>
          <w:tcPr>
            <w:tcW w:w="1126" w:type="dxa"/>
            <w:vMerge w:val="restart"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6E903F15" w14:textId="77777777" w:rsidR="00D204C6" w:rsidRPr="00C456C6" w:rsidRDefault="00D204C6" w:rsidP="00D204C6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t>Izborni modul</w:t>
            </w:r>
          </w:p>
        </w:tc>
        <w:tc>
          <w:tcPr>
            <w:tcW w:w="212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ED0E9E4" w14:textId="77777777" w:rsidR="00D204C6" w:rsidRPr="00C456C6" w:rsidRDefault="00D204C6" w:rsidP="00D204C6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t>Javnozdravstvene intervencije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A9918B" w14:textId="14EB8ED2" w:rsidR="00D204C6" w:rsidRPr="00C456C6" w:rsidRDefault="0096512E" w:rsidP="00D204C6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Doc. dr. sc. Silvije Šegulja</w:t>
            </w:r>
          </w:p>
        </w:tc>
        <w:tc>
          <w:tcPr>
            <w:tcW w:w="748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7414070" w14:textId="089EBA92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D51D258" w14:textId="77777777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6FF42A6" w14:textId="4CD0FDA0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9ACBB7C" w14:textId="25E13C3F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72A17470" w14:textId="6097428E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</w:tr>
      <w:tr w:rsidR="00C456C6" w:rsidRPr="00C456C6" w14:paraId="4075D297" w14:textId="77777777" w:rsidTr="00DF1E77">
        <w:trPr>
          <w:trHeight w:val="336"/>
          <w:jc w:val="center"/>
        </w:trPr>
        <w:tc>
          <w:tcPr>
            <w:tcW w:w="1126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CFF5C45" w14:textId="77777777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B8395F1" w14:textId="77777777" w:rsidR="00D204C6" w:rsidRPr="00C456C6" w:rsidRDefault="00D204C6" w:rsidP="00D204C6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t>Modeli međusektorske suradnje u prevenciji bolesti u zajednici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1BEDFB" w14:textId="6213ED98" w:rsidR="00D204C6" w:rsidRPr="00C456C6" w:rsidRDefault="004C2A33" w:rsidP="00D204C6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t>P</w:t>
            </w:r>
            <w:r w:rsidR="00D204C6" w:rsidRPr="00C456C6">
              <w:rPr>
                <w:rFonts w:ascii="Calibri Light" w:eastAsia="Calibri" w:hAnsi="Calibri Light" w:cs="Times New Roman"/>
                <w:sz w:val="20"/>
                <w:szCs w:val="20"/>
              </w:rPr>
              <w:t xml:space="preserve">rof.dr.sc. </w:t>
            </w:r>
            <w:r w:rsidR="0096512E">
              <w:rPr>
                <w:rFonts w:ascii="Calibri Light" w:eastAsia="Calibri" w:hAnsi="Calibri Light" w:cs="Times New Roman"/>
                <w:sz w:val="20"/>
                <w:szCs w:val="20"/>
              </w:rPr>
              <w:t>Bojan Miletić</w:t>
            </w:r>
          </w:p>
        </w:tc>
        <w:tc>
          <w:tcPr>
            <w:tcW w:w="748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4858F34" w14:textId="7639098A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2D36946" w14:textId="77777777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37A82C9" w14:textId="6EF2DDEF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DF8497C" w14:textId="5275094E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69280C89" w14:textId="4C68258A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</w:tr>
      <w:tr w:rsidR="00C456C6" w:rsidRPr="00C456C6" w14:paraId="198BBC6E" w14:textId="77777777" w:rsidTr="00DF1E77">
        <w:trPr>
          <w:trHeight w:val="336"/>
          <w:jc w:val="center"/>
        </w:trPr>
        <w:tc>
          <w:tcPr>
            <w:tcW w:w="1126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31CB723" w14:textId="77777777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FAA69BE" w14:textId="77777777" w:rsidR="00D204C6" w:rsidRPr="00C456C6" w:rsidRDefault="00D204C6" w:rsidP="00D204C6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t>Uvod u zdravstvenu gerontologiju i palijativnu skrb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A7886C" w14:textId="77777777" w:rsidR="00D204C6" w:rsidRPr="00C456C6" w:rsidRDefault="00D204C6" w:rsidP="00D204C6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t>Doc.dr.sc. Mirjana Katušin Lončarić</w:t>
            </w:r>
          </w:p>
        </w:tc>
        <w:tc>
          <w:tcPr>
            <w:tcW w:w="748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1298575" w14:textId="4A250454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0F19466" w14:textId="77777777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ED6DE0E" w14:textId="221992E4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4118BA0" w14:textId="1A9A075F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402654B0" w14:textId="052FECBF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</w:tr>
      <w:tr w:rsidR="00C456C6" w:rsidRPr="00C456C6" w14:paraId="24D1C2B9" w14:textId="77777777" w:rsidTr="00DF1E77">
        <w:trPr>
          <w:trHeight w:val="336"/>
          <w:jc w:val="center"/>
        </w:trPr>
        <w:tc>
          <w:tcPr>
            <w:tcW w:w="1126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0C88F4B" w14:textId="77777777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92E0716" w14:textId="77777777" w:rsidR="00D204C6" w:rsidRPr="00C456C6" w:rsidRDefault="00D204C6" w:rsidP="00D204C6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t>Palijativna gerijatrijska skrb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D2C4D7" w14:textId="77777777" w:rsidR="00D204C6" w:rsidRPr="00C456C6" w:rsidRDefault="00D204C6" w:rsidP="00D204C6">
            <w:pPr>
              <w:spacing w:after="0" w:line="240" w:lineRule="auto"/>
              <w:contextualSpacing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C456C6">
              <w:rPr>
                <w:rFonts w:ascii="Calibri Light" w:eastAsia="Calibri" w:hAnsi="Calibri Light" w:cs="Times New Roman"/>
                <w:sz w:val="20"/>
                <w:szCs w:val="20"/>
              </w:rPr>
              <w:t>Doc.dr.sc. Mirjana Katušin Lončarić</w:t>
            </w:r>
          </w:p>
        </w:tc>
        <w:tc>
          <w:tcPr>
            <w:tcW w:w="748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1D62A86" w14:textId="31A7FC62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02A15EC" w14:textId="77777777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997BDE7" w14:textId="1029E0F6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D5D161F" w14:textId="3F613B39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47265683" w14:textId="0923D9A5" w:rsidR="00D204C6" w:rsidRPr="00C456C6" w:rsidRDefault="00D204C6" w:rsidP="00D204C6">
            <w:pPr>
              <w:spacing w:after="0" w:line="240" w:lineRule="auto"/>
              <w:contextualSpacing/>
              <w:jc w:val="center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</w:tr>
    </w:tbl>
    <w:p w14:paraId="470BAC12" w14:textId="657DBFE2" w:rsidR="00D204C6" w:rsidRDefault="00D204C6"/>
    <w:p w14:paraId="24373731" w14:textId="754D1077" w:rsidR="00C456C6" w:rsidRDefault="00C456C6"/>
    <w:p w14:paraId="2A1C272E" w14:textId="77777777" w:rsidR="00C456C6" w:rsidRDefault="00C456C6" w:rsidP="00C456C6">
      <w:pPr>
        <w:jc w:val="right"/>
        <w:rPr>
          <w:rFonts w:ascii="Calibri" w:hAnsi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/>
          <w:b/>
        </w:rPr>
        <w:t>Prodekanica za nastavu</w:t>
      </w:r>
    </w:p>
    <w:p w14:paraId="1517DC11" w14:textId="77777777" w:rsidR="00C456C6" w:rsidRDefault="00C456C6" w:rsidP="00C456C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Prof.dr.sc. Gordana Brumini</w:t>
      </w:r>
    </w:p>
    <w:p w14:paraId="287D91E1" w14:textId="4F622F2C" w:rsidR="00C456C6" w:rsidRDefault="00C456C6"/>
    <w:sectPr w:rsidR="00C4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AA11" w14:textId="77777777" w:rsidR="006F0904" w:rsidRDefault="006F0904" w:rsidP="00D204C6">
      <w:pPr>
        <w:spacing w:after="0" w:line="240" w:lineRule="auto"/>
      </w:pPr>
      <w:r>
        <w:separator/>
      </w:r>
    </w:p>
  </w:endnote>
  <w:endnote w:type="continuationSeparator" w:id="0">
    <w:p w14:paraId="3BE24A5A" w14:textId="77777777" w:rsidR="006F0904" w:rsidRDefault="006F0904" w:rsidP="00D2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ACAB" w14:textId="77777777" w:rsidR="006F0904" w:rsidRDefault="006F0904" w:rsidP="00D204C6">
      <w:pPr>
        <w:spacing w:after="0" w:line="240" w:lineRule="auto"/>
      </w:pPr>
      <w:r>
        <w:separator/>
      </w:r>
    </w:p>
  </w:footnote>
  <w:footnote w:type="continuationSeparator" w:id="0">
    <w:p w14:paraId="28131ECD" w14:textId="77777777" w:rsidR="006F0904" w:rsidRDefault="006F0904" w:rsidP="00D20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C6"/>
    <w:rsid w:val="001013E1"/>
    <w:rsid w:val="00197D78"/>
    <w:rsid w:val="001D6D82"/>
    <w:rsid w:val="002C5E79"/>
    <w:rsid w:val="00360EAA"/>
    <w:rsid w:val="00377070"/>
    <w:rsid w:val="004C2A33"/>
    <w:rsid w:val="005B42A6"/>
    <w:rsid w:val="00631552"/>
    <w:rsid w:val="00661E23"/>
    <w:rsid w:val="006F0904"/>
    <w:rsid w:val="00761306"/>
    <w:rsid w:val="0078371B"/>
    <w:rsid w:val="008678C1"/>
    <w:rsid w:val="0096512E"/>
    <w:rsid w:val="00993846"/>
    <w:rsid w:val="009B13E6"/>
    <w:rsid w:val="009D1795"/>
    <w:rsid w:val="00A036EE"/>
    <w:rsid w:val="00AE15EE"/>
    <w:rsid w:val="00B60138"/>
    <w:rsid w:val="00C456C6"/>
    <w:rsid w:val="00D204C6"/>
    <w:rsid w:val="00DC4A46"/>
    <w:rsid w:val="00DF1E77"/>
    <w:rsid w:val="00E34A5D"/>
    <w:rsid w:val="00E76084"/>
    <w:rsid w:val="00F43E02"/>
    <w:rsid w:val="00F459BC"/>
    <w:rsid w:val="00F8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A2BC"/>
  <w15:chartTrackingRefBased/>
  <w15:docId w15:val="{A8EDA863-A1B5-45DC-85AD-83BC29E8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2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D204C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D204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Merle</dc:creator>
  <cp:keywords/>
  <dc:description/>
  <cp:lastModifiedBy>Ines Sučić</cp:lastModifiedBy>
  <cp:revision>2</cp:revision>
  <dcterms:created xsi:type="dcterms:W3CDTF">2023-09-12T10:24:00Z</dcterms:created>
  <dcterms:modified xsi:type="dcterms:W3CDTF">2023-09-12T10:24:00Z</dcterms:modified>
</cp:coreProperties>
</file>