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0E4A3251" w:rsidR="005C2F41" w:rsidRPr="008619BB" w:rsidRDefault="005C2F41" w:rsidP="00EB67E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0"/>
          <w:szCs w:val="20"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8619BB">
        <w:rPr>
          <w:rFonts w:ascii="Times New Roman" w:hAnsi="Times New Roman"/>
          <w:sz w:val="20"/>
          <w:szCs w:val="20"/>
          <w:lang w:bidi="ta-IN"/>
        </w:rPr>
        <w:t>Rijeka,</w:t>
      </w:r>
      <w:r w:rsidRPr="008619BB">
        <w:rPr>
          <w:rFonts w:ascii="Times New Roman" w:hAnsi="Times New Roman"/>
          <w:b/>
          <w:sz w:val="20"/>
          <w:szCs w:val="20"/>
          <w:lang w:bidi="ta-IN"/>
        </w:rPr>
        <w:t xml:space="preserve"> </w:t>
      </w:r>
      <w:sdt>
        <w:sdtPr>
          <w:rPr>
            <w:rStyle w:val="Style28"/>
            <w:rFonts w:ascii="Times New Roman" w:hAnsi="Times New Roman"/>
            <w:sz w:val="20"/>
            <w:szCs w:val="20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1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AE2F6E" w:rsidRPr="008619BB">
            <w:rPr>
              <w:rStyle w:val="Style28"/>
              <w:rFonts w:ascii="Times New Roman" w:hAnsi="Times New Roman"/>
              <w:sz w:val="20"/>
              <w:szCs w:val="20"/>
            </w:rPr>
            <w:t>11. rujna 2023.</w:t>
          </w:r>
        </w:sdtContent>
      </w:sdt>
    </w:p>
    <w:p w14:paraId="26C19796" w14:textId="1927DCC0" w:rsidR="005C2F41" w:rsidRPr="008619BB" w:rsidRDefault="005C2F41" w:rsidP="00EB67E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619BB">
        <w:rPr>
          <w:rFonts w:ascii="Times New Roman" w:hAnsi="Times New Roman"/>
          <w:b/>
          <w:sz w:val="20"/>
          <w:szCs w:val="20"/>
        </w:rPr>
        <w:t xml:space="preserve">Kolegij: </w:t>
      </w:r>
      <w:sdt>
        <w:sdtPr>
          <w:rPr>
            <w:rStyle w:val="Style29"/>
            <w:rFonts w:ascii="Times New Roman" w:hAnsi="Times New Roman"/>
            <w:sz w:val="20"/>
            <w:szCs w:val="20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AE2F6E" w:rsidRPr="008619BB">
            <w:rPr>
              <w:rFonts w:ascii="Times New Roman" w:hAnsi="Times New Roman"/>
              <w:b/>
              <w:sz w:val="20"/>
              <w:szCs w:val="20"/>
            </w:rPr>
            <w:t>Standardi kvalitete u procesu zdravstvene njege</w:t>
          </w:r>
        </w:sdtContent>
      </w:sdt>
    </w:p>
    <w:p w14:paraId="6BE1255D" w14:textId="77777777" w:rsidR="00BF53C9" w:rsidRPr="008619BB" w:rsidRDefault="00BF53C9" w:rsidP="00EB67E1">
      <w:pPr>
        <w:spacing w:after="0" w:line="360" w:lineRule="auto"/>
        <w:rPr>
          <w:rFonts w:ascii="Times New Roman" w:hAnsi="Times New Roman"/>
          <w:b/>
          <w:sz w:val="20"/>
          <w:szCs w:val="20"/>
        </w:rPr>
        <w:sectPr w:rsidR="00BF53C9" w:rsidRPr="008619BB" w:rsidSect="00BF53C9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66ACAF0C" w:rsidR="00984697" w:rsidRPr="008619BB" w:rsidRDefault="20320266" w:rsidP="20320266">
      <w:pPr>
        <w:spacing w:after="0" w:line="360" w:lineRule="auto"/>
        <w:rPr>
          <w:rStyle w:val="Style52"/>
          <w:rFonts w:ascii="Times New Roman" w:hAnsi="Times New Roman"/>
          <w:sz w:val="20"/>
          <w:szCs w:val="20"/>
        </w:rPr>
      </w:pPr>
      <w:r w:rsidRPr="008619BB">
        <w:rPr>
          <w:rFonts w:ascii="Times New Roman" w:hAnsi="Times New Roman"/>
          <w:b/>
          <w:bCs/>
          <w:sz w:val="20"/>
          <w:szCs w:val="20"/>
        </w:rPr>
        <w:t xml:space="preserve">Voditelj: </w:t>
      </w:r>
      <w:sdt>
        <w:sdtPr>
          <w:rPr>
            <w:rStyle w:val="Style52"/>
            <w:rFonts w:ascii="Times New Roman" w:hAnsi="Times New Roman"/>
            <w:sz w:val="20"/>
            <w:szCs w:val="20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r w:rsidRPr="008619BB">
            <w:rPr>
              <w:rStyle w:val="Style52"/>
              <w:rFonts w:ascii="Times New Roman" w:hAnsi="Times New Roman"/>
              <w:sz w:val="20"/>
              <w:szCs w:val="20"/>
            </w:rPr>
            <w:t>Doc.dr.sc. Jadranka Pavić</w:t>
          </w:r>
        </w:sdtContent>
      </w:sdt>
    </w:p>
    <w:p w14:paraId="1080627E" w14:textId="546B97C8" w:rsidR="00CF2F27" w:rsidRPr="008619BB" w:rsidRDefault="20320266" w:rsidP="20320266">
      <w:pPr>
        <w:autoSpaceDE w:val="0"/>
        <w:autoSpaceDN w:val="0"/>
        <w:adjustRightInd w:val="0"/>
        <w:spacing w:after="0" w:line="360" w:lineRule="auto"/>
        <w:rPr>
          <w:rStyle w:val="Style37"/>
          <w:rFonts w:ascii="Times New Roman" w:hAnsi="Times New Roman"/>
          <w:sz w:val="20"/>
          <w:szCs w:val="20"/>
        </w:rPr>
      </w:pPr>
      <w:r w:rsidRPr="008619BB">
        <w:rPr>
          <w:rFonts w:ascii="Times New Roman" w:hAnsi="Times New Roman"/>
          <w:b/>
          <w:bCs/>
          <w:sz w:val="20"/>
          <w:szCs w:val="20"/>
        </w:rPr>
        <w:t xml:space="preserve">e-mail voditelja: </w:t>
      </w:r>
      <w:hyperlink r:id="rId12">
        <w:r w:rsidRPr="008619BB">
          <w:rPr>
            <w:rStyle w:val="Hiperveza"/>
            <w:rFonts w:ascii="Times New Roman" w:hAnsi="Times New Roman"/>
            <w:sz w:val="20"/>
            <w:szCs w:val="20"/>
          </w:rPr>
          <w:t>jadranka.pavic@uniri.hr</w:t>
        </w:r>
      </w:hyperlink>
      <w:r w:rsidRPr="008619BB">
        <w:rPr>
          <w:rFonts w:ascii="Times New Roman" w:hAnsi="Times New Roman"/>
          <w:b/>
          <w:bCs/>
          <w:sz w:val="20"/>
          <w:szCs w:val="20"/>
        </w:rPr>
        <w:t>.</w:t>
      </w:r>
    </w:p>
    <w:p w14:paraId="731A239E" w14:textId="6881871C" w:rsidR="00CF2F27" w:rsidRPr="008619BB" w:rsidRDefault="20320266" w:rsidP="20320266">
      <w:pPr>
        <w:autoSpaceDE w:val="0"/>
        <w:autoSpaceDN w:val="0"/>
        <w:adjustRightInd w:val="0"/>
        <w:spacing w:after="0" w:line="360" w:lineRule="auto"/>
        <w:rPr>
          <w:rStyle w:val="Style37"/>
          <w:rFonts w:ascii="Times New Roman" w:hAnsi="Times New Roman"/>
          <w:sz w:val="20"/>
          <w:szCs w:val="20"/>
        </w:rPr>
      </w:pPr>
      <w:r w:rsidRPr="008619BB">
        <w:rPr>
          <w:rFonts w:ascii="Times New Roman" w:hAnsi="Times New Roman"/>
          <w:b/>
          <w:bCs/>
          <w:sz w:val="20"/>
          <w:szCs w:val="20"/>
        </w:rPr>
        <w:t xml:space="preserve">  </w:t>
      </w:r>
      <w:sdt>
        <w:sdtPr>
          <w:rPr>
            <w:rStyle w:val="Style52"/>
            <w:rFonts w:ascii="Times New Roman" w:hAnsi="Times New Roman"/>
            <w:sz w:val="20"/>
            <w:szCs w:val="20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color w:val="000000" w:themeColor="text1"/>
          </w:rPr>
        </w:sdtEndPr>
        <w:sdtContent>
          <w:hyperlink r:id="rId13">
            <w:r w:rsidRPr="008619BB">
              <w:rPr>
                <w:rStyle w:val="Hiperveza"/>
                <w:rFonts w:ascii="Times New Roman" w:hAnsi="Times New Roman"/>
                <w:sz w:val="20"/>
                <w:szCs w:val="20"/>
              </w:rPr>
              <w:t>jadranka.pavic@zvu.hr</w:t>
            </w:r>
          </w:hyperlink>
        </w:sdtContent>
      </w:sdt>
    </w:p>
    <w:p w14:paraId="26F9C52A" w14:textId="127178F3" w:rsidR="005C2F41" w:rsidRPr="008619BB" w:rsidRDefault="00E221EC" w:rsidP="00EB67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A6A6A6" w:themeColor="background1" w:themeShade="A6"/>
          <w:sz w:val="20"/>
          <w:szCs w:val="20"/>
          <w:lang w:bidi="ta-IN"/>
        </w:rPr>
      </w:pPr>
      <w:r w:rsidRPr="008619BB">
        <w:rPr>
          <w:rFonts w:ascii="Times New Roman" w:hAnsi="Times New Roman"/>
          <w:b/>
          <w:sz w:val="20"/>
          <w:szCs w:val="20"/>
        </w:rPr>
        <w:t>Katedra</w:t>
      </w:r>
      <w:r w:rsidR="00BF53C9" w:rsidRPr="008619BB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Style w:val="Style22"/>
            <w:rFonts w:ascii="Times New Roman" w:hAnsi="Times New Roman"/>
            <w:sz w:val="20"/>
            <w:szCs w:val="20"/>
          </w:rPr>
          <w:alias w:val="Katedre FZS"/>
          <w:tag w:val="Katedra FZS"/>
          <w:id w:val="920460102"/>
          <w:placeholder>
            <w:docPart w:val="723D5396ED8A4BA781285826F74A1C19"/>
          </w:placeholder>
          <w:showingPlcHdr/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2D4106" w:rsidRPr="008619BB">
            <w:rPr>
              <w:rStyle w:val="Tekstrezerviranogmjesta"/>
              <w:rFonts w:ascii="Times New Roman" w:hAnsi="Times New Roman"/>
              <w:color w:val="A6A6A6" w:themeColor="background1" w:themeShade="A6"/>
              <w:sz w:val="20"/>
              <w:szCs w:val="20"/>
            </w:rPr>
            <w:t>Izaberite jednu od ponuđenih</w:t>
          </w:r>
        </w:sdtContent>
      </w:sdt>
      <w:r w:rsidR="00BF53C9" w:rsidRPr="008619BB">
        <w:rPr>
          <w:rFonts w:ascii="Times New Roman" w:hAnsi="Times New Roman"/>
          <w:b/>
          <w:sz w:val="20"/>
          <w:szCs w:val="20"/>
        </w:rPr>
        <w:t xml:space="preserve"> </w:t>
      </w:r>
      <w:r w:rsidR="00D7612B" w:rsidRPr="008619BB">
        <w:rPr>
          <w:rFonts w:ascii="Times New Roman" w:hAnsi="Times New Roman"/>
          <w:b/>
          <w:sz w:val="20"/>
          <w:szCs w:val="20"/>
        </w:rPr>
        <w:tab/>
        <w:t xml:space="preserve">  </w:t>
      </w:r>
    </w:p>
    <w:p w14:paraId="570DABE8" w14:textId="6C7E310E" w:rsidR="00542ABA" w:rsidRPr="008619BB" w:rsidRDefault="20320266" w:rsidP="20320266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  <w:sectPr w:rsidR="00542ABA" w:rsidRPr="008619BB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619BB">
        <w:rPr>
          <w:rFonts w:ascii="Times New Roman" w:hAnsi="Times New Roman"/>
          <w:color w:val="000000" w:themeColor="text1"/>
          <w:sz w:val="20"/>
          <w:szCs w:val="20"/>
        </w:rPr>
        <w:t>Katedra za sestrinstvo</w:t>
      </w:r>
    </w:p>
    <w:p w14:paraId="4288C058" w14:textId="7E57EB04" w:rsidR="00F47429" w:rsidRPr="008619BB" w:rsidRDefault="00542ABA" w:rsidP="20320266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619BB">
        <w:rPr>
          <w:rFonts w:ascii="Times New Roman" w:hAnsi="Times New Roman"/>
          <w:b/>
          <w:bCs/>
          <w:color w:val="000000" w:themeColor="text1"/>
          <w:sz w:val="20"/>
          <w:szCs w:val="20"/>
        </w:rPr>
        <w:t>Studij</w:t>
      </w:r>
      <w:r w:rsidR="00782EA4" w:rsidRPr="008619BB">
        <w:rPr>
          <w:rFonts w:ascii="Times New Roman" w:hAnsi="Times New Roman"/>
          <w:b/>
          <w:bCs/>
          <w:color w:val="000000" w:themeColor="text1"/>
          <w:sz w:val="20"/>
          <w:szCs w:val="20"/>
        </w:rPr>
        <w:t>:</w:t>
      </w:r>
      <w:r w:rsidRPr="008619BB">
        <w:rPr>
          <w:rStyle w:val="Style24"/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e24"/>
            <w:rFonts w:ascii="Times New Roman" w:hAnsi="Times New Roman"/>
            <w:sz w:val="20"/>
            <w:szCs w:val="20"/>
          </w:rPr>
          <w:alias w:val="Naziv studija PSS"/>
          <w:tag w:val="Naziv studija"/>
          <w:id w:val="-3443938"/>
          <w:placeholder>
            <w:docPart w:val="DC8CB7711EB54CBDAF8029EA5785BDFA"/>
          </w:placeholder>
          <w:showingPlcHdr/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8619BB" w:rsidRPr="008619BB">
            <w:rPr>
              <w:rStyle w:val="Tekstrezerviranogmjesta"/>
              <w:rFonts w:ascii="Times New Roman" w:hAnsi="Times New Roman"/>
              <w:sz w:val="20"/>
              <w:szCs w:val="20"/>
            </w:rPr>
            <w:t>Izaberite jedan od ponuđenih</w:t>
          </w:r>
        </w:sdtContent>
      </w:sdt>
      <w:r w:rsidR="20320266" w:rsidRPr="008619BB">
        <w:rPr>
          <w:rStyle w:val="Style24"/>
          <w:rFonts w:ascii="Times New Roman" w:hAnsi="Times New Roman"/>
          <w:sz w:val="20"/>
          <w:szCs w:val="20"/>
        </w:rPr>
        <w:t>Diplomski studij Sestrinstvo – Javno zdravstvo</w:t>
      </w:r>
    </w:p>
    <w:p w14:paraId="41C5B683" w14:textId="178FCC52" w:rsidR="005C2F41" w:rsidRPr="008619BB" w:rsidRDefault="005C2F41" w:rsidP="20320266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619BB">
        <w:rPr>
          <w:rFonts w:ascii="Times New Roman" w:hAnsi="Times New Roman"/>
          <w:b/>
          <w:bCs/>
          <w:sz w:val="20"/>
          <w:szCs w:val="20"/>
        </w:rPr>
        <w:t>Godina studija</w:t>
      </w:r>
      <w:r w:rsidRPr="008619B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: </w:t>
      </w:r>
      <w:sdt>
        <w:sdtPr>
          <w:rPr>
            <w:rStyle w:val="Style9"/>
            <w:rFonts w:ascii="Times New Roman" w:hAnsi="Times New Roman"/>
            <w:sz w:val="20"/>
            <w:szCs w:val="20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8619BB" w:rsidRPr="008619BB">
            <w:rPr>
              <w:rStyle w:val="Style9"/>
              <w:rFonts w:ascii="Times New Roman" w:hAnsi="Times New Roman"/>
              <w:sz w:val="20"/>
              <w:szCs w:val="20"/>
            </w:rPr>
            <w:t>1</w:t>
          </w:r>
        </w:sdtContent>
      </w:sdt>
    </w:p>
    <w:p w14:paraId="29EF122B" w14:textId="5A40EE0A" w:rsidR="20320266" w:rsidRPr="008619BB" w:rsidRDefault="20320266" w:rsidP="20320266">
      <w:pPr>
        <w:spacing w:after="0" w:line="360" w:lineRule="auto"/>
        <w:rPr>
          <w:rStyle w:val="Tekstrezerviranogmjesta"/>
          <w:rFonts w:ascii="Times New Roman" w:hAnsi="Times New Roman"/>
          <w:color w:val="A6A6A6" w:themeColor="background1" w:themeShade="A6"/>
          <w:sz w:val="20"/>
          <w:szCs w:val="20"/>
        </w:rPr>
      </w:pPr>
      <w:r w:rsidRPr="008619BB">
        <w:rPr>
          <w:rStyle w:val="Tekstrezerviranogmjesta"/>
          <w:rFonts w:ascii="Times New Roman" w:hAnsi="Times New Roman"/>
          <w:color w:val="A6A6A6" w:themeColor="background1" w:themeShade="A6"/>
          <w:sz w:val="20"/>
          <w:szCs w:val="20"/>
        </w:rPr>
        <w:t>1</w:t>
      </w:r>
    </w:p>
    <w:p w14:paraId="58F79DEC" w14:textId="1DF2E684" w:rsidR="005C2F41" w:rsidRPr="008619BB" w:rsidRDefault="005C2F41" w:rsidP="00EB67E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619BB">
        <w:rPr>
          <w:rFonts w:ascii="Times New Roman" w:hAnsi="Times New Roman"/>
          <w:b/>
          <w:bCs/>
          <w:sz w:val="20"/>
          <w:szCs w:val="20"/>
        </w:rPr>
        <w:t xml:space="preserve">Akademska godina: </w:t>
      </w:r>
      <w:sdt>
        <w:sdtPr>
          <w:rPr>
            <w:rStyle w:val="Style39"/>
            <w:rFonts w:ascii="Times New Roman" w:hAnsi="Times New Roman"/>
            <w:sz w:val="20"/>
            <w:szCs w:val="20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5B505C" w:rsidRPr="008619BB">
            <w:rPr>
              <w:rStyle w:val="Style39"/>
              <w:rFonts w:ascii="Times New Roman" w:hAnsi="Times New Roman"/>
              <w:sz w:val="20"/>
              <w:szCs w:val="20"/>
            </w:rPr>
            <w:t>2023./2024.</w:t>
          </w:r>
        </w:sdtContent>
      </w:sdt>
    </w:p>
    <w:p w14:paraId="2E725AE0" w14:textId="77777777" w:rsidR="00C92590" w:rsidRPr="008619BB" w:rsidRDefault="00C92590" w:rsidP="00C92590">
      <w:pPr>
        <w:spacing w:after="0"/>
        <w:rPr>
          <w:rFonts w:ascii="Times New Roman" w:hAnsi="Times New Roman"/>
          <w:sz w:val="20"/>
          <w:szCs w:val="20"/>
        </w:rPr>
      </w:pPr>
    </w:p>
    <w:p w14:paraId="23A64DA5" w14:textId="77777777" w:rsidR="005C2F41" w:rsidRPr="008619BB" w:rsidRDefault="005C2F41" w:rsidP="005C2F41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8619BB">
        <w:rPr>
          <w:rFonts w:ascii="Times New Roman" w:hAnsi="Times New Roman"/>
          <w:b/>
          <w:color w:val="FF0000"/>
          <w:sz w:val="20"/>
          <w:szCs w:val="20"/>
        </w:rPr>
        <w:t>IZVEDBENI NASTAVNI PLAN</w:t>
      </w:r>
    </w:p>
    <w:p w14:paraId="3DFD763A" w14:textId="77777777" w:rsidR="005C2F41" w:rsidRPr="008619BB" w:rsidRDefault="005C2F41" w:rsidP="005C2F41">
      <w:pPr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8619BB">
        <w:rPr>
          <w:rFonts w:ascii="Times New Roman" w:hAnsi="Times New Roman"/>
          <w:b/>
          <w:color w:val="000000"/>
          <w:sz w:val="20"/>
          <w:szCs w:val="2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619BB" w14:paraId="7B453CD0" w14:textId="77777777" w:rsidTr="00BF53C9">
        <w:trPr>
          <w:trHeight w:val="426"/>
        </w:trPr>
        <w:sdt>
          <w:sdtPr>
            <w:rPr>
              <w:rStyle w:val="Style54"/>
              <w:rFonts w:ascii="Times New Roman" w:eastAsia="Times New Roman" w:hAnsi="Times New Roman" w:cs="Arial"/>
              <w:color w:val="000000"/>
              <w:sz w:val="20"/>
              <w:szCs w:val="20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6DC9853" w14:textId="2074A39F" w:rsidR="005B505C" w:rsidRPr="008619BB" w:rsidRDefault="00AE2F6E" w:rsidP="005B505C">
                <w:pPr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Style w:val="Style54"/>
                    <w:rFonts w:ascii="Times New Roman" w:hAnsi="Times New Roman"/>
                    <w:sz w:val="20"/>
                    <w:szCs w:val="20"/>
                  </w:rPr>
                  <w:t xml:space="preserve">Kolegij </w:t>
                </w:r>
                <w:r w:rsidRPr="008619BB">
                  <w:rPr>
                    <w:rFonts w:ascii="Times New Roman" w:hAnsi="Times New Roman"/>
                    <w:b/>
                    <w:sz w:val="20"/>
                    <w:szCs w:val="20"/>
                  </w:rPr>
                  <w:t>Standardi kvalitete u procesu zdravstvene njege</w:t>
                </w:r>
                <w:r w:rsidRPr="008619BB">
                  <w:rPr>
                    <w:rStyle w:val="Style54"/>
                    <w:rFonts w:ascii="Times New Roman" w:hAnsi="Times New Roman"/>
                    <w:sz w:val="20"/>
                    <w:szCs w:val="20"/>
                  </w:rPr>
                  <w:t xml:space="preserve"> je obvezni kolegij  na Diplomskom studiju Sestrinstvo-Javno zdravstvo studija sestrinstva i sastoji se od </w:t>
                </w:r>
                <w:r w:rsidR="005B505C" w:rsidRPr="008619BB">
                  <w:rPr>
                    <w:rStyle w:val="Style54"/>
                    <w:rFonts w:ascii="Times New Roman" w:hAnsi="Times New Roman"/>
                    <w:b/>
                    <w:sz w:val="20"/>
                    <w:szCs w:val="20"/>
                  </w:rPr>
                  <w:t>5</w:t>
                </w:r>
                <w:r w:rsidRPr="008619BB">
                  <w:rPr>
                    <w:rStyle w:val="Style54"/>
                    <w:rFonts w:ascii="Times New Roman" w:hAnsi="Times New Roman"/>
                    <w:b/>
                    <w:sz w:val="20"/>
                    <w:szCs w:val="20"/>
                  </w:rPr>
                  <w:t xml:space="preserve">0 </w:t>
                </w:r>
                <w:r w:rsidRPr="008619BB">
                  <w:rPr>
                    <w:rStyle w:val="Style54"/>
                    <w:rFonts w:ascii="Times New Roman" w:hAnsi="Times New Roman"/>
                    <w:sz w:val="20"/>
                    <w:szCs w:val="20"/>
                  </w:rPr>
                  <w:t>sati predavanja,</w:t>
                </w:r>
                <w:r w:rsidR="005B505C" w:rsidRPr="008619BB">
                  <w:rPr>
                    <w:rStyle w:val="Style54"/>
                    <w:rFonts w:ascii="Times New Roman" w:hAnsi="Times New Roman"/>
                    <w:b/>
                    <w:sz w:val="20"/>
                    <w:szCs w:val="20"/>
                  </w:rPr>
                  <w:t>3</w:t>
                </w:r>
                <w:r w:rsidRPr="008619BB">
                  <w:rPr>
                    <w:rStyle w:val="Style54"/>
                    <w:rFonts w:ascii="Times New Roman" w:hAnsi="Times New Roman"/>
                    <w:b/>
                    <w:sz w:val="20"/>
                    <w:szCs w:val="20"/>
                  </w:rPr>
                  <w:t>0</w:t>
                </w:r>
                <w:r w:rsidRPr="008619BB">
                  <w:rPr>
                    <w:rStyle w:val="Style54"/>
                    <w:rFonts w:ascii="Times New Roman" w:hAnsi="Times New Roman"/>
                    <w:sz w:val="20"/>
                    <w:szCs w:val="20"/>
                  </w:rPr>
                  <w:t xml:space="preserve"> sati seminar</w:t>
                </w:r>
                <w:r w:rsidR="005B505C" w:rsidRPr="008619BB">
                  <w:rPr>
                    <w:rStyle w:val="Style54"/>
                    <w:rFonts w:ascii="Times New Roman" w:hAnsi="Times New Roman"/>
                    <w:sz w:val="20"/>
                    <w:szCs w:val="20"/>
                  </w:rPr>
                  <w:t>a</w:t>
                </w:r>
                <w:r w:rsidR="005B505C" w:rsidRPr="008619BB">
                  <w:rPr>
                    <w:rStyle w:val="Style54"/>
                    <w:rFonts w:ascii="Times New Roman" w:hAnsi="Times New Roman"/>
                    <w:b/>
                    <w:bCs/>
                    <w:sz w:val="20"/>
                    <w:szCs w:val="20"/>
                  </w:rPr>
                  <w:t>(10 ECTS</w:t>
                </w:r>
                <w:r w:rsidR="005B505C" w:rsidRPr="008619BB">
                  <w:rPr>
                    <w:rStyle w:val="Style54"/>
                    <w:rFonts w:ascii="Times New Roman" w:hAnsi="Times New Roman"/>
                    <w:sz w:val="20"/>
                    <w:szCs w:val="20"/>
                  </w:rPr>
                  <w:t>). Kolegij se izvodi  u prostorijama FZS (predavanja, seminari).</w:t>
                </w:r>
                <w:r w:rsidR="005B505C" w:rsidRPr="008619BB">
                  <w:rPr>
                    <w:rFonts w:ascii="Times New Roman" w:hAnsi="Times New Roman"/>
                    <w:sz w:val="20"/>
                    <w:szCs w:val="20"/>
                  </w:rPr>
                  <w:t xml:space="preserve"> Cilj kolegija je osposobiti studente da prepoznaju i procjenjuju uzročno-posljedične čimbenike u osiguranju kvalitete zdravstvene njege te analiziraju i  primjenjuju postupke u osiguranju standarda kvalitete u procesu zdravstvene njege</w:t>
                </w:r>
                <w:r w:rsidR="005B505C" w:rsidRPr="008619BB">
                  <w:rPr>
                    <w:rFonts w:ascii="Times New Roman" w:eastAsia="Times New Roman" w:hAnsi="Times New Roman"/>
                    <w:sz w:val="20"/>
                    <w:szCs w:val="20"/>
                    <w:lang w:eastAsia="hr-HR"/>
                  </w:rPr>
                  <w:t xml:space="preserve"> Studenti će biti upoznati sa  standardima kvalitete u procesu zdravstvene njege, sustavima sigurnosti pacijenta, okruženja i kliničke izvedbe u pružanju visoko</w:t>
                </w:r>
                <w:r w:rsidR="008B07B9" w:rsidRPr="008619BB">
                  <w:rPr>
                    <w:rFonts w:ascii="Times New Roman" w:eastAsia="Times New Roman" w:hAnsi="Times New Roman"/>
                    <w:sz w:val="20"/>
                    <w:szCs w:val="20"/>
                    <w:lang w:eastAsia="hr-HR"/>
                  </w:rPr>
                  <w:t xml:space="preserve"> </w:t>
                </w:r>
                <w:r w:rsidR="005B505C" w:rsidRPr="008619BB">
                  <w:rPr>
                    <w:rFonts w:ascii="Times New Roman" w:eastAsia="Times New Roman" w:hAnsi="Times New Roman"/>
                    <w:sz w:val="20"/>
                    <w:szCs w:val="20"/>
                    <w:lang w:eastAsia="hr-HR"/>
                  </w:rPr>
                  <w:t xml:space="preserve">kvalitetne zdravstvene </w:t>
                </w:r>
                <w:r w:rsidR="008B07B9" w:rsidRPr="008619BB">
                  <w:rPr>
                    <w:rFonts w:ascii="Times New Roman" w:eastAsia="Times New Roman" w:hAnsi="Times New Roman"/>
                    <w:sz w:val="20"/>
                    <w:szCs w:val="20"/>
                    <w:lang w:eastAsia="hr-HR"/>
                  </w:rPr>
                  <w:t xml:space="preserve">njege. Studenti će razumjeti značaj i primjenu standarda kvalitete u zdravstvenoj njezi, ukazati na potrebu primjene svih indikatora kvalitete u sestrinskoj praksi, steći znanja o pojavnosti neželjenih i štetnih događaja vezanih </w:t>
                </w:r>
                <w:r w:rsidR="005E4E94" w:rsidRPr="008619BB">
                  <w:rPr>
                    <w:rFonts w:ascii="Times New Roman" w:eastAsia="Times New Roman" w:hAnsi="Times New Roman"/>
                    <w:sz w:val="20"/>
                    <w:szCs w:val="20"/>
                    <w:lang w:eastAsia="hr-HR"/>
                  </w:rPr>
                  <w:t>uz sestrinske postupke.</w:t>
                </w:r>
              </w:p>
              <w:p w14:paraId="190C8FD7" w14:textId="60030F43" w:rsidR="005B505C" w:rsidRPr="008619BB" w:rsidRDefault="005B505C" w:rsidP="005B505C">
                <w:pPr>
                  <w:spacing w:line="256" w:lineRule="auto"/>
                  <w:jc w:val="both"/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</w:rPr>
                </w:pPr>
                <w:r w:rsidRPr="008619BB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 xml:space="preserve">Nakon odslušanih predavanja, realiziranih predviđenih nastavnih obveza u seminarima i položenog ispita studenti će moći: </w:t>
                </w:r>
                <w:r w:rsidRPr="008619BB"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  <w:t xml:space="preserve">Analizirati razloge pojavnosti neželjenih događaja u zdravstvenoj njezi, Primijeniti indikatore za poboljšanje kvalitete u sestrinskoj </w:t>
                </w:r>
                <w:r w:rsidR="00654E1C" w:rsidRPr="008619BB"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  <w:t>praksi, Primijeniti</w:t>
                </w:r>
                <w:r w:rsidRPr="008619BB"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  <w:t xml:space="preserve"> preporuke za učinkovito upravljanje infekcijama povezanih sa zdravstvenom </w:t>
                </w:r>
                <w:r w:rsidR="00654E1C" w:rsidRPr="008619BB"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  <w:t>skrbi, Analizirati</w:t>
                </w:r>
                <w:r w:rsidRPr="008619BB">
                  <w:rPr>
                    <w:rFonts w:ascii="Times New Roman" w:hAnsi="Times New Roman"/>
                    <w:color w:val="000000" w:themeColor="text1"/>
                    <w:sz w:val="20"/>
                    <w:szCs w:val="20"/>
                  </w:rPr>
                  <w:t xml:space="preserve"> i primjenjivati  dokaze za provođenje prakse utemeljene na dokazima</w:t>
                </w:r>
                <w:r w:rsidRPr="008619BB">
                  <w:rPr>
                    <w:rFonts w:ascii="Times New Roman" w:eastAsia="Times New Roman" w:hAnsi="Times New Roman"/>
                    <w:color w:val="000000" w:themeColor="text1"/>
                    <w:sz w:val="20"/>
                    <w:szCs w:val="20"/>
                    <w:lang w:eastAsia="hr-HR"/>
                  </w:rPr>
                  <w:t xml:space="preserve">. </w:t>
                </w:r>
              </w:p>
              <w:p w14:paraId="3FAD6D41" w14:textId="11F6F2AA" w:rsidR="005C2F41" w:rsidRPr="008619BB" w:rsidRDefault="005C2F41" w:rsidP="00481703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8619BB" w:rsidRDefault="005C2F41" w:rsidP="005C2F41">
      <w:pPr>
        <w:pStyle w:val="Default"/>
        <w:rPr>
          <w:rFonts w:ascii="Times New Roman" w:hAnsi="Times New Roman" w:cs="Times New Roman"/>
          <w:sz w:val="20"/>
          <w:szCs w:val="20"/>
          <w:lang w:val="hr-HR"/>
        </w:rPr>
      </w:pPr>
    </w:p>
    <w:p w14:paraId="31DB7BFD" w14:textId="77777777" w:rsidR="005C2F41" w:rsidRPr="008619BB" w:rsidRDefault="005C2F41" w:rsidP="005C2F41">
      <w:pPr>
        <w:pStyle w:val="Default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619BB">
        <w:rPr>
          <w:rFonts w:ascii="Times New Roman" w:hAnsi="Times New Roman" w:cs="Times New Roman"/>
          <w:b/>
          <w:sz w:val="20"/>
          <w:szCs w:val="20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619BB" w14:paraId="76C0C32C" w14:textId="77777777" w:rsidTr="00BF53C9">
        <w:trPr>
          <w:trHeight w:val="426"/>
        </w:trPr>
        <w:sdt>
          <w:sdtPr>
            <w:rPr>
              <w:rFonts w:ascii="Times New Roman" w:hAnsi="Times New Roman" w:cs="Times New Roman"/>
              <w:sz w:val="20"/>
              <w:szCs w:val="20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0B285C9" w14:textId="77777777" w:rsidR="00654E1C" w:rsidRPr="008619BB" w:rsidRDefault="00654E1C" w:rsidP="00654E1C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8619B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1.Nizam D. Priručnik o prevenciji i kontroli infekcija (četvrto izdanje), </w:t>
                </w:r>
              </w:p>
              <w:p w14:paraId="3EA3D300" w14:textId="589600B6" w:rsidR="00654E1C" w:rsidRPr="008619BB" w:rsidRDefault="00654E1C" w:rsidP="00654E1C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   Medicinska naklada, Zagreb; 2019.</w:t>
                </w:r>
              </w:p>
              <w:p w14:paraId="3B6691AF" w14:textId="77777777" w:rsidR="00654E1C" w:rsidRPr="008619BB" w:rsidRDefault="00654E1C" w:rsidP="00654E1C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2.Bišćan J, Krešić V,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Kumpović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D,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Trgovec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D. Kvaliteta i sigurnost u zdravstvenoj njezi. </w:t>
                </w:r>
              </w:p>
              <w:p w14:paraId="2DE28E7A" w14:textId="456FFF04" w:rsidR="00654E1C" w:rsidRPr="008619BB" w:rsidRDefault="00654E1C" w:rsidP="00654E1C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   Priručnik za medicinske sestre u Jedinicama za kvalitetu. Zagreb: Medicinska naklada; 2015.</w:t>
                </w:r>
              </w:p>
              <w:p w14:paraId="3916D400" w14:textId="77777777" w:rsidR="00654E1C" w:rsidRPr="008619BB" w:rsidRDefault="00654E1C" w:rsidP="00654E1C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3.Bošnjak Z, Budimir A,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Kalenić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 S. .Osiguranje kvalitete rada u sestrinstvu. </w:t>
                </w:r>
              </w:p>
              <w:p w14:paraId="6780B23D" w14:textId="11444985" w:rsidR="00654E1C" w:rsidRPr="008619BB" w:rsidRDefault="00654E1C" w:rsidP="00654E1C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  Zagreb: Medicinska   naklada; 2023</w:t>
                </w:r>
              </w:p>
              <w:p w14:paraId="4F42B8C8" w14:textId="1C70AD90" w:rsidR="00654E1C" w:rsidRPr="008619BB" w:rsidRDefault="00654E1C" w:rsidP="00654E1C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4.Čerfalvi V,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Benceković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Ž, Fumić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Dunkić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l. Procjena sigurnosti bolesnika na primjerima stope standardizirane bolničke smrtnosti. Acta medica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Croatica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[internet]. 71(2):121-124; 2017.Dostupno na: https://hrcak.srce.hr/186105 (14.06.2019.)</w:t>
                </w:r>
              </w:p>
              <w:p w14:paraId="633C2D0C" w14:textId="77777777" w:rsidR="00654E1C" w:rsidRPr="008619BB" w:rsidRDefault="00654E1C" w:rsidP="00654E1C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5.Lončarić I. Sigurnost bolesnika – standard u obrazovanju za kvalitetu u zdravstvu. </w:t>
                </w:r>
              </w:p>
              <w:p w14:paraId="4C305F31" w14:textId="782B4172" w:rsidR="005C2F41" w:rsidRPr="008619BB" w:rsidRDefault="00654E1C" w:rsidP="00654E1C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  Journal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of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Applied Health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Sciences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= Časopis za primijenjene zdravstvene znanosti [Internet].4(1):109-113; 2018. https://doi.org/10.24141/1/4/1/11</w:t>
                </w:r>
              </w:p>
            </w:tc>
          </w:sdtContent>
        </w:sdt>
      </w:tr>
    </w:tbl>
    <w:p w14:paraId="5C0C7029" w14:textId="77777777" w:rsidR="005C2F41" w:rsidRPr="008619BB" w:rsidRDefault="005C2F41" w:rsidP="005C2F4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hr-HR"/>
        </w:rPr>
      </w:pPr>
    </w:p>
    <w:p w14:paraId="6437B46D" w14:textId="77777777" w:rsidR="005C2F41" w:rsidRPr="008619BB" w:rsidRDefault="005C2F41" w:rsidP="005C2F41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  <w:lang w:val="hr-HR"/>
        </w:rPr>
      </w:pPr>
      <w:r w:rsidRPr="008619BB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619BB" w14:paraId="68B8FA2C" w14:textId="77777777" w:rsidTr="00BF53C9">
        <w:trPr>
          <w:trHeight w:val="426"/>
        </w:trPr>
        <w:sdt>
          <w:sdtPr>
            <w:rPr>
              <w:rFonts w:ascii="Times New Roman" w:hAnsi="Times New Roman" w:cs="Times New Roman"/>
              <w:sz w:val="20"/>
              <w:szCs w:val="20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6B3C22" w14:textId="573591FA" w:rsidR="00654E1C" w:rsidRPr="008619BB" w:rsidRDefault="00654E1C" w:rsidP="00654E1C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8619B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1.Nizam D. Priručnik o prevenciji i kontroli infekcija (treće izdanje), Medicinska naklada, Zagreb; 2015.</w:t>
                </w:r>
              </w:p>
              <w:p w14:paraId="4811AA24" w14:textId="3D2E157D" w:rsidR="005C2F41" w:rsidRPr="008619BB" w:rsidRDefault="00654E1C" w:rsidP="00654E1C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2.Cullen L,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Hanrahan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K,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Farrington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M,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DeBerg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J,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Tucker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S &amp;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Kleiber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C.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Evidence-based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practice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in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action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: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Comprehensive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strategies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,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tools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,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and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tips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from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the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University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of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Iowa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Hospitals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and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Clinics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.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Sigma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Theta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Tau</w:t>
                </w:r>
                <w:proofErr w:type="spellEnd"/>
                <w:r w:rsidRPr="008619B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; 2017.</w:t>
                </w:r>
              </w:p>
            </w:tc>
          </w:sdtContent>
        </w:sdt>
      </w:tr>
    </w:tbl>
    <w:p w14:paraId="1B6254AF" w14:textId="77777777" w:rsidR="005C2F41" w:rsidRPr="008619BB" w:rsidRDefault="005C2F41" w:rsidP="005C2F4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hr-HR"/>
        </w:rPr>
      </w:pPr>
    </w:p>
    <w:p w14:paraId="26578A3A" w14:textId="77777777" w:rsidR="005C2F41" w:rsidRPr="008619BB" w:rsidRDefault="005C2F41" w:rsidP="005C2F41">
      <w:pPr>
        <w:pStyle w:val="Default"/>
        <w:spacing w:after="120"/>
        <w:rPr>
          <w:rFonts w:ascii="Times New Roman" w:hAnsi="Times New Roman" w:cs="Times New Roman"/>
          <w:sz w:val="20"/>
          <w:szCs w:val="20"/>
          <w:lang w:val="hr-HR"/>
        </w:rPr>
      </w:pPr>
      <w:r w:rsidRPr="008619BB">
        <w:rPr>
          <w:rFonts w:ascii="Times New Roman" w:hAnsi="Times New Roman" w:cs="Times New Roman"/>
          <w:b/>
          <w:bCs/>
          <w:sz w:val="20"/>
          <w:szCs w:val="20"/>
          <w:lang w:val="hr-HR"/>
        </w:rPr>
        <w:t xml:space="preserve">Nastavni plan: </w:t>
      </w:r>
    </w:p>
    <w:p w14:paraId="075EA5F2" w14:textId="77777777" w:rsidR="005C2F41" w:rsidRPr="008619BB" w:rsidRDefault="005C2F41" w:rsidP="005C2F41">
      <w:pPr>
        <w:rPr>
          <w:rFonts w:ascii="Times New Roman" w:hAnsi="Times New Roman"/>
          <w:b/>
          <w:sz w:val="20"/>
          <w:szCs w:val="20"/>
        </w:rPr>
      </w:pPr>
      <w:r w:rsidRPr="008619BB">
        <w:rPr>
          <w:rFonts w:ascii="Times New Roman" w:hAnsi="Times New Roman"/>
          <w:b/>
          <w:sz w:val="20"/>
          <w:szCs w:val="20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654E1C" w:rsidRPr="008619BB" w14:paraId="0414DCFD" w14:textId="77777777" w:rsidTr="35EF6445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0545B" w14:textId="0687DCE0" w:rsidR="00654E1C" w:rsidRPr="008619BB" w:rsidRDefault="20320266" w:rsidP="20320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P1.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Standardi kvalitete zdravstvene zaštite i načini njihove primjene</w:t>
            </w:r>
          </w:p>
          <w:p w14:paraId="3EDA7EBF" w14:textId="71B0D586" w:rsidR="20320266" w:rsidRPr="008619BB" w:rsidRDefault="20320266" w:rsidP="20320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Analizirati razloge pojavnosti neželjenih događaja u zdravstvenoj njezi</w:t>
            </w:r>
          </w:p>
          <w:p w14:paraId="4F10DAAF" w14:textId="165B0303" w:rsidR="00654E1C" w:rsidRPr="008619BB" w:rsidRDefault="20320266" w:rsidP="20320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P2 .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Upravljanje kvalitetom u zdravstvenoj njezi</w:t>
            </w:r>
          </w:p>
          <w:p w14:paraId="0ACF3AA7" w14:textId="61F42684" w:rsidR="005E4E94" w:rsidRPr="008619BB" w:rsidRDefault="00B012F4" w:rsidP="00654E1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E4E94" w:rsidRPr="008619BB">
              <w:rPr>
                <w:rFonts w:ascii="Times New Roman" w:hAnsi="Times New Roman"/>
                <w:bCs/>
                <w:sz w:val="20"/>
                <w:szCs w:val="20"/>
              </w:rPr>
              <w:t xml:space="preserve">Analizirati </w:t>
            </w: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 xml:space="preserve"> i primijeniti načine upravljanja kvalitetom zdravstvene njege</w:t>
            </w:r>
          </w:p>
          <w:p w14:paraId="54A24B2F" w14:textId="237283FF" w:rsidR="00654E1C" w:rsidRPr="008619BB" w:rsidRDefault="20320266" w:rsidP="20320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P3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. Indikatori kvalitete zdravstvene njege-</w:t>
            </w:r>
          </w:p>
          <w:p w14:paraId="7FBAE7DB" w14:textId="28CEC35D" w:rsidR="00B012F4" w:rsidRPr="008619BB" w:rsidRDefault="00B012F4" w:rsidP="00654E1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>Analizirati  i primijeniti indikatore kvalitete zdravstvene njege</w:t>
            </w:r>
          </w:p>
          <w:p w14:paraId="712B1B38" w14:textId="0506AFD3" w:rsidR="00654E1C" w:rsidRPr="008619BB" w:rsidRDefault="20320266" w:rsidP="2032026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P3.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Nadzor sustava osiguranja i unapređenja kvalitete zdravstvene njege</w:t>
            </w:r>
          </w:p>
          <w:p w14:paraId="18053F32" w14:textId="5D15949F" w:rsidR="005E4E94" w:rsidRPr="008619BB" w:rsidRDefault="00B012F4" w:rsidP="00654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 xml:space="preserve">Analizirati  i primijeniti načine nadzora sustava osiguranja </w:t>
            </w:r>
            <w:r w:rsidR="00A25C82" w:rsidRPr="008619BB">
              <w:rPr>
                <w:rFonts w:ascii="Times New Roman" w:hAnsi="Times New Roman"/>
                <w:bCs/>
                <w:sz w:val="20"/>
                <w:szCs w:val="20"/>
              </w:rPr>
              <w:t xml:space="preserve">i unapređenja </w:t>
            </w: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>kvalitet</w:t>
            </w:r>
            <w:r w:rsidR="00A25C82" w:rsidRPr="008619BB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 xml:space="preserve"> zdravstvene njege</w:t>
            </w:r>
          </w:p>
          <w:p w14:paraId="1DC028AF" w14:textId="2924C50A" w:rsidR="00654E1C" w:rsidRPr="008619BB" w:rsidRDefault="20320266" w:rsidP="2032026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P5.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Poboljšanje kvalitete sestrinskih kliničkih i ne kliničkih postupaka</w:t>
            </w:r>
          </w:p>
          <w:p w14:paraId="076AB23A" w14:textId="31004A41" w:rsidR="00A25C82" w:rsidRPr="008619BB" w:rsidRDefault="20320266" w:rsidP="20320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Analizirati  i primijeniti načine poboljšanja  kvalitete sestrinskih kliničkih i ne kliničkih postupaka</w:t>
            </w:r>
          </w:p>
          <w:p w14:paraId="6FE5866E" w14:textId="72D2109A" w:rsidR="00654E1C" w:rsidRPr="008619BB" w:rsidRDefault="20320266" w:rsidP="20320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P6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. Sigurnost i prava pacijenta</w:t>
            </w:r>
          </w:p>
          <w:p w14:paraId="3E6DCF1D" w14:textId="4181509B" w:rsidR="00A25C82" w:rsidRPr="008619BB" w:rsidRDefault="00A25C82" w:rsidP="00654E1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 xml:space="preserve">Analizirati  i primijeniti načine poboljšanja </w:t>
            </w: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sigurnost i prava pacijenta</w:t>
            </w:r>
          </w:p>
          <w:p w14:paraId="22F576D5" w14:textId="416CBE4F" w:rsidR="00A25C82" w:rsidRPr="008619BB" w:rsidRDefault="20320266" w:rsidP="20320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P7.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Neželjeni događaji</w:t>
            </w:r>
          </w:p>
          <w:p w14:paraId="69DD0A8B" w14:textId="7FD2A9A5" w:rsidR="00A25C82" w:rsidRPr="008619BB" w:rsidRDefault="00A25C82" w:rsidP="00654E1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>Analizirati  i primijeniti indikatore i uzroke neželjenih događaja</w:t>
            </w:r>
          </w:p>
          <w:p w14:paraId="1DEB03DE" w14:textId="4D08C1F1" w:rsidR="00654E1C" w:rsidRPr="008619BB" w:rsidRDefault="20320266" w:rsidP="2032026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P8.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Praćenje nuspojava  i štetnih događaja vezanih uz sestrinske postupke</w:t>
            </w:r>
          </w:p>
          <w:p w14:paraId="75F73502" w14:textId="4F8332EC" w:rsidR="00775970" w:rsidRPr="008619BB" w:rsidRDefault="00775970" w:rsidP="00654E1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>Analizirati  i primijeniti indikatore za praćenje nuspojava i štetnih događaja  vezanih uz sestrinske postupke</w:t>
            </w:r>
          </w:p>
          <w:p w14:paraId="5C001BA3" w14:textId="1CA50AFB" w:rsidR="00654E1C" w:rsidRPr="008619BB" w:rsidRDefault="35EF6445" w:rsidP="35EF6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P9.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Moderni modeli organizacije zdravstvene skrbi</w:t>
            </w:r>
          </w:p>
          <w:p w14:paraId="373F507D" w14:textId="06CA8BDD" w:rsidR="20320266" w:rsidRPr="008619BB" w:rsidRDefault="2963E9BA" w:rsidP="2963E9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Analizirati i primijeniti moderne modele u organizaciji zdravstvene skrbi</w:t>
            </w:r>
          </w:p>
          <w:p w14:paraId="0B311AB4" w14:textId="7483534B" w:rsidR="00654E1C" w:rsidRPr="008619BB" w:rsidRDefault="35EF6445" w:rsidP="35EF6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P10.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Model kliničkog odlučivanja u sestrinstvu</w:t>
            </w:r>
          </w:p>
          <w:p w14:paraId="67A74420" w14:textId="251CE806" w:rsidR="20320266" w:rsidRPr="008619BB" w:rsidRDefault="20320266" w:rsidP="20320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Analizirati i primijeniti modele kliničkog odlučivanja u sestrinstvu</w:t>
            </w:r>
          </w:p>
          <w:p w14:paraId="70B583AC" w14:textId="79C4DEE2" w:rsidR="00954395" w:rsidRPr="008619BB" w:rsidRDefault="35EF6445" w:rsidP="35EF644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P11.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Razine kompetencija medicinskih sestara u kontroli infekcija, aktivnosti i zadaci</w:t>
            </w:r>
          </w:p>
          <w:p w14:paraId="75DA20BD" w14:textId="7D8E25F9" w:rsidR="00654E1C" w:rsidRPr="008619BB" w:rsidRDefault="00954395" w:rsidP="00654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>Primijeniti razine kompetencija medicinskih sestara u kontroli infekcija.</w:t>
            </w:r>
          </w:p>
          <w:p w14:paraId="4C26D916" w14:textId="33073801" w:rsidR="00654E1C" w:rsidRPr="008619BB" w:rsidRDefault="35EF6445" w:rsidP="35EF644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P12. S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tandard kvalitete - kontrola infekcija   </w:t>
            </w:r>
          </w:p>
          <w:p w14:paraId="139E7AB7" w14:textId="6395971A" w:rsidR="005C647B" w:rsidRPr="008619BB" w:rsidRDefault="005C647B" w:rsidP="00654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>Primijeniti i analizirati standarde kvalitete u kontroli infekcija.</w:t>
            </w:r>
          </w:p>
          <w:p w14:paraId="09630686" w14:textId="4A676AEA" w:rsidR="00654E1C" w:rsidRPr="008619BB" w:rsidRDefault="35EF6445" w:rsidP="35EF644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P13.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Pokazatelj sigurnosti (ostali neželjeni događaji) - nedostatna higijena ruku   </w:t>
            </w:r>
          </w:p>
          <w:p w14:paraId="00719257" w14:textId="5469C76C" w:rsidR="00CC47F3" w:rsidRPr="008619BB" w:rsidRDefault="00CC47F3" w:rsidP="00654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>Primijeniti i analizirati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19BB">
              <w:rPr>
                <w:rFonts w:ascii="Times New Roman" w:hAnsi="Times New Roman"/>
                <w:sz w:val="20"/>
                <w:szCs w:val="20"/>
              </w:rPr>
              <w:t>p</w:t>
            </w: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 xml:space="preserve">okazatelje sigurnosti </w:t>
            </w:r>
          </w:p>
          <w:p w14:paraId="36FDFAE0" w14:textId="33E4FAAE" w:rsidR="00654E1C" w:rsidRPr="008619BB" w:rsidRDefault="35EF6445" w:rsidP="35EF644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P14.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Upravljanje rizicima u kontroli bolničkih infekcija  </w:t>
            </w:r>
          </w:p>
          <w:p w14:paraId="73231085" w14:textId="084F8435" w:rsidR="005E4E94" w:rsidRPr="008619BB" w:rsidRDefault="00CC47F3" w:rsidP="00654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>Analiza upravljanja rizicima u kontroli bolničkih infekcija.</w:t>
            </w:r>
          </w:p>
          <w:p w14:paraId="488E460E" w14:textId="46D69128" w:rsidR="00654E1C" w:rsidRPr="008619BB" w:rsidRDefault="35EF6445" w:rsidP="35EF644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P15.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Provođenje nadzora u kontroli bolničkih infekcija  </w:t>
            </w:r>
          </w:p>
          <w:p w14:paraId="3A52FF0D" w14:textId="104D95B7" w:rsidR="00CC47F3" w:rsidRPr="008619BB" w:rsidRDefault="00CC47F3" w:rsidP="00654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>Analizirati i primijeniti provođenje nadzora u kontroli bolničkih infekcija.</w:t>
            </w:r>
          </w:p>
          <w:p w14:paraId="15226965" w14:textId="37F08E4A" w:rsidR="00654E1C" w:rsidRPr="008619BB" w:rsidRDefault="35EF6445" w:rsidP="35EF6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P16.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Projektni menadžment u provođenju zdravstvene njege</w:t>
            </w:r>
          </w:p>
          <w:p w14:paraId="0C540FD5" w14:textId="747E7ECC" w:rsidR="00654E1C" w:rsidRPr="008619BB" w:rsidRDefault="20320266" w:rsidP="20320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Primijeniti i analizirati projektni menadžment u provođenju zdravstvene njege</w:t>
            </w:r>
          </w:p>
          <w:p w14:paraId="64320727" w14:textId="7DD4DD4B" w:rsidR="00654E1C" w:rsidRPr="008619BB" w:rsidRDefault="35EF6445" w:rsidP="35EF6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P17.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Izvori znanja i pristupi dokazima za provođenje prakse utemeljene na dokazima</w:t>
            </w:r>
          </w:p>
          <w:p w14:paraId="4E0FE7AB" w14:textId="7693B5D2" w:rsidR="20320266" w:rsidRPr="008619BB" w:rsidRDefault="20320266" w:rsidP="20320266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  <w:lang w:val="hr"/>
              </w:rPr>
              <w:t>Analizirati i primjenjivati  dokaze za provođenje prakse utemeljene na dokazima</w:t>
            </w:r>
          </w:p>
          <w:p w14:paraId="6E495D99" w14:textId="6D9DB0FD" w:rsidR="00654E1C" w:rsidRPr="008619BB" w:rsidRDefault="35EF6445" w:rsidP="35EF6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P18.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Pronalazak dokaza za sestrinsku praksu utemeljenu na dokazima</w:t>
            </w:r>
          </w:p>
          <w:p w14:paraId="06D4B693" w14:textId="2EC36ADC" w:rsidR="20320266" w:rsidRPr="008619BB" w:rsidRDefault="20320266" w:rsidP="20320266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  <w:lang w:val="hr"/>
              </w:rPr>
              <w:t>Analizirati i primjenjivati  alate za pronalazak i kritičko iščitavanje dokaza</w:t>
            </w:r>
          </w:p>
          <w:p w14:paraId="0F98AF25" w14:textId="6D79182C" w:rsidR="00654E1C" w:rsidRPr="008619BB" w:rsidRDefault="35EF6445" w:rsidP="35EF6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P19. </w:t>
            </w:r>
            <w:proofErr w:type="spellStart"/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Piloting</w:t>
            </w:r>
            <w:proofErr w:type="spellEnd"/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promjena u sestrinskoj praksi</w:t>
            </w:r>
          </w:p>
          <w:p w14:paraId="503EBC74" w14:textId="4CC5B294" w:rsidR="00654E1C" w:rsidRPr="008619BB" w:rsidRDefault="20320266" w:rsidP="20320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Primijeniti i analizirati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piloting</w:t>
            </w:r>
            <w:proofErr w:type="spellEnd"/>
            <w:r w:rsidRPr="008619BB">
              <w:rPr>
                <w:rFonts w:ascii="Times New Roman" w:hAnsi="Times New Roman"/>
                <w:sz w:val="20"/>
                <w:szCs w:val="20"/>
              </w:rPr>
              <w:t xml:space="preserve"> u sestrinskoj praksi</w:t>
            </w:r>
          </w:p>
          <w:p w14:paraId="6F83DBF4" w14:textId="32C2353B" w:rsidR="00654E1C" w:rsidRPr="008619BB" w:rsidRDefault="35EF6445" w:rsidP="35EF6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P20.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Strategije implementacije prakse temeljene na dokazima u sestrinstvo</w:t>
            </w:r>
          </w:p>
          <w:p w14:paraId="73D8CEF5" w14:textId="3364C358" w:rsidR="20320266" w:rsidRPr="008619BB" w:rsidRDefault="20320266" w:rsidP="20320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Analizirati i primjenjivati dokaze za provođenje prakse utemeljene na dokazima</w:t>
            </w:r>
          </w:p>
          <w:p w14:paraId="744FD6FF" w14:textId="2A613BB1" w:rsidR="00654E1C" w:rsidRPr="008619BB" w:rsidRDefault="35EF6445" w:rsidP="35EF6445">
            <w:pPr>
              <w:pStyle w:val="Podnoje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P21. </w:t>
            </w: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Supervizija</w:t>
            </w:r>
          </w:p>
          <w:p w14:paraId="5510E458" w14:textId="0C5E9FDF" w:rsidR="00654E1C" w:rsidRPr="008619BB" w:rsidRDefault="5D303E65" w:rsidP="5D303E65">
            <w:pPr>
              <w:pStyle w:val="Podnoje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Analizirati i primjenjivati alate za kritičku refleksiju profesionalnog rada i metodičko razmišljanje      </w:t>
            </w:r>
          </w:p>
        </w:tc>
      </w:tr>
    </w:tbl>
    <w:p w14:paraId="2F6E814C" w14:textId="77777777" w:rsidR="005C2F41" w:rsidRPr="008619BB" w:rsidRDefault="005C2F41" w:rsidP="005C2F41">
      <w:pPr>
        <w:pStyle w:val="Naslov1"/>
        <w:jc w:val="both"/>
        <w:rPr>
          <w:rFonts w:ascii="Times New Roman" w:hAnsi="Times New Roman"/>
          <w:bCs w:val="0"/>
          <w:color w:val="000000"/>
          <w:sz w:val="20"/>
          <w:szCs w:val="20"/>
          <w:lang w:val="hr-HR"/>
        </w:rPr>
      </w:pPr>
      <w:r w:rsidRPr="008619BB">
        <w:rPr>
          <w:rFonts w:ascii="Times New Roman" w:hAnsi="Times New Roman"/>
          <w:bCs w:val="0"/>
          <w:color w:val="000000"/>
          <w:sz w:val="20"/>
          <w:szCs w:val="20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619BB" w14:paraId="1934D66A" w14:textId="77777777" w:rsidTr="35EF6445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18B882" w14:textId="7A4BB1CE" w:rsidR="00774B4D" w:rsidRPr="008619BB" w:rsidRDefault="35EF6445" w:rsidP="35EF6445">
            <w:pPr>
              <w:spacing w:after="0"/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S1.</w:t>
            </w:r>
            <w:r w:rsidRPr="008619BB">
              <w:rPr>
                <w:rStyle w:val="Style60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Sigurnost bolesnika </w:t>
            </w:r>
          </w:p>
          <w:p w14:paraId="3EFAC484" w14:textId="79BEDD3C" w:rsidR="20320266" w:rsidRPr="008619BB" w:rsidRDefault="35EF6445" w:rsidP="35EF6445">
            <w:pPr>
              <w:pStyle w:val="Odlomakpopisa"/>
              <w:numPr>
                <w:ilvl w:val="0"/>
                <w:numId w:val="32"/>
              </w:numPr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>Analizirati postupke u sigurnosti bolesnika</w:t>
            </w:r>
          </w:p>
          <w:p w14:paraId="2D71079B" w14:textId="32AD3FE2" w:rsidR="00774B4D" w:rsidRPr="008619BB" w:rsidRDefault="35EF6445" w:rsidP="35EF6445">
            <w:pPr>
              <w:spacing w:after="0"/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S2.</w:t>
            </w:r>
            <w:r w:rsidRPr="008619BB">
              <w:rPr>
                <w:rStyle w:val="Style60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Neželjeni događaj</w:t>
            </w:r>
          </w:p>
          <w:p w14:paraId="20285470" w14:textId="54A893A8" w:rsidR="20320266" w:rsidRPr="008619BB" w:rsidRDefault="35EF6445" w:rsidP="35EF6445">
            <w:pPr>
              <w:pStyle w:val="Odlomakpopisa"/>
              <w:numPr>
                <w:ilvl w:val="0"/>
                <w:numId w:val="31"/>
              </w:numPr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>Analizirati neželjene događaje</w:t>
            </w:r>
          </w:p>
          <w:p w14:paraId="39B8C677" w14:textId="1756DEC9" w:rsidR="00774B4D" w:rsidRPr="008619BB" w:rsidRDefault="35EF6445" w:rsidP="35EF6445">
            <w:pPr>
              <w:spacing w:after="0"/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S3.</w:t>
            </w:r>
            <w:r w:rsidRPr="008619BB">
              <w:rPr>
                <w:rStyle w:val="Style60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Kultura sigurnosti</w:t>
            </w: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BCAFCDA" w14:textId="76F8367A" w:rsidR="20320266" w:rsidRPr="008619BB" w:rsidRDefault="35EF6445" w:rsidP="35EF6445">
            <w:pPr>
              <w:pStyle w:val="Odlomakpopisa"/>
              <w:numPr>
                <w:ilvl w:val="0"/>
                <w:numId w:val="30"/>
              </w:numPr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>Primijeniti i promovirati kulturu sigurnosti za bolesnika</w:t>
            </w:r>
          </w:p>
          <w:p w14:paraId="71B90D5E" w14:textId="3831FBD8" w:rsidR="00774B4D" w:rsidRPr="008619BB" w:rsidRDefault="35EF6445" w:rsidP="35EF6445">
            <w:pPr>
              <w:spacing w:after="0"/>
              <w:rPr>
                <w:rStyle w:val="Style60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>S4.</w:t>
            </w:r>
            <w:r w:rsidRPr="008619BB">
              <w:rPr>
                <w:rStyle w:val="Style60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Glavni pokazatelj kvalitete u sestrinstvu</w:t>
            </w:r>
          </w:p>
          <w:p w14:paraId="0FFB7005" w14:textId="561AAD55" w:rsidR="20320266" w:rsidRPr="008619BB" w:rsidRDefault="35EF6445" w:rsidP="35EF6445">
            <w:pPr>
              <w:pStyle w:val="Odlomakpopisa"/>
              <w:numPr>
                <w:ilvl w:val="0"/>
                <w:numId w:val="28"/>
              </w:numPr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Primijeniti i analizirati način praćenja pokazatelja sestrinske skrbi </w:t>
            </w:r>
          </w:p>
          <w:p w14:paraId="0EF1876F" w14:textId="1ADCEF0A" w:rsidR="00774B4D" w:rsidRPr="008619BB" w:rsidRDefault="35EF6445" w:rsidP="35EF6445">
            <w:pPr>
              <w:spacing w:after="0"/>
              <w:rPr>
                <w:rStyle w:val="Style60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S5.</w:t>
            </w:r>
            <w:r w:rsidRPr="008619BB">
              <w:rPr>
                <w:rStyle w:val="Style60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Kontrola pogrešaka u zdravstvenoj njezi</w:t>
            </w:r>
          </w:p>
          <w:p w14:paraId="1749EFA3" w14:textId="6C817693" w:rsidR="20320266" w:rsidRPr="008619BB" w:rsidRDefault="35EF6445" w:rsidP="35EF6445">
            <w:pPr>
              <w:pStyle w:val="Odlomakpopisa"/>
              <w:numPr>
                <w:ilvl w:val="0"/>
                <w:numId w:val="27"/>
              </w:numPr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>Primijeniti i definirati mjere poboljšanja</w:t>
            </w:r>
          </w:p>
          <w:p w14:paraId="3F4F2CF3" w14:textId="77777777" w:rsidR="00775970" w:rsidRPr="008619BB" w:rsidRDefault="35EF6445" w:rsidP="35EF6445">
            <w:pPr>
              <w:spacing w:after="0"/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S6.</w:t>
            </w:r>
            <w:r w:rsidRPr="008619BB">
              <w:rPr>
                <w:rStyle w:val="Style60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Upravljanje rizicima i neželjenim događajima</w:t>
            </w:r>
          </w:p>
          <w:p w14:paraId="4E198EE5" w14:textId="20F5BCF9" w:rsidR="20320266" w:rsidRPr="008619BB" w:rsidRDefault="35EF6445" w:rsidP="35EF6445">
            <w:pPr>
              <w:pStyle w:val="Odlomakpopisa"/>
              <w:numPr>
                <w:ilvl w:val="0"/>
                <w:numId w:val="29"/>
              </w:numPr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>Primijeniti alate za procjenu rizika</w:t>
            </w:r>
          </w:p>
          <w:p w14:paraId="246F470D" w14:textId="09640C5B" w:rsidR="005C2F41" w:rsidRPr="008619BB" w:rsidRDefault="35EF6445" w:rsidP="35EF64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>S7.</w:t>
            </w:r>
            <w:r w:rsidRPr="008619BB">
              <w:rPr>
                <w:rStyle w:val="Style60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Akreditacija zdravstvenih ustanova</w:t>
            </w:r>
          </w:p>
          <w:p w14:paraId="25746595" w14:textId="72164AF4" w:rsidR="005C2F41" w:rsidRPr="008619BB" w:rsidRDefault="35EF6445" w:rsidP="35EF6445">
            <w:pPr>
              <w:pStyle w:val="Odlomakpopisa"/>
              <w:numPr>
                <w:ilvl w:val="0"/>
                <w:numId w:val="25"/>
              </w:numPr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  <w:t>Analizirati smjernice za akreditaciju zdravstvenih ustanova</w:t>
            </w:r>
          </w:p>
          <w:p w14:paraId="310E19B1" w14:textId="31B7A965" w:rsidR="005C2F41" w:rsidRPr="008619BB" w:rsidRDefault="35EF6445" w:rsidP="35EF6445">
            <w:pPr>
              <w:spacing w:after="0" w:line="257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S8.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Razvoj kvalitete kroz povijest</w:t>
            </w:r>
          </w:p>
          <w:p w14:paraId="6A36CDD8" w14:textId="48D059C7" w:rsidR="005C2F41" w:rsidRPr="008619BB" w:rsidRDefault="35EF6445" w:rsidP="35EF6445">
            <w:pPr>
              <w:pStyle w:val="Odlomakpopisa"/>
              <w:numPr>
                <w:ilvl w:val="0"/>
                <w:numId w:val="24"/>
              </w:num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>Analizirati povijesni razvoj kvalitete u sestrinstvu</w:t>
            </w:r>
          </w:p>
          <w:p w14:paraId="106CB810" w14:textId="41FB4AA5" w:rsidR="005C2F41" w:rsidRPr="008619BB" w:rsidRDefault="35EF6445" w:rsidP="35EF6445">
            <w:pPr>
              <w:spacing w:after="0" w:line="257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S9. 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Upravljanje poslovnim procesima</w:t>
            </w:r>
          </w:p>
          <w:p w14:paraId="7D9ABA1B" w14:textId="37D7BE7D" w:rsidR="005C2F41" w:rsidRPr="008619BB" w:rsidRDefault="35EF6445" w:rsidP="35EF6445">
            <w:pPr>
              <w:pStyle w:val="Odlomakpopisa"/>
              <w:numPr>
                <w:ilvl w:val="0"/>
                <w:numId w:val="22"/>
              </w:num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>Primijeniti i analizirati procese upravljanja u sestrinstvu</w:t>
            </w:r>
          </w:p>
          <w:p w14:paraId="3F7E07B5" w14:textId="5C998239" w:rsidR="005C2F41" w:rsidRPr="008619BB" w:rsidRDefault="35EF6445" w:rsidP="35EF6445">
            <w:pPr>
              <w:spacing w:after="0" w:line="257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S10. 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Sustav upravljanja kvalitetom u zdravstvenim organizacijama</w:t>
            </w:r>
          </w:p>
          <w:p w14:paraId="600E754A" w14:textId="3EA6F682" w:rsidR="005C2F41" w:rsidRPr="008619BB" w:rsidRDefault="35EF6445" w:rsidP="35EF6445">
            <w:pPr>
              <w:pStyle w:val="Odlomakpopisa"/>
              <w:numPr>
                <w:ilvl w:val="0"/>
                <w:numId w:val="21"/>
              </w:numPr>
              <w:spacing w:line="257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 xml:space="preserve">Primijeniti i analizirati upravljanje kvalitetom u zdravstvenim organizacijama </w:t>
            </w:r>
          </w:p>
          <w:p w14:paraId="52274151" w14:textId="639FDB51" w:rsidR="005C2F41" w:rsidRPr="008619BB" w:rsidRDefault="35EF6445" w:rsidP="35EF6445">
            <w:pPr>
              <w:spacing w:after="0" w:line="257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S11. 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Krizni menadžment i osiguranje kontinuiteta poslovanja zdravstvene organizacije</w:t>
            </w:r>
          </w:p>
          <w:p w14:paraId="76C43B18" w14:textId="764BE707" w:rsidR="005C2F41" w:rsidRPr="008619BB" w:rsidRDefault="35EF6445" w:rsidP="35EF6445">
            <w:pPr>
              <w:pStyle w:val="Odlomakpopisa"/>
              <w:numPr>
                <w:ilvl w:val="0"/>
                <w:numId w:val="20"/>
              </w:num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>Primjena i analiza  kriznog menadžmenta i poslovanja zdravstvene organizacije</w:t>
            </w:r>
          </w:p>
          <w:p w14:paraId="342BE040" w14:textId="31B89A8D" w:rsidR="005C2F41" w:rsidRPr="008619BB" w:rsidRDefault="35EF6445" w:rsidP="35EF6445">
            <w:pPr>
              <w:spacing w:after="0" w:line="257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S12. 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Dokumenti sustava upravljanja kvalitetom</w:t>
            </w:r>
          </w:p>
          <w:p w14:paraId="2497DF3B" w14:textId="55324CAB" w:rsidR="005C2F41" w:rsidRPr="008619BB" w:rsidRDefault="35EF6445" w:rsidP="35EF6445">
            <w:pPr>
              <w:pStyle w:val="Odlomakpopisa"/>
              <w:numPr>
                <w:ilvl w:val="0"/>
                <w:numId w:val="19"/>
              </w:num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>Primjena i analiza dokumenata u sustavu upravljanja kvalitetom</w:t>
            </w:r>
          </w:p>
          <w:p w14:paraId="223EFAF5" w14:textId="3A76348A" w:rsidR="005C2F41" w:rsidRPr="008619BB" w:rsidRDefault="35EF6445" w:rsidP="35EF6445">
            <w:pPr>
              <w:spacing w:after="0" w:line="257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S13. 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Alati i metode za donošenje odluka</w:t>
            </w:r>
          </w:p>
          <w:p w14:paraId="588700C3" w14:textId="227E557E" w:rsidR="005C2F41" w:rsidRPr="008619BB" w:rsidRDefault="35EF6445" w:rsidP="35EF6445">
            <w:pPr>
              <w:pStyle w:val="Odlomakpopisa"/>
              <w:numPr>
                <w:ilvl w:val="0"/>
                <w:numId w:val="18"/>
              </w:num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Primjena i analiza  alata i metoda za donošenje odluka</w:t>
            </w:r>
          </w:p>
          <w:p w14:paraId="030B4584" w14:textId="538045D8" w:rsidR="005C2F41" w:rsidRPr="008619BB" w:rsidRDefault="35EF6445" w:rsidP="35EF6445">
            <w:pPr>
              <w:spacing w:after="0" w:line="257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S14. 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Poboljšanje poslovnih procesa</w:t>
            </w:r>
          </w:p>
          <w:p w14:paraId="56C6C176" w14:textId="7CC2B641" w:rsidR="005C2F41" w:rsidRPr="008619BB" w:rsidRDefault="35EF6445" w:rsidP="35EF6445">
            <w:pPr>
              <w:pStyle w:val="Odlomakpopisa"/>
              <w:numPr>
                <w:ilvl w:val="0"/>
                <w:numId w:val="17"/>
              </w:num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>Analiza alata i metoda za poboljšanje poslovnih procesa</w:t>
            </w:r>
          </w:p>
          <w:p w14:paraId="5F651045" w14:textId="648EF32F" w:rsidR="005C2F41" w:rsidRPr="008619BB" w:rsidRDefault="35EF6445" w:rsidP="35EF6445">
            <w:pPr>
              <w:spacing w:after="0" w:line="257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S15. 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Industrija 4.0 i njezina uloga u kvalitetnom upravljanju zdravstvenom organizacijom</w:t>
            </w: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(umjetna  inteligencija)</w:t>
            </w:r>
          </w:p>
          <w:p w14:paraId="0BB3FB5F" w14:textId="0B358E6A" w:rsidR="005C2F41" w:rsidRPr="008619BB" w:rsidRDefault="35EF6445" w:rsidP="35EF6445">
            <w:pPr>
              <w:pStyle w:val="Odlomakpopisa"/>
              <w:numPr>
                <w:ilvl w:val="0"/>
                <w:numId w:val="16"/>
              </w:numPr>
              <w:spacing w:line="257" w:lineRule="auto"/>
              <w:rPr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>Primjena umjetne inteligencije u upravljanju zdravstvenom organizacijom</w:t>
            </w:r>
          </w:p>
          <w:p w14:paraId="09B661A7" w14:textId="6E3D7C14" w:rsidR="005C2F41" w:rsidRPr="008619BB" w:rsidRDefault="35EF6445" w:rsidP="35EF64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S16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.Klasifikacije sestrinskih dijagnoza</w:t>
            </w:r>
          </w:p>
          <w:p w14:paraId="0B7FA00E" w14:textId="781EC392" w:rsidR="005C2F41" w:rsidRPr="008619BB" w:rsidRDefault="35EF6445" w:rsidP="35EF6445">
            <w:pPr>
              <w:pStyle w:val="Odlomakpopisa"/>
              <w:numPr>
                <w:ilvl w:val="0"/>
                <w:numId w:val="15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>Primjena i analiza sestrinskih dijagnoza</w:t>
            </w:r>
          </w:p>
          <w:p w14:paraId="21B3ACAD" w14:textId="06CCA692" w:rsidR="005C2F41" w:rsidRPr="008619BB" w:rsidRDefault="35EF6445" w:rsidP="35EF64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S17.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Proces zdravstvene njege-prikaz kroz konceptualne modele i teorije zdravstvene njeg</w:t>
            </w: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</w:p>
          <w:p w14:paraId="74E50C19" w14:textId="18B8C1DB" w:rsidR="005C2F41" w:rsidRPr="008619BB" w:rsidRDefault="35EF6445" w:rsidP="35EF6445">
            <w:pPr>
              <w:pStyle w:val="Odlomakpopisa"/>
              <w:numPr>
                <w:ilvl w:val="0"/>
                <w:numId w:val="13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>Primjena i analiza konceptualnih modela i teorije zdravstvene njege</w:t>
            </w:r>
          </w:p>
          <w:p w14:paraId="3BB3DA9E" w14:textId="2773BC9D" w:rsidR="005C2F41" w:rsidRPr="008619BB" w:rsidRDefault="35EF6445" w:rsidP="35EF64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S18. 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Sestrinska dokumentacija –modifikacija s obzirom na  specifičnosti, informatizacija</w:t>
            </w:r>
          </w:p>
          <w:p w14:paraId="3894F6E5" w14:textId="07B2CF7D" w:rsidR="005C2F41" w:rsidRPr="008619BB" w:rsidRDefault="35EF6445" w:rsidP="35EF6445">
            <w:pPr>
              <w:pStyle w:val="Odlomakpopisa"/>
              <w:numPr>
                <w:ilvl w:val="0"/>
                <w:numId w:val="1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>Primjena i analiza sestrinske dokumentacije</w:t>
            </w:r>
          </w:p>
          <w:p w14:paraId="563C47ED" w14:textId="459FBFA7" w:rsidR="005C2F41" w:rsidRPr="008619BB" w:rsidRDefault="35EF6445" w:rsidP="35EF64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S19. 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Pristup u prikupljanju podataka u procesu zdravstvene njege</w:t>
            </w:r>
          </w:p>
          <w:p w14:paraId="214D273B" w14:textId="01929991" w:rsidR="005C2F41" w:rsidRPr="008619BB" w:rsidRDefault="35EF6445" w:rsidP="35EF6445">
            <w:pPr>
              <w:pStyle w:val="Odlomakpopis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>Analiza prikupljenih podataka u procesu zdravstvene njege</w:t>
            </w:r>
          </w:p>
          <w:p w14:paraId="35EA52A2" w14:textId="2E882FCB" w:rsidR="005C2F41" w:rsidRPr="008619BB" w:rsidRDefault="35EF6445" w:rsidP="35EF644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S20. 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Implementacija procesa zdravstvene njege u zdravstveni odgoj</w:t>
            </w:r>
          </w:p>
          <w:p w14:paraId="7E273443" w14:textId="17AE4F3C" w:rsidR="005C2F41" w:rsidRPr="008619BB" w:rsidRDefault="35EF6445" w:rsidP="35EF6445">
            <w:pPr>
              <w:pStyle w:val="Odlomakpopisa"/>
              <w:numPr>
                <w:ilvl w:val="0"/>
                <w:numId w:val="10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>Primjena i analiza procesa zdravstvene njege u zdravstveni odgoj</w:t>
            </w:r>
          </w:p>
          <w:p w14:paraId="75AB3492" w14:textId="616ACC6A" w:rsidR="005C2F41" w:rsidRPr="008619BB" w:rsidRDefault="35EF6445" w:rsidP="35EF6445">
            <w:pPr>
              <w:spacing w:after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S21. </w:t>
            </w:r>
            <w:r w:rsidRPr="008619BB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Povijesni razvoj standarda:  Kontrola infekcija</w:t>
            </w:r>
          </w:p>
          <w:p w14:paraId="75887211" w14:textId="1657AB1C" w:rsidR="005C2F41" w:rsidRPr="008619BB" w:rsidRDefault="35EF6445" w:rsidP="35EF6445">
            <w:pPr>
              <w:pStyle w:val="Odlomakpopisa"/>
              <w:numPr>
                <w:ilvl w:val="0"/>
                <w:numId w:val="9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619BB">
              <w:rPr>
                <w:rFonts w:eastAsiaTheme="minorEastAsia"/>
                <w:color w:val="000000" w:themeColor="text1"/>
                <w:sz w:val="20"/>
                <w:szCs w:val="20"/>
              </w:rPr>
              <w:t>Analizirati aspekte razvojnog procesa standarda: KI</w:t>
            </w:r>
          </w:p>
          <w:p w14:paraId="6A96723E" w14:textId="2FE5288E" w:rsidR="005C2F41" w:rsidRPr="008619BB" w:rsidRDefault="35EF6445" w:rsidP="35EF6445">
            <w:pPr>
              <w:spacing w:after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S22. </w:t>
            </w:r>
            <w:r w:rsidRPr="008619BB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Načela i principi kontrole infekcija u primarnoj zdravstvenoj zaštiti</w:t>
            </w:r>
          </w:p>
          <w:p w14:paraId="70E45E7E" w14:textId="4D69D59C" w:rsidR="005C2F41" w:rsidRPr="008619BB" w:rsidRDefault="35EF6445" w:rsidP="35EF6445">
            <w:pPr>
              <w:pStyle w:val="Odlomakpopisa"/>
              <w:numPr>
                <w:ilvl w:val="0"/>
                <w:numId w:val="8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619BB">
              <w:rPr>
                <w:rFonts w:eastAsiaTheme="minorEastAsia"/>
                <w:color w:val="000000" w:themeColor="text1"/>
                <w:sz w:val="20"/>
                <w:szCs w:val="20"/>
              </w:rPr>
              <w:t>Definirati i procijeniti kritične točke</w:t>
            </w:r>
          </w:p>
          <w:p w14:paraId="3CFCA28B" w14:textId="748744C1" w:rsidR="005C2F41" w:rsidRPr="008619BB" w:rsidRDefault="35EF6445" w:rsidP="35EF6445">
            <w:pPr>
              <w:spacing w:after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S23. </w:t>
            </w:r>
            <w:r w:rsidRPr="008619BB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Načela i principi kontrole infekcija u domovima za starije i nemoćne</w:t>
            </w:r>
          </w:p>
          <w:p w14:paraId="6EA378F5" w14:textId="4D69D59C" w:rsidR="005C2F41" w:rsidRPr="008619BB" w:rsidRDefault="35EF6445" w:rsidP="35EF6445">
            <w:pPr>
              <w:pStyle w:val="Odlomakpopisa"/>
              <w:numPr>
                <w:ilvl w:val="0"/>
                <w:numId w:val="8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619BB">
              <w:rPr>
                <w:rFonts w:eastAsiaTheme="minorEastAsia"/>
                <w:color w:val="000000" w:themeColor="text1"/>
                <w:sz w:val="20"/>
                <w:szCs w:val="20"/>
              </w:rPr>
              <w:t>Definirati i procijeniti kritične točke</w:t>
            </w:r>
          </w:p>
          <w:p w14:paraId="1EE712A2" w14:textId="0F51363B" w:rsidR="005C2F41" w:rsidRPr="008619BB" w:rsidRDefault="35EF6445" w:rsidP="35EF6445">
            <w:pPr>
              <w:spacing w:after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S24. </w:t>
            </w:r>
            <w:r w:rsidRPr="008619BB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Načela i principi kontrole infekcija u palijativnoj skrbi</w:t>
            </w:r>
          </w:p>
          <w:p w14:paraId="1CF009E5" w14:textId="4D69D59C" w:rsidR="005C2F41" w:rsidRPr="008619BB" w:rsidRDefault="35EF6445" w:rsidP="35EF6445">
            <w:pPr>
              <w:pStyle w:val="Odlomakpopisa"/>
              <w:numPr>
                <w:ilvl w:val="0"/>
                <w:numId w:val="8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619BB">
              <w:rPr>
                <w:rFonts w:eastAsiaTheme="minorEastAsia"/>
                <w:color w:val="000000" w:themeColor="text1"/>
                <w:sz w:val="20"/>
                <w:szCs w:val="20"/>
              </w:rPr>
              <w:t>Definirati i procijeniti kritične točke</w:t>
            </w:r>
          </w:p>
          <w:p w14:paraId="5CE115BD" w14:textId="2B9736FF" w:rsidR="005C2F41" w:rsidRPr="008619BB" w:rsidRDefault="35EF6445" w:rsidP="35EF6445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S25. </w:t>
            </w:r>
            <w:r w:rsidRPr="008619BB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Nastavak praćenja bolničkih infekcija u primarnoj zdravstvenoj zaštiti</w:t>
            </w:r>
          </w:p>
          <w:p w14:paraId="2B931158" w14:textId="7159FBED" w:rsidR="005C2F41" w:rsidRPr="008619BB" w:rsidRDefault="35EF6445" w:rsidP="35EF6445">
            <w:pPr>
              <w:pStyle w:val="Odlomakpopisa"/>
              <w:numPr>
                <w:ilvl w:val="0"/>
                <w:numId w:val="8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619BB">
              <w:rPr>
                <w:rFonts w:eastAsiaTheme="minorEastAsia"/>
                <w:color w:val="000000" w:themeColor="text1"/>
                <w:sz w:val="20"/>
                <w:szCs w:val="20"/>
              </w:rPr>
              <w:t>Primjena protokola kroz interdisciplinarni sustav</w:t>
            </w:r>
          </w:p>
          <w:p w14:paraId="52B105E4" w14:textId="41139866" w:rsidR="5D303E65" w:rsidRPr="008619BB" w:rsidRDefault="35EF6445" w:rsidP="35EF6445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S26. </w:t>
            </w:r>
            <w:r w:rsidRPr="008619BB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Stavljanje vlastite prakse pod mikroskop</w:t>
            </w:r>
          </w:p>
          <w:p w14:paraId="43FE72FE" w14:textId="12AF3678" w:rsidR="5D303E65" w:rsidRPr="008619BB" w:rsidRDefault="35EF6445" w:rsidP="35EF6445">
            <w:pPr>
              <w:pStyle w:val="Odlomakpopisa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619B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Analizirati i primijeniti profesionalni pristup događaja iz prakse     </w:t>
            </w:r>
          </w:p>
          <w:p w14:paraId="0AD733FB" w14:textId="4ECBA328" w:rsidR="061B44DD" w:rsidRPr="008619BB" w:rsidRDefault="35EF6445" w:rsidP="35EF6445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S27.</w:t>
            </w:r>
            <w:r w:rsidRPr="008619BB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 xml:space="preserve"> Razvoj supervizije kroz povijest</w:t>
            </w:r>
          </w:p>
          <w:p w14:paraId="52CA35DB" w14:textId="27EF7A6C" w:rsidR="4E033E86" w:rsidRPr="008619BB" w:rsidRDefault="35EF6445" w:rsidP="35EF6445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8619BB">
              <w:rPr>
                <w:color w:val="000000" w:themeColor="text1"/>
                <w:sz w:val="20"/>
                <w:szCs w:val="20"/>
              </w:rPr>
              <w:t>Analizirati povijesni razvoj supervizije u zdravstvu</w:t>
            </w:r>
          </w:p>
          <w:p w14:paraId="46E62334" w14:textId="64AE10D5" w:rsidR="4E033E86" w:rsidRPr="008619BB" w:rsidRDefault="35EF6445" w:rsidP="35EF6445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S28. </w:t>
            </w:r>
            <w:r w:rsidRPr="008619B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Traumatsko iskustvo na početku profesionalnog rada</w:t>
            </w:r>
          </w:p>
          <w:p w14:paraId="65F098FC" w14:textId="38D2E891" w:rsidR="4E033E86" w:rsidRPr="008619BB" w:rsidRDefault="35EF6445" w:rsidP="35EF6445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8619BB">
              <w:rPr>
                <w:color w:val="000000" w:themeColor="text1"/>
                <w:sz w:val="20"/>
                <w:szCs w:val="20"/>
              </w:rPr>
              <w:t>Analizirati i procijeniti profesionalno iskustvo iz različite perspektive</w:t>
            </w:r>
          </w:p>
          <w:p w14:paraId="499400A2" w14:textId="30852290" w:rsidR="35EF6445" w:rsidRPr="008619BB" w:rsidRDefault="35EF6445" w:rsidP="35EF64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S29. 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Ključni aspekti u profesionalnom radu</w:t>
            </w:r>
          </w:p>
          <w:p w14:paraId="2B66C7D1" w14:textId="0E02F5F3" w:rsidR="35EF6445" w:rsidRPr="008619BB" w:rsidRDefault="35EF6445" w:rsidP="35EF6445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>Analizirati i procijeniti motivaciju probira profesionalnog rada</w:t>
            </w:r>
          </w:p>
          <w:p w14:paraId="5776CFDA" w14:textId="74C52064" w:rsidR="35EF6445" w:rsidRPr="008619BB" w:rsidRDefault="35EF6445" w:rsidP="35EF6445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S30.</w:t>
            </w:r>
            <w:r w:rsidRPr="008619B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Klinička supervizija</w:t>
            </w:r>
          </w:p>
          <w:p w14:paraId="5BCA6E3A" w14:textId="32F1EDE6" w:rsidR="35EF6445" w:rsidRPr="008619BB" w:rsidRDefault="35EF6445" w:rsidP="35EF6445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19BB">
              <w:rPr>
                <w:rFonts w:eastAsia="Calibri"/>
                <w:color w:val="000000" w:themeColor="text1"/>
                <w:sz w:val="20"/>
                <w:szCs w:val="20"/>
              </w:rPr>
              <w:t>Primjena i analiza kliničke supervizije</w:t>
            </w:r>
          </w:p>
          <w:p w14:paraId="3D62FA9B" w14:textId="412736AD" w:rsidR="005C2F41" w:rsidRPr="008619BB" w:rsidRDefault="005C2F41" w:rsidP="35EF6445">
            <w:pPr>
              <w:spacing w:after="0"/>
              <w:rPr>
                <w:rStyle w:val="Style60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B126CA3" w14:textId="77777777" w:rsidR="005C2F41" w:rsidRPr="008619BB" w:rsidRDefault="005C2F41" w:rsidP="35EF6445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CDE71AC" w14:textId="77777777" w:rsidR="005C2F41" w:rsidRPr="008619BB" w:rsidRDefault="005C2F41" w:rsidP="005C2F41">
      <w:pPr>
        <w:pStyle w:val="Naslov1"/>
        <w:jc w:val="both"/>
        <w:rPr>
          <w:rFonts w:ascii="Times New Roman" w:hAnsi="Times New Roman"/>
          <w:bCs w:val="0"/>
          <w:color w:val="000000"/>
          <w:sz w:val="20"/>
          <w:szCs w:val="20"/>
          <w:lang w:val="hr-HR"/>
        </w:rPr>
      </w:pPr>
      <w:r w:rsidRPr="008619BB">
        <w:rPr>
          <w:rFonts w:ascii="Times New Roman" w:hAnsi="Times New Roman"/>
          <w:bCs w:val="0"/>
          <w:color w:val="000000"/>
          <w:sz w:val="20"/>
          <w:szCs w:val="20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619BB" w14:paraId="74ECD23B" w14:textId="77777777" w:rsidTr="35EF6445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BB9FC2" w14:textId="772AA588" w:rsidR="005C2F41" w:rsidRPr="008619BB" w:rsidRDefault="35EF6445" w:rsidP="35EF64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9BB">
              <w:rPr>
                <w:rStyle w:val="Style43"/>
                <w:rFonts w:ascii="Times New Roman" w:hAnsi="Times New Roman" w:cs="Times New Roman"/>
                <w:sz w:val="20"/>
                <w:szCs w:val="20"/>
                <w:lang w:val="hr-HR"/>
              </w:rPr>
              <w:t>Kolegij ne sadrži vježbe</w:t>
            </w:r>
          </w:p>
        </w:tc>
      </w:tr>
    </w:tbl>
    <w:p w14:paraId="3C4A0BE8" w14:textId="77777777" w:rsidR="005C2F41" w:rsidRPr="008619BB" w:rsidRDefault="005C2F41" w:rsidP="005C2F41">
      <w:pPr>
        <w:rPr>
          <w:rFonts w:ascii="Times New Roman" w:hAnsi="Times New Roman"/>
          <w:sz w:val="20"/>
          <w:szCs w:val="20"/>
        </w:rPr>
      </w:pPr>
    </w:p>
    <w:p w14:paraId="7FB7A176" w14:textId="77777777" w:rsidR="005C2F41" w:rsidRPr="008619BB" w:rsidRDefault="005C2F41" w:rsidP="005C2F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8619BB">
        <w:rPr>
          <w:rFonts w:ascii="Times New Roman" w:hAnsi="Times New Roman"/>
          <w:b/>
          <w:bCs/>
          <w:sz w:val="20"/>
          <w:szCs w:val="20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619BB" w14:paraId="7D13CADE" w14:textId="77777777" w:rsidTr="20320266">
        <w:trPr>
          <w:trHeight w:val="426"/>
        </w:trPr>
        <w:sdt>
          <w:sdtPr>
            <w:rPr>
              <w:rStyle w:val="Style46"/>
              <w:rFonts w:ascii="Times New Roman" w:hAnsi="Times New Roman"/>
              <w:sz w:val="20"/>
              <w:szCs w:val="20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  <w:showingPlcHdr/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27D7BA22" w:rsidR="005C2F41" w:rsidRPr="008619BB" w:rsidRDefault="20320266" w:rsidP="20320266">
                <w:pPr>
                  <w:spacing w:after="0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8619BB">
                  <w:rPr>
                    <w:rFonts w:ascii="Times New Roman" w:hAnsi="Times New Roman"/>
                    <w:sz w:val="20"/>
                    <w:szCs w:val="20"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7B5AB0F6" w14:textId="77777777" w:rsidR="005C2F41" w:rsidRPr="008619BB" w:rsidRDefault="005C2F41" w:rsidP="005C2F41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143D98E" w14:textId="77777777" w:rsidR="005C2F41" w:rsidRPr="008619BB" w:rsidRDefault="005C2F41" w:rsidP="005C2F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8619BB">
        <w:rPr>
          <w:rFonts w:ascii="Times New Roman" w:hAnsi="Times New Roman"/>
          <w:b/>
          <w:sz w:val="20"/>
          <w:szCs w:val="20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619BB" w14:paraId="68C8CCE2" w14:textId="77777777" w:rsidTr="35EF6445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FA7DD" w14:textId="24D33C9E" w:rsidR="00775970" w:rsidRPr="008619BB" w:rsidRDefault="35EF6445" w:rsidP="35EF64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619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 xml:space="preserve"> Kriterij ocjenjivanja  za područje:</w:t>
            </w:r>
          </w:p>
          <w:p w14:paraId="3A047E1F" w14:textId="3DF0EC88" w:rsidR="00775970" w:rsidRPr="008619BB" w:rsidRDefault="35EF6445" w:rsidP="35EF64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619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kvalitete zdravstvene njege (P2-P8; S1-S15)</w:t>
            </w:r>
          </w:p>
          <w:p w14:paraId="3E744D7B" w14:textId="631C184D" w:rsidR="35EF6445" w:rsidRPr="008619BB" w:rsidRDefault="35EF6445" w:rsidP="35EF6445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619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Proces zdravstvene njege(P9-P10; S16-S20)</w:t>
            </w:r>
          </w:p>
          <w:p w14:paraId="1135838C" w14:textId="55898C1A" w:rsidR="35EF6445" w:rsidRPr="008619BB" w:rsidRDefault="35EF6445" w:rsidP="35EF6445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619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Kontrola bolničkih infekcija(P11-P15;S 21-S 25)</w:t>
            </w:r>
          </w:p>
          <w:p w14:paraId="3D57EE89" w14:textId="0C46DF3C" w:rsidR="35EF6445" w:rsidRPr="008619BB" w:rsidRDefault="35EF6445" w:rsidP="35EF6445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sdt>
            <w:sdtPr>
              <w:rPr>
                <w:rStyle w:val="Style49"/>
                <w:rFonts w:ascii="Times New Roman" w:hAnsi="Times New Roman"/>
                <w:sz w:val="20"/>
                <w:szCs w:val="20"/>
              </w:rPr>
              <w:alias w:val="Ispiti"/>
              <w:tag w:val="Ispiti"/>
              <w:id w:val="1167286693"/>
              <w:placeholder>
                <w:docPart w:val="62254E34CFA345F7A4CF3EF67196ED06"/>
              </w:placeholder>
            </w:sdtPr>
            <w:sdtEndPr>
              <w:rPr>
                <w:rStyle w:val="Style45"/>
                <w:color w:val="000000" w:themeColor="text1"/>
              </w:rPr>
            </w:sdtEndPr>
            <w:sdtContent>
              <w:p w14:paraId="220FE7B9" w14:textId="32386EEE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hAnsi="Times New Roman"/>
                    <w:b/>
                    <w:bCs/>
                    <w:i/>
                    <w:i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hAnsi="Times New Roman"/>
                    <w:b/>
                    <w:bCs/>
                    <w:i/>
                    <w:iCs/>
                    <w:sz w:val="20"/>
                    <w:szCs w:val="20"/>
                    <w:lang w:eastAsia="hr-HR"/>
                  </w:rPr>
                  <w:t>ECTS bodovni sustav ocjenjivanja:</w:t>
                </w:r>
              </w:p>
              <w:p w14:paraId="573972CE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Ocjenjivanje studenata provodi se prema važećem </w:t>
                </w: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>Pravilniku o studijima Sveučilišta u Rijeci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, odnosno Odluci o izmjenama i dopunama</w:t>
                </w: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 Pravilniku o studijima Sveučilišta u Rijeci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bodova tijekom nastave mogu ostvariti najviše </w:t>
                </w: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 xml:space="preserve">50%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 xml:space="preserve"> bodova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, dok se preostalih </w:t>
                </w: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 xml:space="preserve">50%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 xml:space="preserve"> bodova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ostvaruje na završnom ispitu koji obuhvaća pismeni i usmeni ispit.  </w:t>
                </w:r>
              </w:p>
              <w:p w14:paraId="51F6376E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>apsolutnom raspodjelom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, te prema </w:t>
                </w: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>stručnim kriterijima ocjenjivanja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.</w:t>
                </w:r>
              </w:p>
              <w:p w14:paraId="6DB954B2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 xml:space="preserve">Od maksimalnih 50%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 xml:space="preserve"> bodova koje je moguće ostvariti tijekom nastave, student mora ostvariti minimalno 25%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 xml:space="preserve"> bodova da bi pristupio završnom ispitu, pod uvjetom da je pozitivno ocijenjen po svim elementima ocjenjivanja kroz nastavu.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</w:t>
                </w:r>
              </w:p>
              <w:p w14:paraId="79F3136B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Student koji je ostvario između 20 i 24,9%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bodova imati će priliku za jedan popravni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međuispit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te ako na tom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međuispitu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zadovolji, može pristupiti završnom ispitu s početnih 25%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bodova prikupljenih tijekom nastave.</w:t>
                </w:r>
              </w:p>
              <w:p w14:paraId="7D3CD94B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Student  koji je ostvario manje od 19,9%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bodova (F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ocjenska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kategorija) nema pravo izlaska na završni ispit te mora ponovno upisati predmet u sljedećoj akademskoj godini.</w:t>
                </w:r>
              </w:p>
              <w:p w14:paraId="226901F7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</w:p>
              <w:p w14:paraId="317D33FA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</w:pPr>
                <w:proofErr w:type="spellStart"/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Ocjenske</w:t>
                </w:r>
                <w:proofErr w:type="spellEnd"/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 xml:space="preserve"> bodove student stječe na sljedeći način:</w:t>
                </w:r>
              </w:p>
              <w:p w14:paraId="2B3FD018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1. Tijekom nastave vrednuje se (maksimalno 50% </w:t>
                </w:r>
                <w:proofErr w:type="spellStart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 bodova):</w:t>
                </w:r>
              </w:p>
              <w:p w14:paraId="4A1EED21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a)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pohadanje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nastave (do </w:t>
                </w: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20%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1F7BDE9C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b) seminarski rad (</w:t>
                </w: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do 30%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 bodova)</w:t>
                </w:r>
              </w:p>
              <w:p w14:paraId="6E17D56B" w14:textId="77777777" w:rsidR="00775970" w:rsidRPr="008619BB" w:rsidRDefault="00775970" w:rsidP="00775970">
                <w:pPr>
                  <w:numPr>
                    <w:ilvl w:val="0"/>
                    <w:numId w:val="33"/>
                  </w:numPr>
                  <w:suppressAutoHyphens/>
                  <w:autoSpaceDE w:val="0"/>
                  <w:autoSpaceDN w:val="0"/>
                  <w:adjustRightInd w:val="0"/>
                  <w:spacing w:line="256" w:lineRule="auto"/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proofErr w:type="spellStart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>Pohadanje</w:t>
                </w:r>
                <w:proofErr w:type="spellEnd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 nastave (do 20% </w:t>
                </w:r>
                <w:proofErr w:type="spellStart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23636667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Nazočnost na predavanjima i seminarima je obvezna, a student može izostati s </w:t>
                </w: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30% nastave isključivo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</w:t>
                </w: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zbog zdravstvenih razloga 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što opravdava liječničkom ispričnicom. </w:t>
                </w:r>
              </w:p>
              <w:p w14:paraId="375C5310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Ukoliko student opravdano ili neopravdano izostane s </w:t>
                </w: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više od 30% nastave 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ne može nastaviti praćenje kolegija te gubi mogućnost izlaska na završni ispit. Time je prikupio 0%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bodova i ocijenjen je ocjenom F. Pohađanje nastave (predavanja i seminari) boduje se na sljedeći način: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775970" w:rsidRPr="008619BB" w14:paraId="59DAF49C" w14:textId="77777777">
                  <w:tc>
                    <w:tcPr>
                      <w:tcW w:w="4306" w:type="dxa"/>
                      <w:shd w:val="clear" w:color="auto" w:fill="auto"/>
                    </w:tcPr>
                    <w:p w14:paraId="6BEB57E3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E979FD1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% </w:t>
                      </w:r>
                      <w:proofErr w:type="spellStart"/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ocjenski</w:t>
                      </w:r>
                      <w:proofErr w:type="spellEnd"/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775970" w:rsidRPr="008619BB" w14:paraId="1EC9753F" w14:textId="77777777">
                  <w:tc>
                    <w:tcPr>
                      <w:tcW w:w="4306" w:type="dxa"/>
                      <w:shd w:val="clear" w:color="auto" w:fill="auto"/>
                    </w:tcPr>
                    <w:p w14:paraId="3FE6DCCA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,Bold" w:hAnsi="Times New Roman"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Cs/>
                          <w:sz w:val="20"/>
                          <w:szCs w:val="20"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6B0FC3D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20</w:t>
                      </w:r>
                    </w:p>
                  </w:tc>
                </w:tr>
                <w:tr w:rsidR="00775970" w:rsidRPr="008619BB" w14:paraId="105A2570" w14:textId="77777777">
                  <w:tc>
                    <w:tcPr>
                      <w:tcW w:w="4306" w:type="dxa"/>
                      <w:shd w:val="clear" w:color="auto" w:fill="auto"/>
                    </w:tcPr>
                    <w:p w14:paraId="31A3B77F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70C35328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18</w:t>
                      </w:r>
                    </w:p>
                  </w:tc>
                </w:tr>
                <w:tr w:rsidR="00775970" w:rsidRPr="008619BB" w14:paraId="60740180" w14:textId="77777777">
                  <w:tc>
                    <w:tcPr>
                      <w:tcW w:w="4306" w:type="dxa"/>
                      <w:shd w:val="clear" w:color="auto" w:fill="auto"/>
                    </w:tcPr>
                    <w:p w14:paraId="6D5AEF8F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54A531CA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16</w:t>
                      </w:r>
                    </w:p>
                  </w:tc>
                </w:tr>
                <w:tr w:rsidR="00775970" w:rsidRPr="008619BB" w14:paraId="50A15A4C" w14:textId="77777777">
                  <w:tc>
                    <w:tcPr>
                      <w:tcW w:w="4306" w:type="dxa"/>
                      <w:shd w:val="clear" w:color="auto" w:fill="auto"/>
                    </w:tcPr>
                    <w:p w14:paraId="5D6A73A6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  <w:lastRenderedPageBreak/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57E39393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14</w:t>
                      </w:r>
                    </w:p>
                  </w:tc>
                </w:tr>
                <w:tr w:rsidR="00775970" w:rsidRPr="008619BB" w14:paraId="77B595AD" w14:textId="77777777">
                  <w:tc>
                    <w:tcPr>
                      <w:tcW w:w="4306" w:type="dxa"/>
                      <w:shd w:val="clear" w:color="auto" w:fill="auto"/>
                    </w:tcPr>
                    <w:p w14:paraId="59120507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357BB35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0C3BFB3F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</w:p>
              <w:p w14:paraId="74225ADA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b) Seminarski rad (do 30% </w:t>
                </w:r>
                <w:proofErr w:type="spellStart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65045B86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Student treba napisati seminarski rad i iz njega pripremiti i održati prezentaciju na osnovu čega može ostvariti maksimalno </w:t>
                </w: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30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bodova. Pojedinačno se ocjenjuje sadržaj i stil napisanog seminarskog rada</w:t>
                </w: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(10 bodova),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prezentacija istog</w:t>
                </w: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(10bodova),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te praktična izvedba istoga</w:t>
                </w: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(10bodova),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a konačna ocjena je aritmetička sredina postignutih rezultata pojedinog studenta, koja se boduje na sljedeći način: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775970" w:rsidRPr="008619BB" w14:paraId="0565BD75" w14:textId="77777777" w:rsidTr="20320266">
                  <w:tc>
                    <w:tcPr>
                      <w:tcW w:w="4306" w:type="dxa"/>
                      <w:shd w:val="clear" w:color="auto" w:fill="auto"/>
                    </w:tcPr>
                    <w:p w14:paraId="7338071B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775986F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% </w:t>
                      </w:r>
                      <w:proofErr w:type="spellStart"/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ocjenski</w:t>
                      </w:r>
                      <w:proofErr w:type="spellEnd"/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775970" w:rsidRPr="008619BB" w14:paraId="757F6990" w14:textId="77777777" w:rsidTr="20320266">
                  <w:tc>
                    <w:tcPr>
                      <w:tcW w:w="4306" w:type="dxa"/>
                      <w:shd w:val="clear" w:color="auto" w:fill="auto"/>
                    </w:tcPr>
                    <w:p w14:paraId="2B21F0E5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0234E4B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30</w:t>
                      </w:r>
                    </w:p>
                  </w:tc>
                </w:tr>
                <w:tr w:rsidR="00775970" w:rsidRPr="008619BB" w14:paraId="0505B360" w14:textId="77777777" w:rsidTr="20320266">
                  <w:tc>
                    <w:tcPr>
                      <w:tcW w:w="4306" w:type="dxa"/>
                      <w:shd w:val="clear" w:color="auto" w:fill="auto"/>
                    </w:tcPr>
                    <w:p w14:paraId="34019CBE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CE7005D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27</w:t>
                      </w:r>
                    </w:p>
                  </w:tc>
                </w:tr>
                <w:tr w:rsidR="00775970" w:rsidRPr="008619BB" w14:paraId="50261F81" w14:textId="77777777" w:rsidTr="20320266">
                  <w:tc>
                    <w:tcPr>
                      <w:tcW w:w="4306" w:type="dxa"/>
                      <w:shd w:val="clear" w:color="auto" w:fill="auto"/>
                    </w:tcPr>
                    <w:p w14:paraId="46BF1735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BEA21F9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24</w:t>
                      </w:r>
                    </w:p>
                  </w:tc>
                </w:tr>
                <w:tr w:rsidR="00775970" w:rsidRPr="008619BB" w14:paraId="5242CAFF" w14:textId="77777777" w:rsidTr="20320266">
                  <w:tc>
                    <w:tcPr>
                      <w:tcW w:w="4306" w:type="dxa"/>
                      <w:shd w:val="clear" w:color="auto" w:fill="auto"/>
                    </w:tcPr>
                    <w:p w14:paraId="61936DBB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FE57EEA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21</w:t>
                      </w:r>
                    </w:p>
                  </w:tc>
                </w:tr>
                <w:tr w:rsidR="00775970" w:rsidRPr="008619BB" w14:paraId="79888E9A" w14:textId="77777777" w:rsidTr="20320266">
                  <w:tc>
                    <w:tcPr>
                      <w:tcW w:w="4306" w:type="dxa"/>
                      <w:shd w:val="clear" w:color="auto" w:fill="auto"/>
                    </w:tcPr>
                    <w:p w14:paraId="6772795E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DA6F818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0</w:t>
                      </w:r>
                    </w:p>
                  </w:tc>
                </w:tr>
              </w:tbl>
              <w:p w14:paraId="7EE0403E" w14:textId="4453B19E" w:rsidR="00775970" w:rsidRPr="008619BB" w:rsidRDefault="20320266" w:rsidP="20320266">
                <w:pPr>
                  <w:autoSpaceDE w:val="0"/>
                  <w:autoSpaceDN w:val="0"/>
                  <w:adjustRightInd w:val="0"/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2. Na završnom ispitu vrednuje se (maksimalno 50% </w:t>
                </w:r>
                <w:proofErr w:type="spellStart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 bodova):</w:t>
                </w:r>
              </w:p>
              <w:p w14:paraId="7C0D9357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a) pismeni ispit (do 50%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2FDA6485" w14:textId="77777777" w:rsidR="00775970" w:rsidRPr="008619BB" w:rsidRDefault="00775970" w:rsidP="00775970">
                <w:pPr>
                  <w:numPr>
                    <w:ilvl w:val="0"/>
                    <w:numId w:val="34"/>
                  </w:numPr>
                  <w:suppressAutoHyphens/>
                  <w:autoSpaceDE w:val="0"/>
                  <w:autoSpaceDN w:val="0"/>
                  <w:adjustRightInd w:val="0"/>
                  <w:spacing w:line="256" w:lineRule="auto"/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Pismeni ispit (ukupno 50 </w:t>
                </w:r>
                <w:proofErr w:type="spellStart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684F1C27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Student će pristupiti provjeri znanja kroz pismeni ispit. Ispit sadrži </w:t>
                </w: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50  pitanja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, ponuđeni odgovori i svaki zadatak nosi </w:t>
                </w: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1 bod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. Prolaznost na istom je </w:t>
                </w: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50%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uspješno riješenih ispitnih zadataka. Postignuti rezultati pojedinog studenta boduju se na sljedeći način: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775970" w:rsidRPr="008619BB" w14:paraId="42B00862" w14:textId="77777777">
                  <w:tc>
                    <w:tcPr>
                      <w:tcW w:w="4306" w:type="dxa"/>
                      <w:shd w:val="clear" w:color="auto" w:fill="auto"/>
                    </w:tcPr>
                    <w:p w14:paraId="3DF7FC34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D933047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% </w:t>
                      </w:r>
                      <w:proofErr w:type="spellStart"/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ocjenski</w:t>
                      </w:r>
                      <w:proofErr w:type="spellEnd"/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775970" w:rsidRPr="008619BB" w14:paraId="2335484E" w14:textId="77777777">
                  <w:tc>
                    <w:tcPr>
                      <w:tcW w:w="4306" w:type="dxa"/>
                      <w:shd w:val="clear" w:color="auto" w:fill="auto"/>
                    </w:tcPr>
                    <w:p w14:paraId="763E635A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2766609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50</w:t>
                      </w:r>
                    </w:p>
                  </w:tc>
                </w:tr>
                <w:tr w:rsidR="00775970" w:rsidRPr="008619BB" w14:paraId="57C7749D" w14:textId="77777777">
                  <w:tc>
                    <w:tcPr>
                      <w:tcW w:w="4306" w:type="dxa"/>
                      <w:shd w:val="clear" w:color="auto" w:fill="auto"/>
                    </w:tcPr>
                    <w:p w14:paraId="4E23946E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6020D5D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45</w:t>
                      </w:r>
                    </w:p>
                  </w:tc>
                </w:tr>
                <w:tr w:rsidR="00775970" w:rsidRPr="008619BB" w14:paraId="2C4132CF" w14:textId="77777777">
                  <w:tc>
                    <w:tcPr>
                      <w:tcW w:w="4306" w:type="dxa"/>
                      <w:shd w:val="clear" w:color="auto" w:fill="auto"/>
                    </w:tcPr>
                    <w:p w14:paraId="19D17DFC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4DAE2F3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40</w:t>
                      </w:r>
                    </w:p>
                  </w:tc>
                </w:tr>
                <w:tr w:rsidR="00775970" w:rsidRPr="008619BB" w14:paraId="4D686CFD" w14:textId="77777777">
                  <w:tc>
                    <w:tcPr>
                      <w:tcW w:w="4306" w:type="dxa"/>
                      <w:shd w:val="clear" w:color="auto" w:fill="auto"/>
                    </w:tcPr>
                    <w:p w14:paraId="5C470152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B0A83A0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35</w:t>
                      </w:r>
                    </w:p>
                  </w:tc>
                </w:tr>
                <w:tr w:rsidR="00775970" w:rsidRPr="008619BB" w14:paraId="0369BFE7" w14:textId="77777777">
                  <w:tc>
                    <w:tcPr>
                      <w:tcW w:w="4306" w:type="dxa"/>
                      <w:shd w:val="clear" w:color="auto" w:fill="auto"/>
                    </w:tcPr>
                    <w:p w14:paraId="3A29F3E9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67F0EDA" w14:textId="77777777" w:rsidR="00775970" w:rsidRPr="008619BB" w:rsidRDefault="00775970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0</w:t>
                      </w:r>
                    </w:p>
                  </w:tc>
                </w:tr>
              </w:tbl>
              <w:p w14:paraId="0AF3BA64" w14:textId="77777777" w:rsidR="00775970" w:rsidRPr="008619BB" w:rsidRDefault="00775970" w:rsidP="00775970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14:paraId="43424E04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Konačna ocjena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je postotak usvojenog znanja, vještina i kompetencija kroz nastavu i završni ispit odnosno donosi se na temelju zbroja svih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bodova ECTS sustava prema kriteriju:</w:t>
                </w:r>
              </w:p>
              <w:p w14:paraId="61B7D86D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 xml:space="preserve">A = 90 - 100%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 xml:space="preserve"> bodova</w:t>
                </w:r>
              </w:p>
              <w:p w14:paraId="64F6B9CB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 xml:space="preserve">B = 75 - 89,9%  </w:t>
                </w:r>
              </w:p>
              <w:p w14:paraId="684285AC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C = 60 - 74,9%</w:t>
                </w:r>
              </w:p>
              <w:p w14:paraId="5B0F0B06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D = 50 - 59,9%</w:t>
                </w:r>
              </w:p>
              <w:p w14:paraId="6B26C277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lastRenderedPageBreak/>
                  <w:t>F =   0 - 49,9%</w:t>
                </w:r>
              </w:p>
              <w:p w14:paraId="48FF2E8A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</w:p>
              <w:p w14:paraId="00A93FC6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Ocjene u ECTS sustavu prevode se u brojčani sustav na sljedeći način:</w:t>
                </w:r>
              </w:p>
              <w:p w14:paraId="78004806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A = izvrstan (5)</w:t>
                </w:r>
              </w:p>
              <w:p w14:paraId="3DD7F7C1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B = vrlo dobar (4)</w:t>
                </w:r>
              </w:p>
              <w:p w14:paraId="214889F2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C = dobar (3)</w:t>
                </w:r>
              </w:p>
              <w:p w14:paraId="76E0D2CA" w14:textId="777777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sz w:val="20"/>
                    <w:szCs w:val="20"/>
                    <w:lang w:eastAsia="hr-HR"/>
                  </w:rPr>
                  <w:t>D = dovoljan (2)</w:t>
                </w:r>
              </w:p>
              <w:p w14:paraId="2A039355" w14:textId="77777777" w:rsidR="00775970" w:rsidRPr="008619BB" w:rsidRDefault="35EF6445" w:rsidP="35EF644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F = nedovoljan (1)</w:t>
                </w:r>
              </w:p>
              <w:p w14:paraId="7EB5A9E2" w14:textId="4F7B4003" w:rsidR="35EF6445" w:rsidRPr="008619BB" w:rsidRDefault="35EF6445" w:rsidP="35EF6445">
                <w:pPr>
                  <w:jc w:val="both"/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hAnsi="Times New Roman"/>
                    <w:b/>
                    <w:bCs/>
                    <w:i/>
                    <w:iCs/>
                    <w:sz w:val="20"/>
                    <w:szCs w:val="20"/>
                    <w:lang w:eastAsia="hr-HR"/>
                  </w:rPr>
                  <w:t>Kriterij ocjenjivanja  za područje prakse temeljene na dokazima (P17, 18)</w:t>
                </w:r>
              </w:p>
              <w:p w14:paraId="02CCD929" w14:textId="3294C06B" w:rsidR="35EF6445" w:rsidRPr="008619BB" w:rsidRDefault="35EF6445" w:rsidP="35EF6445">
                <w:pPr>
                  <w:jc w:val="both"/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       a)     </w:t>
                </w:r>
                <w:proofErr w:type="spellStart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>Pohadanje</w:t>
                </w:r>
                <w:proofErr w:type="spellEnd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 nastave (do 50% </w:t>
                </w:r>
                <w:proofErr w:type="spellStart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5F81BE96" w14:textId="49199B8D" w:rsidR="35EF6445" w:rsidRPr="008619BB" w:rsidRDefault="35EF6445" w:rsidP="35EF6445">
                <w:pPr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Nazočnost na predavanjima je obvezna, a student može izostati s </w:t>
                </w: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30% nastave isključivo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</w:t>
                </w: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zbog zdravstvenih razloga 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što opravdava liječničkom ispričnicom. </w:t>
                </w:r>
              </w:p>
              <w:p w14:paraId="1A64AAA0" w14:textId="588B0103" w:rsidR="35EF6445" w:rsidRPr="008619BB" w:rsidRDefault="35EF6445" w:rsidP="35EF6445">
                <w:pPr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Ukoliko student opravdano ili neopravdano izostane s </w:t>
                </w: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više od 30% nastave 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ne može nastaviti praćenje kolegija te gubi mogućnost izlaska na završni ispit. Time je prikupio 0%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bodova i ocijenjen je ocjenom F. Pohađanje nastave (predavanja) boduje se na sljedeći način: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20"/>
                  <w:gridCol w:w="4320"/>
                </w:tblGrid>
                <w:tr w:rsidR="35EF6445" w:rsidRPr="008619BB" w14:paraId="2C993FCD" w14:textId="77777777" w:rsidTr="35EF6445">
                  <w:trPr>
                    <w:trHeight w:val="300"/>
                  </w:trPr>
                  <w:tc>
                    <w:tcPr>
                      <w:tcW w:w="4320" w:type="dxa"/>
                      <w:shd w:val="clear" w:color="auto" w:fill="auto"/>
                    </w:tcPr>
                    <w:p w14:paraId="064C243D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20" w:type="dxa"/>
                      <w:shd w:val="clear" w:color="auto" w:fill="auto"/>
                    </w:tcPr>
                    <w:p w14:paraId="05E03DE1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% </w:t>
                      </w:r>
                      <w:proofErr w:type="spellStart"/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ocjenski</w:t>
                      </w:r>
                      <w:proofErr w:type="spellEnd"/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35EF6445" w:rsidRPr="008619BB" w14:paraId="65EA88E3" w14:textId="77777777" w:rsidTr="35EF6445">
                  <w:trPr>
                    <w:trHeight w:val="300"/>
                  </w:trPr>
                  <w:tc>
                    <w:tcPr>
                      <w:tcW w:w="4320" w:type="dxa"/>
                      <w:shd w:val="clear" w:color="auto" w:fill="auto"/>
                    </w:tcPr>
                    <w:p w14:paraId="7487E223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,Bold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sz w:val="20"/>
                          <w:szCs w:val="20"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20" w:type="dxa"/>
                      <w:shd w:val="clear" w:color="auto" w:fill="auto"/>
                    </w:tcPr>
                    <w:p w14:paraId="02A388C3" w14:textId="02DD592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50</w:t>
                      </w:r>
                    </w:p>
                  </w:tc>
                </w:tr>
                <w:tr w:rsidR="35EF6445" w:rsidRPr="008619BB" w14:paraId="26919FB9" w14:textId="77777777" w:rsidTr="35EF6445">
                  <w:trPr>
                    <w:trHeight w:val="300"/>
                  </w:trPr>
                  <w:tc>
                    <w:tcPr>
                      <w:tcW w:w="4320" w:type="dxa"/>
                      <w:shd w:val="clear" w:color="auto" w:fill="auto"/>
                    </w:tcPr>
                    <w:p w14:paraId="1B300E79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20" w:type="dxa"/>
                      <w:shd w:val="clear" w:color="auto" w:fill="auto"/>
                    </w:tcPr>
                    <w:p w14:paraId="694C0B07" w14:textId="04847CE6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45</w:t>
                      </w:r>
                    </w:p>
                  </w:tc>
                </w:tr>
                <w:tr w:rsidR="35EF6445" w:rsidRPr="008619BB" w14:paraId="6F80AA9B" w14:textId="77777777" w:rsidTr="35EF6445">
                  <w:trPr>
                    <w:trHeight w:val="300"/>
                  </w:trPr>
                  <w:tc>
                    <w:tcPr>
                      <w:tcW w:w="4320" w:type="dxa"/>
                      <w:shd w:val="clear" w:color="auto" w:fill="auto"/>
                    </w:tcPr>
                    <w:p w14:paraId="46CF8103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20" w:type="dxa"/>
                      <w:shd w:val="clear" w:color="auto" w:fill="auto"/>
                    </w:tcPr>
                    <w:p w14:paraId="226AA81E" w14:textId="4AEABE2D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30</w:t>
                      </w:r>
                    </w:p>
                  </w:tc>
                </w:tr>
                <w:tr w:rsidR="35EF6445" w:rsidRPr="008619BB" w14:paraId="1F63BCBB" w14:textId="77777777" w:rsidTr="35EF6445">
                  <w:trPr>
                    <w:trHeight w:val="300"/>
                  </w:trPr>
                  <w:tc>
                    <w:tcPr>
                      <w:tcW w:w="4320" w:type="dxa"/>
                      <w:shd w:val="clear" w:color="auto" w:fill="auto"/>
                    </w:tcPr>
                    <w:p w14:paraId="4EBF9486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20" w:type="dxa"/>
                      <w:shd w:val="clear" w:color="auto" w:fill="auto"/>
                    </w:tcPr>
                    <w:p w14:paraId="50E1E931" w14:textId="0FF8A856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25</w:t>
                      </w:r>
                    </w:p>
                  </w:tc>
                </w:tr>
                <w:tr w:rsidR="35EF6445" w:rsidRPr="008619BB" w14:paraId="4941EB05" w14:textId="77777777" w:rsidTr="35EF6445">
                  <w:trPr>
                    <w:trHeight w:val="300"/>
                  </w:trPr>
                  <w:tc>
                    <w:tcPr>
                      <w:tcW w:w="4320" w:type="dxa"/>
                      <w:shd w:val="clear" w:color="auto" w:fill="auto"/>
                    </w:tcPr>
                    <w:p w14:paraId="6B7AB5FC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20" w:type="dxa"/>
                      <w:shd w:val="clear" w:color="auto" w:fill="auto"/>
                    </w:tcPr>
                    <w:p w14:paraId="5B5F6E6B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793ED4FF" w14:textId="387324AC" w:rsidR="35EF6445" w:rsidRPr="008619BB" w:rsidRDefault="35EF6445" w:rsidP="35EF6445">
                <w:pPr>
                  <w:jc w:val="both"/>
                  <w:rPr>
                    <w:rFonts w:ascii="Times New Roman" w:hAnsi="Times New Roman"/>
                    <w:b/>
                    <w:bCs/>
                    <w:i/>
                    <w:iCs/>
                    <w:sz w:val="20"/>
                    <w:szCs w:val="20"/>
                    <w:lang w:eastAsia="hr-HR"/>
                  </w:rPr>
                </w:pPr>
              </w:p>
              <w:p w14:paraId="2D289C4E" w14:textId="77777777" w:rsidR="35EF6445" w:rsidRPr="008619BB" w:rsidRDefault="35EF6445" w:rsidP="35EF6445">
                <w:pPr>
                  <w:numPr>
                    <w:ilvl w:val="0"/>
                    <w:numId w:val="34"/>
                  </w:numPr>
                  <w:spacing w:line="256" w:lineRule="auto"/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Pismeni ispit (ukupno 50 </w:t>
                </w:r>
                <w:proofErr w:type="spellStart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,Bold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 bodova)</w:t>
                </w:r>
              </w:p>
              <w:p w14:paraId="434CF61C" w14:textId="77777777" w:rsidR="35EF6445" w:rsidRPr="008619BB" w:rsidRDefault="35EF6445" w:rsidP="35EF6445">
                <w:pPr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Student će pristupiti provjeri znanja kroz pismeni ispit. Ispit sadrži </w:t>
                </w: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50  pitanja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, ponuđeni odgovori i svaki zadatak nosi </w:t>
                </w: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1 bod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. Prolaznost na istom je </w:t>
                </w: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50%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uspješno riješenih ispitnih zadataka. Postignuti rezultati pojedinog studenta boduju se na sljedeći način: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20"/>
                  <w:gridCol w:w="4320"/>
                </w:tblGrid>
                <w:tr w:rsidR="35EF6445" w:rsidRPr="008619BB" w14:paraId="72851FE7" w14:textId="77777777" w:rsidTr="35EF6445">
                  <w:trPr>
                    <w:trHeight w:val="300"/>
                  </w:trPr>
                  <w:tc>
                    <w:tcPr>
                      <w:tcW w:w="4320" w:type="dxa"/>
                      <w:shd w:val="clear" w:color="auto" w:fill="auto"/>
                    </w:tcPr>
                    <w:p w14:paraId="1A6FF9B7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20" w:type="dxa"/>
                      <w:shd w:val="clear" w:color="auto" w:fill="auto"/>
                    </w:tcPr>
                    <w:p w14:paraId="22D2B49D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" w:hAnsi="Times New Roman"/>
                          <w:sz w:val="20"/>
                          <w:szCs w:val="20"/>
                          <w:lang w:eastAsia="hr-HR"/>
                        </w:rPr>
                      </w:pPr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% </w:t>
                      </w:r>
                      <w:proofErr w:type="spellStart"/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ocjenski</w:t>
                      </w:r>
                      <w:proofErr w:type="spellEnd"/>
                      <w:r w:rsidRPr="008619BB">
                        <w:rPr>
                          <w:rFonts w:ascii="Times New Roman" w:eastAsia="ArialNarrow,Bold" w:hAnsi="Times New Roman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35EF6445" w:rsidRPr="008619BB" w14:paraId="67144562" w14:textId="77777777" w:rsidTr="35EF6445">
                  <w:trPr>
                    <w:trHeight w:val="300"/>
                  </w:trPr>
                  <w:tc>
                    <w:tcPr>
                      <w:tcW w:w="4320" w:type="dxa"/>
                      <w:shd w:val="clear" w:color="auto" w:fill="auto"/>
                    </w:tcPr>
                    <w:p w14:paraId="785AFDBF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5</w:t>
                      </w:r>
                    </w:p>
                  </w:tc>
                  <w:tc>
                    <w:tcPr>
                      <w:tcW w:w="4320" w:type="dxa"/>
                      <w:shd w:val="clear" w:color="auto" w:fill="auto"/>
                      <w:vAlign w:val="center"/>
                    </w:tcPr>
                    <w:p w14:paraId="048C0513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50</w:t>
                      </w:r>
                    </w:p>
                  </w:tc>
                </w:tr>
                <w:tr w:rsidR="35EF6445" w:rsidRPr="008619BB" w14:paraId="64134C2A" w14:textId="77777777" w:rsidTr="35EF6445">
                  <w:trPr>
                    <w:trHeight w:val="300"/>
                  </w:trPr>
                  <w:tc>
                    <w:tcPr>
                      <w:tcW w:w="4320" w:type="dxa"/>
                      <w:shd w:val="clear" w:color="auto" w:fill="auto"/>
                    </w:tcPr>
                    <w:p w14:paraId="1C7507F8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4</w:t>
                      </w:r>
                    </w:p>
                  </w:tc>
                  <w:tc>
                    <w:tcPr>
                      <w:tcW w:w="4320" w:type="dxa"/>
                      <w:shd w:val="clear" w:color="auto" w:fill="auto"/>
                      <w:vAlign w:val="center"/>
                    </w:tcPr>
                    <w:p w14:paraId="64B60279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45</w:t>
                      </w:r>
                    </w:p>
                  </w:tc>
                </w:tr>
                <w:tr w:rsidR="35EF6445" w:rsidRPr="008619BB" w14:paraId="698682C1" w14:textId="77777777" w:rsidTr="35EF6445">
                  <w:trPr>
                    <w:trHeight w:val="300"/>
                  </w:trPr>
                  <w:tc>
                    <w:tcPr>
                      <w:tcW w:w="4320" w:type="dxa"/>
                      <w:shd w:val="clear" w:color="auto" w:fill="auto"/>
                    </w:tcPr>
                    <w:p w14:paraId="78CCED35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3</w:t>
                      </w:r>
                    </w:p>
                  </w:tc>
                  <w:tc>
                    <w:tcPr>
                      <w:tcW w:w="4320" w:type="dxa"/>
                      <w:shd w:val="clear" w:color="auto" w:fill="auto"/>
                      <w:vAlign w:val="center"/>
                    </w:tcPr>
                    <w:p w14:paraId="54EA5F09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40</w:t>
                      </w:r>
                    </w:p>
                  </w:tc>
                </w:tr>
                <w:tr w:rsidR="35EF6445" w:rsidRPr="008619BB" w14:paraId="74B7F602" w14:textId="77777777" w:rsidTr="35EF6445">
                  <w:trPr>
                    <w:trHeight w:val="300"/>
                  </w:trPr>
                  <w:tc>
                    <w:tcPr>
                      <w:tcW w:w="4320" w:type="dxa"/>
                      <w:shd w:val="clear" w:color="auto" w:fill="auto"/>
                    </w:tcPr>
                    <w:p w14:paraId="204846F6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2</w:t>
                      </w:r>
                    </w:p>
                  </w:tc>
                  <w:tc>
                    <w:tcPr>
                      <w:tcW w:w="4320" w:type="dxa"/>
                      <w:shd w:val="clear" w:color="auto" w:fill="auto"/>
                      <w:vAlign w:val="center"/>
                    </w:tcPr>
                    <w:p w14:paraId="29DB15F0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35</w:t>
                      </w:r>
                    </w:p>
                  </w:tc>
                </w:tr>
                <w:tr w:rsidR="35EF6445" w:rsidRPr="008619BB" w14:paraId="29A39DBE" w14:textId="77777777" w:rsidTr="35EF6445">
                  <w:trPr>
                    <w:trHeight w:val="300"/>
                  </w:trPr>
                  <w:tc>
                    <w:tcPr>
                      <w:tcW w:w="4320" w:type="dxa"/>
                      <w:shd w:val="clear" w:color="auto" w:fill="auto"/>
                    </w:tcPr>
                    <w:p w14:paraId="58BE5FD3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eastAsia="ArialNarrow" w:hAnsi="Times New Roman"/>
                          <w:sz w:val="20"/>
                          <w:szCs w:val="20"/>
                        </w:rPr>
                        <w:t>1</w:t>
                      </w:r>
                    </w:p>
                  </w:tc>
                  <w:tc>
                    <w:tcPr>
                      <w:tcW w:w="4320" w:type="dxa"/>
                      <w:shd w:val="clear" w:color="auto" w:fill="auto"/>
                      <w:vAlign w:val="center"/>
                    </w:tcPr>
                    <w:p w14:paraId="1C47DF88" w14:textId="77777777" w:rsidR="35EF6445" w:rsidRPr="008619BB" w:rsidRDefault="35EF6445" w:rsidP="00CE6D31">
                      <w:pPr>
                        <w:framePr w:hSpace="180" w:wrap="around" w:vAnchor="text" w:hAnchor="margin" w:xAlign="center" w:y="6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619B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0</w:t>
                      </w:r>
                    </w:p>
                  </w:tc>
                </w:tr>
              </w:tbl>
              <w:p w14:paraId="13CD2B30" w14:textId="77777777" w:rsidR="35EF6445" w:rsidRPr="008619BB" w:rsidRDefault="35EF6445" w:rsidP="35EF644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14:paraId="5EB0600B" w14:textId="77777777" w:rsidR="35EF6445" w:rsidRPr="008619BB" w:rsidRDefault="35EF6445" w:rsidP="35EF6445">
                <w:pPr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lastRenderedPageBreak/>
                  <w:t>Konačna ocjena</w:t>
                </w: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je postotak usvojenog znanja, vještina i kompetencija kroz nastavu i završni ispit odnosno donosi se na temelju zbroja svih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 xml:space="preserve"> bodova ECTS sustava prema kriteriju:</w:t>
                </w:r>
              </w:p>
              <w:p w14:paraId="2E89614D" w14:textId="77777777" w:rsidR="35EF6445" w:rsidRPr="008619BB" w:rsidRDefault="35EF6445" w:rsidP="35EF6445">
                <w:pPr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A = 90 - 100% </w:t>
                </w:r>
                <w:proofErr w:type="spellStart"/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 bodova</w:t>
                </w:r>
              </w:p>
              <w:p w14:paraId="0912C615" w14:textId="77777777" w:rsidR="35EF6445" w:rsidRPr="008619BB" w:rsidRDefault="35EF6445" w:rsidP="35EF6445">
                <w:pPr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 xml:space="preserve">B = 75 - 89,9%  </w:t>
                </w:r>
              </w:p>
              <w:p w14:paraId="474A39C7" w14:textId="77777777" w:rsidR="35EF6445" w:rsidRPr="008619BB" w:rsidRDefault="35EF6445" w:rsidP="35EF6445">
                <w:pPr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C = 60 - 74,9%</w:t>
                </w:r>
              </w:p>
              <w:p w14:paraId="3B9D8F1E" w14:textId="77777777" w:rsidR="35EF6445" w:rsidRPr="008619BB" w:rsidRDefault="35EF6445" w:rsidP="35EF6445">
                <w:pPr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D = 50 - 59,9%</w:t>
                </w:r>
              </w:p>
              <w:p w14:paraId="355F6C6C" w14:textId="77777777" w:rsidR="35EF6445" w:rsidRPr="008619BB" w:rsidRDefault="35EF6445" w:rsidP="35EF6445">
                <w:pPr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F =   0 - 49,9%</w:t>
                </w:r>
              </w:p>
              <w:p w14:paraId="551D7101" w14:textId="77777777" w:rsidR="35EF6445" w:rsidRPr="008619BB" w:rsidRDefault="35EF6445" w:rsidP="35EF6445">
                <w:pPr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</w:p>
              <w:p w14:paraId="22660382" w14:textId="77777777" w:rsidR="35EF6445" w:rsidRPr="008619BB" w:rsidRDefault="35EF6445" w:rsidP="35EF6445">
                <w:pPr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sz w:val="20"/>
                    <w:szCs w:val="20"/>
                    <w:lang w:eastAsia="hr-HR"/>
                  </w:rPr>
                  <w:t>Ocjene u ECTS sustavu prevode se u brojčani sustav na sljedeći način:</w:t>
                </w:r>
              </w:p>
              <w:p w14:paraId="74B99012" w14:textId="77777777" w:rsidR="35EF6445" w:rsidRPr="008619BB" w:rsidRDefault="35EF6445" w:rsidP="35EF6445">
                <w:pPr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A = izvrstan (5)</w:t>
                </w:r>
              </w:p>
              <w:p w14:paraId="0CF0614F" w14:textId="77777777" w:rsidR="35EF6445" w:rsidRPr="008619BB" w:rsidRDefault="35EF6445" w:rsidP="35EF6445">
                <w:pPr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B = vrlo dobar (4)</w:t>
                </w:r>
              </w:p>
              <w:p w14:paraId="3805F1FA" w14:textId="77777777" w:rsidR="35EF6445" w:rsidRPr="008619BB" w:rsidRDefault="35EF6445" w:rsidP="35EF6445">
                <w:pPr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C = dobar (3)</w:t>
                </w:r>
              </w:p>
              <w:p w14:paraId="53AB6A00" w14:textId="77777777" w:rsidR="35EF6445" w:rsidRPr="008619BB" w:rsidRDefault="35EF6445" w:rsidP="35EF6445">
                <w:pPr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D = dovoljan (2)</w:t>
                </w:r>
              </w:p>
              <w:p w14:paraId="6060DEBD" w14:textId="77777777" w:rsidR="35EF6445" w:rsidRPr="008619BB" w:rsidRDefault="35EF6445" w:rsidP="35EF644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8619BB">
                  <w:rPr>
                    <w:rFonts w:ascii="Times New Roman" w:eastAsia="ArialNarrow" w:hAnsi="Times New Roman"/>
                    <w:b/>
                    <w:bCs/>
                    <w:sz w:val="20"/>
                    <w:szCs w:val="20"/>
                    <w:lang w:eastAsia="hr-HR"/>
                  </w:rPr>
                  <w:t>F = nedovoljan (1)</w:t>
                </w:r>
              </w:p>
              <w:p w14:paraId="4C6566D0" w14:textId="797BF3B5" w:rsidR="35EF6445" w:rsidRPr="008619BB" w:rsidRDefault="35EF6445" w:rsidP="35EF6445">
                <w:pPr>
                  <w:jc w:val="both"/>
                  <w:rPr>
                    <w:rFonts w:ascii="Times New Roman" w:hAnsi="Times New Roman"/>
                    <w:b/>
                    <w:bCs/>
                    <w:i/>
                    <w:iCs/>
                    <w:sz w:val="20"/>
                    <w:szCs w:val="20"/>
                    <w:lang w:eastAsia="hr-HR"/>
                  </w:rPr>
                </w:pPr>
              </w:p>
              <w:p w14:paraId="0C4F960E" w14:textId="77777777" w:rsidR="00775970" w:rsidRPr="008619BB" w:rsidRDefault="00775970" w:rsidP="00775970">
                <w:pPr>
                  <w:jc w:val="both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8619BB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VAŽNA OBAVIJEST</w:t>
                </w:r>
              </w:p>
              <w:p w14:paraId="643C4D8F" w14:textId="77777777" w:rsidR="00775970" w:rsidRPr="008619BB" w:rsidRDefault="00775970" w:rsidP="00775970">
                <w:pPr>
                  <w:jc w:val="both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8619BB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U slučaju odbijanja ocjene studenti/</w:t>
                </w:r>
                <w:proofErr w:type="spellStart"/>
                <w:r w:rsidRPr="008619BB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ice</w:t>
                </w:r>
                <w:proofErr w:type="spellEnd"/>
                <w:r w:rsidRPr="008619BB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 dužni su pokrenuti postupak predviđen čl. 46. Pravilnika o studijima Sveučilišta u Rijeci.</w:t>
                </w:r>
              </w:p>
              <w:p w14:paraId="787842CF" w14:textId="77777777" w:rsidR="00775970" w:rsidRPr="008619BB" w:rsidRDefault="00775970" w:rsidP="00775970">
                <w:pPr>
                  <w:jc w:val="both"/>
                  <w:rPr>
                    <w:rFonts w:ascii="Times New Roman" w:hAnsi="Times New Roman"/>
                    <w:sz w:val="20"/>
                    <w:szCs w:val="20"/>
                    <w:lang w:eastAsia="ar-SA"/>
                  </w:rPr>
                </w:pPr>
                <w:r w:rsidRPr="008619BB">
                  <w:rPr>
                    <w:rFonts w:ascii="Times New Roman" w:hAnsi="Times New Roman"/>
                    <w:sz w:val="20"/>
                    <w:szCs w:val="20"/>
                    <w:lang w:eastAsia="ar-SA"/>
                  </w:rPr>
                  <w:t xml:space="preserve">ČLANAK 46. Prigovor na ocjenu </w:t>
                </w:r>
              </w:p>
              <w:p w14:paraId="38A7F390" w14:textId="77777777" w:rsidR="00775970" w:rsidRPr="008619BB" w:rsidRDefault="00775970" w:rsidP="00775970">
                <w:pPr>
                  <w:jc w:val="both"/>
                  <w:rPr>
                    <w:rFonts w:ascii="Times New Roman" w:hAnsi="Times New Roman"/>
                    <w:sz w:val="20"/>
                    <w:szCs w:val="20"/>
                    <w:lang w:eastAsia="ar-SA"/>
                  </w:rPr>
                </w:pPr>
                <w:r w:rsidRPr="008619BB">
                  <w:rPr>
                    <w:rFonts w:ascii="Times New Roman" w:hAnsi="Times New Roman"/>
                    <w:sz w:val="20"/>
                    <w:szCs w:val="20"/>
                    <w:lang w:eastAsia="ar-SA"/>
                  </w:rPr>
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</w:r>
              </w:p>
              <w:p w14:paraId="1E37B89A" w14:textId="77777777" w:rsidR="00775970" w:rsidRPr="008619BB" w:rsidRDefault="00775970" w:rsidP="00775970">
                <w:pPr>
                  <w:jc w:val="both"/>
                  <w:rPr>
                    <w:rFonts w:ascii="Times New Roman" w:hAnsi="Times New Roman"/>
                    <w:sz w:val="20"/>
                    <w:szCs w:val="20"/>
                    <w:lang w:eastAsia="ar-SA"/>
                  </w:rPr>
                </w:pPr>
                <w:r w:rsidRPr="008619BB">
                  <w:rPr>
                    <w:rFonts w:ascii="Times New Roman" w:hAnsi="Times New Roman"/>
                    <w:sz w:val="20"/>
                    <w:szCs w:val="20"/>
                    <w:lang w:eastAsia="ar-SA"/>
                  </w:rPr>
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</w:r>
              </w:p>
              <w:p w14:paraId="5AB1A4E4" w14:textId="77777777" w:rsidR="00775970" w:rsidRPr="008619BB" w:rsidRDefault="00775970" w:rsidP="00775970">
                <w:pPr>
                  <w:jc w:val="both"/>
                  <w:rPr>
                    <w:rFonts w:ascii="Times New Roman" w:hAnsi="Times New Roman"/>
                    <w:sz w:val="20"/>
                    <w:szCs w:val="20"/>
                    <w:lang w:eastAsia="ar-SA"/>
                  </w:rPr>
                </w:pPr>
                <w:r w:rsidRPr="008619BB">
                  <w:rPr>
                    <w:rFonts w:ascii="Times New Roman" w:hAnsi="Times New Roman"/>
                    <w:sz w:val="20"/>
                    <w:szCs w:val="20"/>
                    <w:lang w:eastAsia="ar-SA"/>
                  </w:rPr>
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</w:r>
              </w:p>
              <w:p w14:paraId="4020EA8F" w14:textId="6C0F9A77" w:rsidR="00775970" w:rsidRPr="008619BB" w:rsidRDefault="00775970" w:rsidP="00775970">
                <w:pPr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8619BB">
                  <w:rPr>
                    <w:rFonts w:ascii="Times New Roman" w:hAnsi="Times New Roman"/>
                    <w:sz w:val="20"/>
                    <w:szCs w:val="20"/>
                    <w:lang w:eastAsia="ar-SA"/>
                  </w:rPr>
                  <w:t>(4) Povjerenstvo donosi odluku većinom glasova.</w:t>
                </w:r>
              </w:p>
            </w:sdtContent>
          </w:sdt>
          <w:p w14:paraId="02FE1719" w14:textId="00442130" w:rsidR="005C2F41" w:rsidRPr="008619BB" w:rsidRDefault="005C2F41" w:rsidP="004D4B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35EF6445" w:rsidRPr="008619BB" w14:paraId="6E06A378" w14:textId="77777777" w:rsidTr="35EF6445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F4462" w14:textId="36953CA9" w:rsidR="35EF6445" w:rsidRPr="008619BB" w:rsidRDefault="35EF6445" w:rsidP="35EF6445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</w:tbl>
    <w:p w14:paraId="7A68D9C9" w14:textId="77777777" w:rsidR="005C2F41" w:rsidRPr="008619BB" w:rsidRDefault="005C2F41" w:rsidP="005C2F41">
      <w:pPr>
        <w:jc w:val="both"/>
        <w:rPr>
          <w:rFonts w:ascii="Times New Roman" w:hAnsi="Times New Roman"/>
          <w:sz w:val="20"/>
          <w:szCs w:val="20"/>
        </w:rPr>
      </w:pPr>
    </w:p>
    <w:p w14:paraId="2377E324" w14:textId="77777777" w:rsidR="005C2F41" w:rsidRPr="008619BB" w:rsidRDefault="005C2F41" w:rsidP="005C2F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619BB">
        <w:rPr>
          <w:rFonts w:ascii="Times New Roman" w:hAnsi="Times New Roman"/>
          <w:b/>
          <w:sz w:val="20"/>
          <w:szCs w:val="20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619BB" w14:paraId="5B24F36D" w14:textId="77777777" w:rsidTr="00BF53C9">
        <w:trPr>
          <w:trHeight w:val="426"/>
        </w:trPr>
        <w:sdt>
          <w:sdtPr>
            <w:rPr>
              <w:rStyle w:val="Style51"/>
              <w:rFonts w:ascii="Times New Roman" w:hAnsi="Times New Roman" w:cs="Times New Roman"/>
              <w:sz w:val="20"/>
              <w:szCs w:val="20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8619BB" w:rsidRDefault="00481703" w:rsidP="004D4B18">
                <w:pPr>
                  <w:pStyle w:val="Default"/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8619BB">
                  <w:rPr>
                    <w:rStyle w:val="Style48"/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8619BB" w:rsidRDefault="005C2F41" w:rsidP="005C2F41">
      <w:pPr>
        <w:jc w:val="both"/>
        <w:rPr>
          <w:rFonts w:ascii="Times New Roman" w:hAnsi="Times New Roman"/>
          <w:sz w:val="20"/>
          <w:szCs w:val="20"/>
        </w:rPr>
      </w:pPr>
    </w:p>
    <w:p w14:paraId="7032204D" w14:textId="77777777" w:rsidR="005C2F41" w:rsidRPr="008619BB" w:rsidRDefault="005C2F41" w:rsidP="005C2F41">
      <w:pPr>
        <w:jc w:val="both"/>
        <w:rPr>
          <w:rFonts w:ascii="Times New Roman" w:hAnsi="Times New Roman"/>
          <w:b/>
          <w:sz w:val="20"/>
          <w:szCs w:val="20"/>
        </w:rPr>
      </w:pPr>
      <w:r w:rsidRPr="008619BB">
        <w:rPr>
          <w:rFonts w:ascii="Times New Roman" w:hAnsi="Times New Roman"/>
          <w:b/>
          <w:sz w:val="20"/>
          <w:szCs w:val="20"/>
        </w:rPr>
        <w:lastRenderedPageBreak/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619BB" w14:paraId="10805195" w14:textId="77777777" w:rsidTr="00BF53C9">
        <w:trPr>
          <w:trHeight w:val="426"/>
        </w:trPr>
        <w:sdt>
          <w:sdtPr>
            <w:rPr>
              <w:rFonts w:ascii="Times New Roman" w:hAnsi="Times New Roman" w:cs="Times New Roman"/>
              <w:sz w:val="20"/>
              <w:szCs w:val="20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8619BB" w:rsidRDefault="005970E0" w:rsidP="004D4B18">
                <w:pPr>
                  <w:pStyle w:val="Default"/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8619BB">
                  <w:rPr>
                    <w:rStyle w:val="Tekstrezerviranogmjesta"/>
                    <w:rFonts w:ascii="Times New Roman" w:eastAsiaTheme="minorHAnsi" w:hAnsi="Times New Roman" w:cs="Times New Roman"/>
                    <w:sz w:val="20"/>
                    <w:szCs w:val="20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8619BB" w:rsidRDefault="005C2F41" w:rsidP="005C2F41">
      <w:pPr>
        <w:rPr>
          <w:rFonts w:ascii="Times New Roman" w:hAnsi="Times New Roman"/>
          <w:b/>
          <w:color w:val="333399"/>
          <w:sz w:val="20"/>
          <w:szCs w:val="20"/>
        </w:rPr>
      </w:pPr>
    </w:p>
    <w:p w14:paraId="47F5E12E" w14:textId="34E31366" w:rsidR="005C2F41" w:rsidRPr="008619BB" w:rsidRDefault="005C2F41" w:rsidP="005C2F41">
      <w:pPr>
        <w:rPr>
          <w:rFonts w:ascii="Times New Roman" w:hAnsi="Times New Roman"/>
          <w:b/>
          <w:color w:val="FF0000"/>
          <w:sz w:val="20"/>
          <w:szCs w:val="20"/>
        </w:rPr>
      </w:pPr>
      <w:r w:rsidRPr="008619BB">
        <w:rPr>
          <w:rFonts w:ascii="Times New Roman" w:hAnsi="Times New Roman"/>
          <w:b/>
          <w:color w:val="FF0000"/>
          <w:sz w:val="20"/>
          <w:szCs w:val="20"/>
        </w:rPr>
        <w:t>SATNICA IZV</w:t>
      </w:r>
      <w:r w:rsidR="00542ABA" w:rsidRPr="008619BB">
        <w:rPr>
          <w:rFonts w:ascii="Times New Roman" w:hAnsi="Times New Roman"/>
          <w:b/>
          <w:color w:val="FF0000"/>
          <w:sz w:val="20"/>
          <w:szCs w:val="20"/>
        </w:rPr>
        <w:t>O</w:t>
      </w:r>
      <w:r w:rsidR="00596742" w:rsidRPr="008619BB">
        <w:rPr>
          <w:rFonts w:ascii="Times New Roman" w:hAnsi="Times New Roman"/>
          <w:b/>
          <w:color w:val="FF0000"/>
          <w:sz w:val="20"/>
          <w:szCs w:val="20"/>
        </w:rPr>
        <w:t>ĐENJA NASTAVE (za akademsku 202</w:t>
      </w:r>
      <w:r w:rsidR="001677AD" w:rsidRPr="008619BB">
        <w:rPr>
          <w:rFonts w:ascii="Times New Roman" w:hAnsi="Times New Roman"/>
          <w:b/>
          <w:color w:val="FF0000"/>
          <w:sz w:val="20"/>
          <w:szCs w:val="20"/>
        </w:rPr>
        <w:t>3</w:t>
      </w:r>
      <w:r w:rsidR="00596742" w:rsidRPr="008619BB">
        <w:rPr>
          <w:rFonts w:ascii="Times New Roman" w:hAnsi="Times New Roman"/>
          <w:b/>
          <w:color w:val="FF0000"/>
          <w:sz w:val="20"/>
          <w:szCs w:val="20"/>
        </w:rPr>
        <w:t>./202</w:t>
      </w:r>
      <w:r w:rsidR="001677AD" w:rsidRPr="008619BB">
        <w:rPr>
          <w:rFonts w:ascii="Times New Roman" w:hAnsi="Times New Roman"/>
          <w:b/>
          <w:color w:val="FF0000"/>
          <w:sz w:val="20"/>
          <w:szCs w:val="20"/>
        </w:rPr>
        <w:t>4</w:t>
      </w:r>
      <w:r w:rsidRPr="008619BB">
        <w:rPr>
          <w:rFonts w:ascii="Times New Roman" w:hAnsi="Times New Roman"/>
          <w:b/>
          <w:color w:val="FF0000"/>
          <w:sz w:val="20"/>
          <w:szCs w:val="20"/>
        </w:rPr>
        <w:t>. godinu)</w:t>
      </w:r>
    </w:p>
    <w:p w14:paraId="3ECC861E" w14:textId="77777777" w:rsidR="005C2F41" w:rsidRPr="008619BB" w:rsidRDefault="005C2F41" w:rsidP="005C2F41">
      <w:pPr>
        <w:rPr>
          <w:rFonts w:ascii="Times New Roman" w:hAnsi="Times New Roman"/>
          <w:b/>
          <w:sz w:val="20"/>
          <w:szCs w:val="20"/>
        </w:rPr>
      </w:pPr>
      <w:r w:rsidRPr="008619BB">
        <w:rPr>
          <w:rFonts w:ascii="Times New Roman" w:hAnsi="Times New Roman"/>
          <w:b/>
          <w:color w:val="000000"/>
          <w:sz w:val="20"/>
          <w:szCs w:val="2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2040"/>
        <w:gridCol w:w="2025"/>
        <w:gridCol w:w="1544"/>
        <w:gridCol w:w="2543"/>
      </w:tblGrid>
      <w:tr w:rsidR="005C2F41" w:rsidRPr="008619BB" w14:paraId="48DC7ECB" w14:textId="77777777" w:rsidTr="35EF6445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741EFA9" w14:textId="77777777" w:rsidR="005C2F41" w:rsidRPr="008619BB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b/>
                <w:bCs/>
                <w:color w:val="auto"/>
                <w:sz w:val="20"/>
                <w:szCs w:val="20"/>
                <w:lang w:val="hr-HR"/>
              </w:rPr>
              <w:t xml:space="preserve">         </w:t>
            </w:r>
            <w:r w:rsidR="005C2F41" w:rsidRPr="008619BB">
              <w:rPr>
                <w:b/>
                <w:bCs/>
                <w:color w:val="auto"/>
                <w:sz w:val="20"/>
                <w:szCs w:val="20"/>
                <w:lang w:val="hr-HR"/>
              </w:rPr>
              <w:t>Datum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793FA2A" w14:textId="77777777" w:rsidR="005C2F41" w:rsidRPr="008619BB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b/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b/>
                <w:bCs/>
                <w:color w:val="auto"/>
                <w:sz w:val="20"/>
                <w:szCs w:val="20"/>
                <w:lang w:val="hr-HR"/>
              </w:rPr>
              <w:t>Predavanja (vrijeme i mjesto)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2F0F9F2" w14:textId="77777777" w:rsidR="005C2F41" w:rsidRPr="008619BB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b/>
                <w:bCs/>
                <w:color w:val="auto"/>
                <w:sz w:val="20"/>
                <w:szCs w:val="20"/>
                <w:lang w:val="hr-HR"/>
              </w:rPr>
              <w:t xml:space="preserve">Seminari </w:t>
            </w:r>
            <w:r w:rsidRPr="008619BB">
              <w:rPr>
                <w:b/>
                <w:bCs/>
                <w:color w:val="auto"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1B186D7" w14:textId="77777777" w:rsidR="005C2F41" w:rsidRPr="008619BB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b/>
                <w:bCs/>
                <w:color w:val="auto"/>
                <w:sz w:val="20"/>
                <w:szCs w:val="20"/>
                <w:lang w:val="hr-HR"/>
              </w:rPr>
              <w:t xml:space="preserve">Vježbe </w:t>
            </w:r>
            <w:r w:rsidRPr="008619BB">
              <w:rPr>
                <w:b/>
                <w:bCs/>
                <w:color w:val="auto"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28EBC59" w14:textId="77777777" w:rsidR="005C2F41" w:rsidRPr="008619BB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b/>
                <w:bCs/>
                <w:color w:val="auto"/>
                <w:sz w:val="20"/>
                <w:szCs w:val="20"/>
                <w:lang w:val="hr-HR"/>
              </w:rPr>
              <w:t xml:space="preserve">      </w:t>
            </w:r>
            <w:r w:rsidR="005C2F41" w:rsidRPr="008619BB">
              <w:rPr>
                <w:b/>
                <w:bCs/>
                <w:color w:val="auto"/>
                <w:sz w:val="20"/>
                <w:szCs w:val="20"/>
                <w:lang w:val="hr-HR"/>
              </w:rPr>
              <w:t>Nastavnik</w:t>
            </w:r>
          </w:p>
        </w:tc>
      </w:tr>
      <w:tr w:rsidR="008D4528" w:rsidRPr="008619BB" w14:paraId="54F12E06" w14:textId="77777777" w:rsidTr="35EF6445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F91121" w14:textId="3077C12C" w:rsidR="008D4528" w:rsidRPr="008619BB" w:rsidRDefault="35EF6445" w:rsidP="00C753E6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25. siječnja,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F8626F" w14:textId="7C5BB641" w:rsidR="00BE33C6" w:rsidRPr="008619BB" w:rsidRDefault="00987913" w:rsidP="0098791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bCs/>
                <w:color w:val="auto"/>
                <w:sz w:val="20"/>
                <w:szCs w:val="20"/>
                <w:lang w:val="hr-HR"/>
              </w:rPr>
              <w:t>On line</w:t>
            </w:r>
          </w:p>
          <w:p w14:paraId="6605293B" w14:textId="1B9E154C" w:rsidR="00BE33C6" w:rsidRPr="008619BB" w:rsidRDefault="35EF6445" w:rsidP="35EF64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15- – 16 h</w:t>
            </w:r>
          </w:p>
          <w:p w14:paraId="724207A6" w14:textId="4B6E9F6D" w:rsidR="00BE33C6" w:rsidRPr="008619BB" w:rsidRDefault="35EF644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 xml:space="preserve">P 1 </w:t>
            </w:r>
          </w:p>
          <w:p w14:paraId="67130198" w14:textId="1D102EDD" w:rsidR="00987913" w:rsidRPr="008619BB" w:rsidRDefault="00987913" w:rsidP="35EF64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30FF8E" w14:textId="77777777" w:rsidR="008D4528" w:rsidRPr="008619BB" w:rsidRDefault="008D4528" w:rsidP="0048170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C8D488" w14:textId="77777777" w:rsidR="008D4528" w:rsidRPr="008619BB" w:rsidRDefault="008D4528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8E5F77" w14:textId="4087A660" w:rsidR="008D4528" w:rsidRPr="008619BB" w:rsidRDefault="00BE33C6" w:rsidP="004817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>Jadranka Pavić</w:t>
            </w:r>
          </w:p>
        </w:tc>
      </w:tr>
      <w:tr w:rsidR="00987913" w:rsidRPr="008619BB" w14:paraId="550903A9" w14:textId="77777777" w:rsidTr="35EF6445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7F7532" w14:textId="2E9C678D" w:rsidR="00987913" w:rsidRPr="008619BB" w:rsidRDefault="35EF6445" w:rsidP="00987913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25. siječnja,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F16591" w14:textId="55947080" w:rsidR="00987913" w:rsidRPr="008619BB" w:rsidRDefault="35EF6445" w:rsidP="35EF64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16 – 20 h</w:t>
            </w:r>
          </w:p>
          <w:p w14:paraId="06D25434" w14:textId="6280AEAE" w:rsidR="00987913" w:rsidRPr="008619BB" w:rsidRDefault="00987913" w:rsidP="0098791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bCs/>
                <w:color w:val="auto"/>
                <w:sz w:val="20"/>
                <w:szCs w:val="20"/>
                <w:lang w:val="hr-HR"/>
              </w:rPr>
              <w:t>P 2, 3, 4</w:t>
            </w:r>
          </w:p>
          <w:p w14:paraId="502C609A" w14:textId="2424051F" w:rsidR="00987913" w:rsidRPr="008619BB" w:rsidRDefault="35EF6445" w:rsidP="35EF64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FZS Rijeka</w:t>
            </w:r>
          </w:p>
          <w:p w14:paraId="0BBFD0EA" w14:textId="7B69B2AE" w:rsidR="00987913" w:rsidRPr="008619BB" w:rsidRDefault="35EF6445" w:rsidP="35EF64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Z4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BE5B00" w14:textId="77777777" w:rsidR="00987913" w:rsidRPr="008619BB" w:rsidRDefault="00987913" w:rsidP="0098791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B5FF78" w14:textId="77777777" w:rsidR="00987913" w:rsidRPr="008619BB" w:rsidRDefault="00987913" w:rsidP="0098791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BB9A79" w14:textId="60977166" w:rsidR="00987913" w:rsidRPr="008619BB" w:rsidRDefault="20320266" w:rsidP="00987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Marija Bukvić</w:t>
            </w:r>
          </w:p>
          <w:p w14:paraId="76166AB8" w14:textId="169DB044" w:rsidR="00987913" w:rsidRPr="008619BB" w:rsidRDefault="00987913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913" w:rsidRPr="008619BB" w14:paraId="17A3F591" w14:textId="77777777" w:rsidTr="35EF6445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DE5D1C" w14:textId="3B4A1F84" w:rsidR="00987913" w:rsidRPr="008619BB" w:rsidRDefault="00987913" w:rsidP="00987913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2</w:t>
            </w:r>
            <w:r w:rsidR="004F5F12" w:rsidRPr="008619BB">
              <w:rPr>
                <w:b w:val="0"/>
                <w:sz w:val="20"/>
                <w:szCs w:val="20"/>
                <w:lang w:val="hr-HR"/>
              </w:rPr>
              <w:t>6</w:t>
            </w:r>
            <w:r w:rsidRPr="008619BB">
              <w:rPr>
                <w:b w:val="0"/>
                <w:sz w:val="20"/>
                <w:szCs w:val="20"/>
                <w:lang w:val="hr-HR"/>
              </w:rPr>
              <w:t>. siječnja,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1679DF" w14:textId="3C0271AB" w:rsidR="00987913" w:rsidRPr="008619BB" w:rsidRDefault="00987913" w:rsidP="0098791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bCs/>
                <w:color w:val="auto"/>
                <w:sz w:val="20"/>
                <w:szCs w:val="20"/>
                <w:lang w:val="hr-HR"/>
              </w:rPr>
              <w:t>1</w:t>
            </w:r>
            <w:r w:rsidR="004F5F12" w:rsidRPr="008619BB">
              <w:rPr>
                <w:bCs/>
                <w:color w:val="auto"/>
                <w:sz w:val="20"/>
                <w:szCs w:val="20"/>
                <w:lang w:val="hr-HR"/>
              </w:rPr>
              <w:t>4</w:t>
            </w:r>
            <w:r w:rsidRPr="008619BB">
              <w:rPr>
                <w:bCs/>
                <w:color w:val="auto"/>
                <w:sz w:val="20"/>
                <w:szCs w:val="20"/>
                <w:lang w:val="hr-HR"/>
              </w:rPr>
              <w:t xml:space="preserve"> – 1</w:t>
            </w:r>
            <w:r w:rsidR="004F5F12" w:rsidRPr="008619BB">
              <w:rPr>
                <w:bCs/>
                <w:color w:val="auto"/>
                <w:sz w:val="20"/>
                <w:szCs w:val="20"/>
                <w:lang w:val="hr-HR"/>
              </w:rPr>
              <w:t>7</w:t>
            </w:r>
            <w:r w:rsidRPr="008619BB">
              <w:rPr>
                <w:bCs/>
                <w:color w:val="auto"/>
                <w:sz w:val="20"/>
                <w:szCs w:val="20"/>
                <w:lang w:val="hr-HR"/>
              </w:rPr>
              <w:t xml:space="preserve"> h</w:t>
            </w:r>
          </w:p>
          <w:p w14:paraId="384E3069" w14:textId="3AB08ACC" w:rsidR="00987913" w:rsidRPr="008619BB" w:rsidRDefault="00987913" w:rsidP="0098791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bCs/>
                <w:color w:val="auto"/>
                <w:sz w:val="20"/>
                <w:szCs w:val="20"/>
                <w:lang w:val="hr-HR"/>
              </w:rPr>
              <w:t>P</w:t>
            </w:r>
            <w:r w:rsidR="004F5F12" w:rsidRPr="008619BB">
              <w:rPr>
                <w:bCs/>
                <w:color w:val="auto"/>
                <w:sz w:val="20"/>
                <w:szCs w:val="20"/>
                <w:lang w:val="hr-HR"/>
              </w:rPr>
              <w:t xml:space="preserve"> 5</w:t>
            </w:r>
          </w:p>
          <w:p w14:paraId="2AA4022A" w14:textId="77777777" w:rsidR="00987913" w:rsidRPr="008619BB" w:rsidRDefault="00987913" w:rsidP="0098791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bCs/>
                <w:color w:val="auto"/>
                <w:sz w:val="20"/>
                <w:szCs w:val="20"/>
                <w:lang w:val="hr-HR"/>
              </w:rPr>
              <w:t>FZS Rijeka</w:t>
            </w:r>
          </w:p>
          <w:p w14:paraId="4EA6D888" w14:textId="0ECF3935" w:rsidR="00987913" w:rsidRPr="008619BB" w:rsidRDefault="35EF6445" w:rsidP="35EF64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Z4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CDBFAE" w14:textId="77777777" w:rsidR="00987913" w:rsidRPr="008619BB" w:rsidRDefault="00987913" w:rsidP="0098791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3F7416" w14:textId="77777777" w:rsidR="00987913" w:rsidRPr="008619BB" w:rsidRDefault="00987913" w:rsidP="0098791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557631" w14:textId="7A1D68D8" w:rsidR="00987913" w:rsidRPr="008619BB" w:rsidRDefault="004F5F12" w:rsidP="009879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Cs/>
                <w:sz w:val="20"/>
                <w:szCs w:val="20"/>
              </w:rPr>
              <w:t>Marija Bukvić</w:t>
            </w:r>
          </w:p>
        </w:tc>
      </w:tr>
      <w:tr w:rsidR="00987913" w:rsidRPr="008619BB" w14:paraId="478C9983" w14:textId="77777777" w:rsidTr="35EF6445">
        <w:trPr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108542" w14:textId="1E76135E" w:rsidR="00987913" w:rsidRPr="008619BB" w:rsidRDefault="00987913" w:rsidP="00987913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2</w:t>
            </w:r>
            <w:r w:rsidR="004F5F12" w:rsidRPr="008619BB">
              <w:rPr>
                <w:b w:val="0"/>
                <w:sz w:val="20"/>
                <w:szCs w:val="20"/>
                <w:lang w:val="hr-HR"/>
              </w:rPr>
              <w:t>7</w:t>
            </w:r>
            <w:r w:rsidRPr="008619BB">
              <w:rPr>
                <w:b w:val="0"/>
                <w:sz w:val="20"/>
                <w:szCs w:val="20"/>
                <w:lang w:val="hr-HR"/>
              </w:rPr>
              <w:t>. siječnja,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206D5A" w14:textId="49926B3C" w:rsidR="00987913" w:rsidRPr="008619BB" w:rsidRDefault="004F5F12" w:rsidP="0098791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bCs/>
                <w:color w:val="auto"/>
                <w:sz w:val="20"/>
                <w:szCs w:val="20"/>
                <w:lang w:val="hr-HR"/>
              </w:rPr>
              <w:t>8</w:t>
            </w:r>
            <w:r w:rsidR="00987913" w:rsidRPr="008619BB">
              <w:rPr>
                <w:bCs/>
                <w:color w:val="auto"/>
                <w:sz w:val="20"/>
                <w:szCs w:val="20"/>
                <w:lang w:val="hr-HR"/>
              </w:rPr>
              <w:t xml:space="preserve"> – 1</w:t>
            </w:r>
            <w:r w:rsidRPr="008619BB">
              <w:rPr>
                <w:bCs/>
                <w:color w:val="auto"/>
                <w:sz w:val="20"/>
                <w:szCs w:val="20"/>
                <w:lang w:val="hr-HR"/>
              </w:rPr>
              <w:t>3</w:t>
            </w:r>
            <w:r w:rsidR="00987913" w:rsidRPr="008619BB">
              <w:rPr>
                <w:bCs/>
                <w:color w:val="auto"/>
                <w:sz w:val="20"/>
                <w:szCs w:val="20"/>
                <w:lang w:val="hr-HR"/>
              </w:rPr>
              <w:t xml:space="preserve"> h</w:t>
            </w:r>
          </w:p>
          <w:p w14:paraId="49100EDB" w14:textId="3646E758" w:rsidR="00987913" w:rsidRPr="008619BB" w:rsidRDefault="00987913" w:rsidP="0098791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bCs/>
                <w:color w:val="auto"/>
                <w:sz w:val="20"/>
                <w:szCs w:val="20"/>
                <w:lang w:val="hr-HR"/>
              </w:rPr>
              <w:t>P</w:t>
            </w:r>
            <w:r w:rsidR="004F5F12" w:rsidRPr="008619BB">
              <w:rPr>
                <w:bCs/>
                <w:color w:val="auto"/>
                <w:sz w:val="20"/>
                <w:szCs w:val="20"/>
                <w:lang w:val="hr-HR"/>
              </w:rPr>
              <w:t xml:space="preserve"> 6, 7</w:t>
            </w:r>
          </w:p>
          <w:p w14:paraId="0816B676" w14:textId="77777777" w:rsidR="00987913" w:rsidRPr="008619BB" w:rsidRDefault="00987913" w:rsidP="0098791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hr-HR"/>
              </w:rPr>
            </w:pPr>
            <w:r w:rsidRPr="008619BB">
              <w:rPr>
                <w:bCs/>
                <w:color w:val="auto"/>
                <w:sz w:val="20"/>
                <w:szCs w:val="20"/>
                <w:lang w:val="hr-HR"/>
              </w:rPr>
              <w:t>FZS Rijeka</w:t>
            </w:r>
          </w:p>
          <w:p w14:paraId="7CD4F6AF" w14:textId="6E9C7AD1" w:rsidR="00987913" w:rsidRPr="008619BB" w:rsidRDefault="35EF6445" w:rsidP="35EF64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Z4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08A33E" w14:textId="77777777" w:rsidR="00987913" w:rsidRPr="008619BB" w:rsidRDefault="00987913" w:rsidP="0098791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6B4B2E" w14:textId="77777777" w:rsidR="00987913" w:rsidRPr="008619BB" w:rsidRDefault="00987913" w:rsidP="0098791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BD6DB4" w14:textId="078F72F5" w:rsidR="00987913" w:rsidRPr="008619BB" w:rsidRDefault="35EF6445" w:rsidP="00987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Marija Bukvić</w:t>
            </w:r>
          </w:p>
          <w:p w14:paraId="03BB00EB" w14:textId="0468E30E" w:rsidR="00987913" w:rsidRPr="008619BB" w:rsidRDefault="35EF6445" w:rsidP="00987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Irena Kovačević</w:t>
            </w:r>
          </w:p>
          <w:p w14:paraId="162FEC65" w14:textId="0E08A8A9" w:rsidR="00987913" w:rsidRPr="008619BB" w:rsidRDefault="00987913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20320266" w:rsidRPr="008619BB" w14:paraId="28DC182A" w14:textId="77777777" w:rsidTr="35EF6445">
        <w:trPr>
          <w:trHeight w:val="300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7EEA26" w14:textId="214B8AB6" w:rsidR="20320266" w:rsidRPr="008619BB" w:rsidRDefault="20320266" w:rsidP="20320266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08. veljače,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C454CB" w14:textId="36DACC31" w:rsidR="20320266" w:rsidRPr="008619BB" w:rsidRDefault="20320266" w:rsidP="20320266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 xml:space="preserve">     On line</w:t>
            </w:r>
          </w:p>
          <w:p w14:paraId="4D20A944" w14:textId="1461CEF6" w:rsidR="20320266" w:rsidRPr="008619BB" w:rsidRDefault="20320266" w:rsidP="20320266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 xml:space="preserve">    10 – 15 h</w:t>
            </w:r>
          </w:p>
          <w:p w14:paraId="48841672" w14:textId="187162E2" w:rsidR="20320266" w:rsidRPr="008619BB" w:rsidRDefault="20320266" w:rsidP="20320266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P 8, 9</w:t>
            </w:r>
          </w:p>
          <w:p w14:paraId="089B9A2E" w14:textId="77777777" w:rsidR="20320266" w:rsidRPr="008619BB" w:rsidRDefault="35EF6445" w:rsidP="2032026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FZS Rijeka</w:t>
            </w:r>
          </w:p>
          <w:p w14:paraId="2F377FF5" w14:textId="3FD41F9F" w:rsidR="35EF6445" w:rsidRPr="008619BB" w:rsidRDefault="35EF6445" w:rsidP="35EF64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Z7</w:t>
            </w:r>
          </w:p>
          <w:p w14:paraId="6B735BDA" w14:textId="5E80A503" w:rsidR="20320266" w:rsidRPr="008619BB" w:rsidRDefault="20320266" w:rsidP="2032026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B9247F" w14:textId="1D522C80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4CEA73" w14:textId="722C37AC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D10567" w14:textId="0468E30E" w:rsidR="20320266" w:rsidRPr="008619BB" w:rsidRDefault="35EF6445" w:rsidP="2963E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Irena Kovačević</w:t>
            </w:r>
          </w:p>
          <w:p w14:paraId="6CD19DF1" w14:textId="25A3D602" w:rsidR="20320266" w:rsidRPr="008619BB" w:rsidRDefault="35EF6445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Filip Knezović</w:t>
            </w:r>
          </w:p>
        </w:tc>
      </w:tr>
      <w:tr w:rsidR="20320266" w:rsidRPr="008619BB" w14:paraId="7EA7CC92" w14:textId="77777777" w:rsidTr="35EF6445">
        <w:trPr>
          <w:trHeight w:val="300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236A1E" w14:textId="07614BB3" w:rsidR="20320266" w:rsidRPr="008619BB" w:rsidRDefault="20320266" w:rsidP="20320266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09. veljače,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46AFCD" w14:textId="0923EE3E" w:rsidR="20320266" w:rsidRPr="008619BB" w:rsidRDefault="20320266" w:rsidP="20320266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17 – 20 h</w:t>
            </w:r>
          </w:p>
          <w:p w14:paraId="28F1791D" w14:textId="2C3560E4" w:rsidR="20320266" w:rsidRPr="008619BB" w:rsidRDefault="20320266" w:rsidP="20320266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P 10, 11</w:t>
            </w:r>
          </w:p>
          <w:p w14:paraId="5B624344" w14:textId="77777777" w:rsidR="20320266" w:rsidRPr="008619BB" w:rsidRDefault="20320266" w:rsidP="2032026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FZS Rijeka</w:t>
            </w:r>
          </w:p>
          <w:p w14:paraId="626760B8" w14:textId="295E220A" w:rsidR="20320266" w:rsidRPr="008619BB" w:rsidRDefault="35EF6445" w:rsidP="2032026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Z7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88DE8B" w14:textId="7D68F072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2AA087" w14:textId="6F4EF9A3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8AB13C" w14:textId="4620EC5E" w:rsidR="20320266" w:rsidRPr="008619BB" w:rsidRDefault="35EF6445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Morana Magaš</w:t>
            </w:r>
          </w:p>
          <w:p w14:paraId="010A70AB" w14:textId="3BA71757" w:rsidR="20320266" w:rsidRPr="008619BB" w:rsidRDefault="35EF6445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Filip Knezović</w:t>
            </w:r>
          </w:p>
        </w:tc>
      </w:tr>
      <w:tr w:rsidR="20320266" w:rsidRPr="008619BB" w14:paraId="18ADF6EB" w14:textId="77777777" w:rsidTr="35EF6445">
        <w:trPr>
          <w:trHeight w:val="300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5290D5" w14:textId="4FF8B923" w:rsidR="20320266" w:rsidRPr="008619BB" w:rsidRDefault="20320266" w:rsidP="20320266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10. veljače,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50B99F" w14:textId="666778C4" w:rsidR="20320266" w:rsidRPr="008619BB" w:rsidRDefault="20320266" w:rsidP="20320266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13 – 18 h</w:t>
            </w:r>
          </w:p>
          <w:p w14:paraId="0883165A" w14:textId="44858AEC" w:rsidR="20320266" w:rsidRPr="008619BB" w:rsidRDefault="35EF6445" w:rsidP="35EF6445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P 12,13</w:t>
            </w:r>
          </w:p>
          <w:p w14:paraId="08916FD7" w14:textId="2A867DAF" w:rsidR="20320266" w:rsidRPr="008619BB" w:rsidRDefault="35EF6445" w:rsidP="35EF6445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FZS Rijeka</w:t>
            </w:r>
          </w:p>
          <w:p w14:paraId="15EDAA6E" w14:textId="75613F67" w:rsidR="20320266" w:rsidRPr="008619BB" w:rsidRDefault="35EF6445" w:rsidP="35EF6445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Z7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4CD9D8" w14:textId="34D72C63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BB5576" w14:textId="45D0E198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194E3A" w14:textId="769EFF88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Morana Magaš</w:t>
            </w:r>
          </w:p>
        </w:tc>
      </w:tr>
      <w:tr w:rsidR="20320266" w:rsidRPr="008619BB" w14:paraId="6D2B6721" w14:textId="77777777" w:rsidTr="35EF6445">
        <w:trPr>
          <w:trHeight w:val="300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843204" w14:textId="09D40C5B" w:rsidR="20320266" w:rsidRPr="008619BB" w:rsidRDefault="20320266" w:rsidP="20320266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15. veljače,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C49B7B" w14:textId="77F92BFC" w:rsidR="20320266" w:rsidRPr="008619BB" w:rsidRDefault="20320266" w:rsidP="2032026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10 – 15 h</w:t>
            </w:r>
          </w:p>
          <w:p w14:paraId="6019F294" w14:textId="12061246" w:rsidR="20320266" w:rsidRPr="008619BB" w:rsidRDefault="20320266" w:rsidP="2032026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P 14-16</w:t>
            </w:r>
          </w:p>
          <w:p w14:paraId="5FFE2B4A" w14:textId="6E33FAC0" w:rsidR="20320266" w:rsidRPr="008619BB" w:rsidRDefault="20320266" w:rsidP="2032026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FZS Rijeka</w:t>
            </w:r>
          </w:p>
          <w:p w14:paraId="340F862B" w14:textId="534EB790" w:rsidR="20320266" w:rsidRPr="008619BB" w:rsidRDefault="35EF6445" w:rsidP="20320266">
            <w:pPr>
              <w:pStyle w:val="Blokteksta"/>
              <w:shd w:val="clear" w:color="auto" w:fill="auto"/>
              <w:spacing w:line="240" w:lineRule="auto"/>
              <w:ind w:lef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 xml:space="preserve">    Z4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7CE2CB" w14:textId="7091CD57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E1D25D" w14:textId="253392F8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312880" w14:textId="499AD11A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Morana Magaš</w:t>
            </w:r>
          </w:p>
          <w:p w14:paraId="4A1B9366" w14:textId="659C1A0B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Larisa Miletić</w:t>
            </w:r>
          </w:p>
        </w:tc>
      </w:tr>
      <w:tr w:rsidR="20320266" w:rsidRPr="008619BB" w14:paraId="7A33A598" w14:textId="77777777" w:rsidTr="35EF6445">
        <w:trPr>
          <w:trHeight w:val="300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81D435" w14:textId="6AD7A83E" w:rsidR="20320266" w:rsidRPr="008619BB" w:rsidRDefault="20320266" w:rsidP="20320266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16. veljače,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C3B932" w14:textId="12E9C5D1" w:rsidR="20320266" w:rsidRPr="008619BB" w:rsidRDefault="20320266" w:rsidP="20320266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17 – 20 h</w:t>
            </w:r>
          </w:p>
          <w:p w14:paraId="14BD32CA" w14:textId="6AFFCAF5" w:rsidR="20320266" w:rsidRPr="008619BB" w:rsidRDefault="35EF6445" w:rsidP="35EF6445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P 17, 18</w:t>
            </w:r>
          </w:p>
          <w:p w14:paraId="14922180" w14:textId="04E9689A" w:rsidR="20320266" w:rsidRPr="008619BB" w:rsidRDefault="35EF6445" w:rsidP="35EF6445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FZS Rijeka</w:t>
            </w:r>
          </w:p>
          <w:p w14:paraId="0815DD45" w14:textId="7F6F8E23" w:rsidR="20320266" w:rsidRPr="008619BB" w:rsidRDefault="35EF6445" w:rsidP="20320266">
            <w:pPr>
              <w:pStyle w:val="Blokteksta"/>
              <w:shd w:val="clear" w:color="auto" w:fill="auto"/>
              <w:spacing w:line="240" w:lineRule="auto"/>
              <w:ind w:lef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 xml:space="preserve">    Z5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CE12E3" w14:textId="40E5985B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6EE751" w14:textId="1CFABCE9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2A8909" w14:textId="4C2122A3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Marija Spevan</w:t>
            </w:r>
          </w:p>
        </w:tc>
      </w:tr>
      <w:tr w:rsidR="20320266" w:rsidRPr="008619BB" w14:paraId="36B339A6" w14:textId="77777777" w:rsidTr="35EF6445">
        <w:trPr>
          <w:trHeight w:val="300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47D5E5" w14:textId="1F624FBF" w:rsidR="20320266" w:rsidRPr="008619BB" w:rsidRDefault="20320266" w:rsidP="20320266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17. veljače,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52934F" w14:textId="35A24DBB" w:rsidR="20320266" w:rsidRPr="008619BB" w:rsidRDefault="20320266" w:rsidP="20320266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08 – 13</w:t>
            </w:r>
          </w:p>
          <w:p w14:paraId="25C60664" w14:textId="00E30C0B" w:rsidR="20320266" w:rsidRPr="008619BB" w:rsidRDefault="35EF6445" w:rsidP="35EF6445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P 19, 20</w:t>
            </w:r>
          </w:p>
          <w:p w14:paraId="2AA4E8E7" w14:textId="200FC70C" w:rsidR="20320266" w:rsidRPr="008619BB" w:rsidRDefault="35EF6445" w:rsidP="35EF6445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FZS Rijeka</w:t>
            </w:r>
          </w:p>
          <w:p w14:paraId="0B4594AF" w14:textId="448CEB33" w:rsidR="20320266" w:rsidRPr="008619BB" w:rsidRDefault="35EF6445" w:rsidP="20320266">
            <w:pPr>
              <w:pStyle w:val="Blokteksta"/>
              <w:shd w:val="clear" w:color="auto" w:fill="auto"/>
              <w:spacing w:line="240" w:lineRule="auto"/>
              <w:ind w:lef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lastRenderedPageBreak/>
              <w:t xml:space="preserve">   Z4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0DCED2" w14:textId="229EC8B6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E86339" w14:textId="2B25B52C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5D56F9" w14:textId="6EBDA4CB" w:rsidR="20320266" w:rsidRPr="008619BB" w:rsidRDefault="35EF6445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Marija Spevan </w:t>
            </w:r>
          </w:p>
          <w:p w14:paraId="26EA9C61" w14:textId="6BEB1828" w:rsidR="20320266" w:rsidRPr="008619BB" w:rsidRDefault="35EF6445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Jadranka Pavić</w:t>
            </w:r>
          </w:p>
          <w:p w14:paraId="356FA31F" w14:textId="0DA9A5D7" w:rsidR="20320266" w:rsidRPr="008619BB" w:rsidRDefault="20320266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20320266" w:rsidRPr="008619BB" w14:paraId="5537FFB6" w14:textId="77777777" w:rsidTr="35EF6445">
        <w:trPr>
          <w:trHeight w:val="300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627C5E" w14:textId="0C523476" w:rsidR="20320266" w:rsidRPr="008619BB" w:rsidRDefault="20320266" w:rsidP="20320266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lastRenderedPageBreak/>
              <w:t>22. veljače,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7444F1" w14:textId="082431ED" w:rsidR="20320266" w:rsidRPr="008619BB" w:rsidRDefault="20320266" w:rsidP="20320266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95C28D" w14:textId="7F6F6806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15 – 20 h</w:t>
            </w:r>
          </w:p>
          <w:p w14:paraId="6DCE157A" w14:textId="454775EF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 1 - 5</w:t>
            </w: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1F6E83" w14:textId="36970F95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7683B0" w14:textId="55BFA8A8" w:rsidR="20320266" w:rsidRPr="008619BB" w:rsidRDefault="35EF6445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Marija Bukvić</w:t>
            </w:r>
          </w:p>
          <w:p w14:paraId="02D78F4C" w14:textId="05B68AA2" w:rsidR="20320266" w:rsidRPr="008619BB" w:rsidRDefault="35EF6445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Irena Kovačević</w:t>
            </w:r>
          </w:p>
        </w:tc>
      </w:tr>
      <w:tr w:rsidR="20320266" w:rsidRPr="008619BB" w14:paraId="237D475F" w14:textId="77777777" w:rsidTr="35EF6445">
        <w:trPr>
          <w:trHeight w:val="300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94BF93" w14:textId="61A36B58" w:rsidR="20320266" w:rsidRPr="008619BB" w:rsidRDefault="20320266" w:rsidP="20320266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23. veljače, 2023.</w:t>
            </w:r>
          </w:p>
          <w:p w14:paraId="223BC90A" w14:textId="388D38ED" w:rsidR="20320266" w:rsidRPr="008619BB" w:rsidRDefault="20320266" w:rsidP="203202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59004A" w14:textId="28A81482" w:rsidR="20320266" w:rsidRPr="008619BB" w:rsidRDefault="35EF6445" w:rsidP="35EF6445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13-17</w:t>
            </w:r>
          </w:p>
          <w:p w14:paraId="125FABE8" w14:textId="5E2AA796" w:rsidR="20320266" w:rsidRPr="008619BB" w:rsidRDefault="35EF6445" w:rsidP="35EF6445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P21</w:t>
            </w:r>
          </w:p>
          <w:p w14:paraId="661EE93F" w14:textId="200FC70C" w:rsidR="20320266" w:rsidRPr="008619BB" w:rsidRDefault="35EF6445" w:rsidP="35EF6445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FZS Rijeka</w:t>
            </w:r>
          </w:p>
          <w:p w14:paraId="44EF373B" w14:textId="6A79A66C" w:rsidR="20320266" w:rsidRPr="008619BB" w:rsidRDefault="35EF6445" w:rsidP="35EF6445">
            <w:pPr>
              <w:pStyle w:val="Blokteksta"/>
              <w:shd w:val="clear" w:color="auto" w:fill="auto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 xml:space="preserve">   Z4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9CC08D" w14:textId="2C639A82" w:rsidR="20320266" w:rsidRPr="008619BB" w:rsidRDefault="20320266" w:rsidP="2032026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4B6FF0" w14:textId="393D07B9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6DD551" w14:textId="61E7BB21" w:rsidR="20320266" w:rsidRPr="008619BB" w:rsidRDefault="35EF6445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Anđa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Letić</w:t>
            </w:r>
            <w:proofErr w:type="spellEnd"/>
          </w:p>
          <w:p w14:paraId="2ECCE30F" w14:textId="2A778C92" w:rsidR="20320266" w:rsidRPr="008619BB" w:rsidRDefault="20320266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20320266" w:rsidRPr="008619BB" w14:paraId="444AC2AD" w14:textId="77777777" w:rsidTr="35EF6445">
        <w:trPr>
          <w:trHeight w:val="300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E2F14C" w14:textId="748C477B" w:rsidR="20320266" w:rsidRPr="008619BB" w:rsidRDefault="20320266" w:rsidP="20320266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24. veljače,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DDB951" w14:textId="581FB659" w:rsidR="20320266" w:rsidRPr="008619BB" w:rsidRDefault="20320266" w:rsidP="20320266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0D9F65" w14:textId="103B2957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8 – 15 h</w:t>
            </w:r>
          </w:p>
          <w:p w14:paraId="3AE5FEC3" w14:textId="2353BB6E" w:rsidR="20320266" w:rsidRPr="008619BB" w:rsidRDefault="35EF6445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 6 – 14</w:t>
            </w:r>
          </w:p>
          <w:p w14:paraId="2D3B5267" w14:textId="4CFCF35F" w:rsidR="20320266" w:rsidRPr="008619BB" w:rsidRDefault="35EF6445" w:rsidP="35EF64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 xml:space="preserve">FZS Rijeka  </w:t>
            </w:r>
          </w:p>
          <w:p w14:paraId="1EFAC148" w14:textId="4E9725E6" w:rsidR="20320266" w:rsidRPr="008619BB" w:rsidRDefault="35EF6445" w:rsidP="2032026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Z3</w:t>
            </w: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4329BC" w14:textId="6A362896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8D0477" w14:textId="0FA18DF6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834F3D" w14:textId="55BFA8A8" w:rsidR="20320266" w:rsidRPr="008619BB" w:rsidRDefault="35EF6445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Marija Bukvić</w:t>
            </w:r>
          </w:p>
          <w:p w14:paraId="1AA582DC" w14:textId="34FE82C7" w:rsidR="20320266" w:rsidRPr="008619BB" w:rsidRDefault="35EF6445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Irena Kovačević</w:t>
            </w:r>
          </w:p>
        </w:tc>
      </w:tr>
      <w:tr w:rsidR="20320266" w:rsidRPr="008619BB" w14:paraId="6472947F" w14:textId="77777777" w:rsidTr="35EF6445">
        <w:trPr>
          <w:trHeight w:val="300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FEBA92" w14:textId="1C8EE30A" w:rsidR="20320266" w:rsidRPr="008619BB" w:rsidRDefault="20320266" w:rsidP="20320266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07. ožujka,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9F3222" w14:textId="6E4B2964" w:rsidR="20320266" w:rsidRPr="008619BB" w:rsidRDefault="35EF6445" w:rsidP="35EF6445">
            <w:pPr>
              <w:pStyle w:val="Blokteksta"/>
              <w:spacing w:line="240" w:lineRule="auto"/>
              <w:ind w:lef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E64347" w14:textId="4C29C7C4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10 – 15 h</w:t>
            </w:r>
          </w:p>
          <w:p w14:paraId="5063BE95" w14:textId="16D5D569" w:rsidR="20320266" w:rsidRPr="008619BB" w:rsidRDefault="35EF6445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 15 – 20</w:t>
            </w: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416915" w14:textId="19107AD2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53015F" w14:textId="76AE14F0" w:rsidR="20320266" w:rsidRPr="008619BB" w:rsidRDefault="35EF6445" w:rsidP="2963E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Filip Knezović</w:t>
            </w:r>
          </w:p>
          <w:p w14:paraId="17A6801D" w14:textId="55BFA8A8" w:rsidR="20320266" w:rsidRPr="008619BB" w:rsidRDefault="35EF6445" w:rsidP="2963E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Marija Bukvić</w:t>
            </w:r>
          </w:p>
          <w:p w14:paraId="0CF61DA9" w14:textId="76749DBB" w:rsidR="20320266" w:rsidRPr="008619BB" w:rsidRDefault="20320266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20320266" w:rsidRPr="008619BB" w14:paraId="4137761B" w14:textId="77777777" w:rsidTr="35EF6445">
        <w:trPr>
          <w:trHeight w:val="300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BC9C23" w14:textId="7DF65AC3" w:rsidR="20320266" w:rsidRPr="008619BB" w:rsidRDefault="20320266" w:rsidP="20320266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08. ožujka,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DA83B9" w14:textId="2BD165E0" w:rsidR="20320266" w:rsidRPr="008619BB" w:rsidRDefault="20320266" w:rsidP="20320266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E82B94" w14:textId="600E69B3" w:rsidR="20320266" w:rsidRPr="008619BB" w:rsidRDefault="35EF6445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17 – 20 h</w:t>
            </w:r>
          </w:p>
          <w:p w14:paraId="6C21CEA6" w14:textId="7107FB6B" w:rsidR="20320266" w:rsidRPr="008619BB" w:rsidRDefault="35EF6445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 21 – 23</w:t>
            </w:r>
          </w:p>
          <w:p w14:paraId="418D2509" w14:textId="50FE9304" w:rsidR="20320266" w:rsidRPr="008619BB" w:rsidRDefault="20320266" w:rsidP="2032026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 xml:space="preserve">FZS Rijeka    </w:t>
            </w:r>
            <w:proofErr w:type="spellStart"/>
            <w:r w:rsidRPr="008619BB">
              <w:rPr>
                <w:color w:val="auto"/>
                <w:sz w:val="20"/>
                <w:szCs w:val="20"/>
                <w:lang w:val="hr-HR"/>
              </w:rPr>
              <w:t>predavaona</w:t>
            </w:r>
            <w:proofErr w:type="spellEnd"/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4C7FF9" w14:textId="0FC779ED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4386F1" w14:textId="67B953F7" w:rsidR="20320266" w:rsidRPr="008619BB" w:rsidRDefault="35EF6445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Morana Magaš</w:t>
            </w:r>
          </w:p>
        </w:tc>
      </w:tr>
      <w:tr w:rsidR="20320266" w:rsidRPr="008619BB" w14:paraId="3FDB9BC4" w14:textId="77777777" w:rsidTr="35EF6445">
        <w:trPr>
          <w:trHeight w:val="300"/>
          <w:jc w:val="center"/>
        </w:trPr>
        <w:tc>
          <w:tcPr>
            <w:tcW w:w="17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189A52" w14:textId="3FD3207F" w:rsidR="20320266" w:rsidRPr="008619BB" w:rsidRDefault="20320266" w:rsidP="20320266">
            <w:pPr>
              <w:pStyle w:val="Opisslike"/>
              <w:rPr>
                <w:b w:val="0"/>
                <w:sz w:val="20"/>
                <w:szCs w:val="20"/>
                <w:lang w:val="hr-HR"/>
              </w:rPr>
            </w:pPr>
            <w:r w:rsidRPr="008619BB">
              <w:rPr>
                <w:b w:val="0"/>
                <w:sz w:val="20"/>
                <w:szCs w:val="20"/>
                <w:lang w:val="hr-HR"/>
              </w:rPr>
              <w:t>09. ožujka, 2023.</w:t>
            </w:r>
          </w:p>
        </w:tc>
        <w:tc>
          <w:tcPr>
            <w:tcW w:w="20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C410FE" w14:textId="559EDB36" w:rsidR="20320266" w:rsidRPr="008619BB" w:rsidRDefault="20320266" w:rsidP="20320266">
            <w:pPr>
              <w:pStyle w:val="Blokteksta"/>
              <w:spacing w:line="240" w:lineRule="auto"/>
              <w:rPr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E42F91" w14:textId="42D1F8FB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08 – 13 h</w:t>
            </w:r>
          </w:p>
          <w:p w14:paraId="3D65AA9A" w14:textId="03A51F21" w:rsidR="20320266" w:rsidRPr="008619BB" w:rsidRDefault="35EF6445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S 24 – 30 </w:t>
            </w:r>
          </w:p>
          <w:p w14:paraId="291D45C9" w14:textId="6E33FAC0" w:rsidR="20320266" w:rsidRPr="008619BB" w:rsidRDefault="20320266" w:rsidP="2032026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>FZS Rijeka</w:t>
            </w:r>
          </w:p>
          <w:p w14:paraId="390AB808" w14:textId="5B2AA02C" w:rsidR="20320266" w:rsidRPr="008619BB" w:rsidRDefault="20320266" w:rsidP="20320266">
            <w:pPr>
              <w:pStyle w:val="Blokteksta"/>
              <w:shd w:val="clear" w:color="auto" w:fill="auto"/>
              <w:spacing w:line="240" w:lineRule="auto"/>
              <w:ind w:left="0"/>
              <w:rPr>
                <w:color w:val="auto"/>
                <w:sz w:val="20"/>
                <w:szCs w:val="20"/>
                <w:lang w:val="hr-HR"/>
              </w:rPr>
            </w:pPr>
            <w:r w:rsidRPr="008619BB">
              <w:rPr>
                <w:color w:val="auto"/>
                <w:sz w:val="20"/>
                <w:szCs w:val="20"/>
                <w:lang w:val="hr-HR"/>
              </w:rPr>
              <w:t xml:space="preserve">   </w:t>
            </w:r>
            <w:proofErr w:type="spellStart"/>
            <w:r w:rsidRPr="008619BB">
              <w:rPr>
                <w:color w:val="auto"/>
                <w:sz w:val="20"/>
                <w:szCs w:val="20"/>
                <w:lang w:val="hr-HR"/>
              </w:rPr>
              <w:t>predavaona</w:t>
            </w:r>
            <w:proofErr w:type="spellEnd"/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74F266" w14:textId="2366BD00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40055E" w14:textId="7E6AF9AF" w:rsidR="20320266" w:rsidRPr="008619BB" w:rsidRDefault="35EF6445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Anđa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Letić</w:t>
            </w:r>
            <w:proofErr w:type="spellEnd"/>
          </w:p>
          <w:p w14:paraId="1AC7FF51" w14:textId="67B953F7" w:rsidR="20320266" w:rsidRPr="008619BB" w:rsidRDefault="35EF6445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Morana Magaš</w:t>
            </w:r>
          </w:p>
          <w:p w14:paraId="0C66E0A7" w14:textId="08FF6AE9" w:rsidR="20320266" w:rsidRPr="008619BB" w:rsidRDefault="20320266" w:rsidP="35EF6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EA009E" w14:textId="77777777" w:rsidR="005C2F41" w:rsidRPr="008619BB" w:rsidRDefault="005C2F41" w:rsidP="005C2F41">
      <w:pPr>
        <w:pStyle w:val="Blokteksta"/>
        <w:rPr>
          <w:b/>
          <w:bCs/>
          <w:sz w:val="20"/>
          <w:szCs w:val="20"/>
          <w:lang w:val="hr-HR"/>
        </w:rPr>
      </w:pPr>
    </w:p>
    <w:p w14:paraId="672698EB" w14:textId="77777777" w:rsidR="005C2F41" w:rsidRPr="008619BB" w:rsidRDefault="005C2F41" w:rsidP="005C2F41">
      <w:pPr>
        <w:pStyle w:val="Blokteksta"/>
        <w:rPr>
          <w:b/>
          <w:bCs/>
          <w:sz w:val="20"/>
          <w:szCs w:val="20"/>
          <w:lang w:val="hr-HR"/>
        </w:rPr>
      </w:pPr>
    </w:p>
    <w:p w14:paraId="4EC56263" w14:textId="77777777" w:rsidR="00BD6B4F" w:rsidRPr="008619BB" w:rsidRDefault="00BD6B4F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 w:rsidRPr="008619BB">
        <w:rPr>
          <w:rFonts w:ascii="Times New Roman" w:hAnsi="Times New Roman"/>
          <w:b/>
          <w:sz w:val="20"/>
          <w:szCs w:val="20"/>
        </w:rPr>
        <w:br w:type="page"/>
      </w:r>
    </w:p>
    <w:p w14:paraId="055C42D7" w14:textId="77777777" w:rsidR="005C2F41" w:rsidRPr="008619BB" w:rsidRDefault="005C2F41" w:rsidP="005C2F41">
      <w:pPr>
        <w:rPr>
          <w:rFonts w:ascii="Times New Roman" w:hAnsi="Times New Roman"/>
          <w:b/>
          <w:sz w:val="20"/>
          <w:szCs w:val="20"/>
        </w:rPr>
      </w:pPr>
      <w:r w:rsidRPr="008619BB">
        <w:rPr>
          <w:rFonts w:ascii="Times New Roman" w:hAnsi="Times New Roman"/>
          <w:b/>
          <w:sz w:val="20"/>
          <w:szCs w:val="20"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8619BB" w14:paraId="44DD426B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7CE189" w14:textId="77777777" w:rsidR="005C2F41" w:rsidRPr="008619B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4E51DC9" w14:textId="77777777" w:rsidR="005C2F41" w:rsidRPr="008619B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4B479C4" w14:textId="77777777" w:rsidR="005C2F41" w:rsidRPr="008619B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AB03490" w14:textId="77777777" w:rsidR="005C2F41" w:rsidRPr="008619B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741A1B" w:rsidRPr="008619BB" w14:paraId="6E7B2ECC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9CEFF" w14:textId="07E89C0C" w:rsidR="00741A1B" w:rsidRPr="008619BB" w:rsidRDefault="00741A1B" w:rsidP="00741A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6FB74" w14:textId="057C9EEE" w:rsidR="00741A1B" w:rsidRPr="008619BB" w:rsidRDefault="00741A1B" w:rsidP="00741A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</w:pP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Standardi</w:t>
            </w:r>
            <w:proofErr w:type="spellEnd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kvalitete</w:t>
            </w:r>
            <w:proofErr w:type="spellEnd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zdravstvene</w:t>
            </w:r>
            <w:proofErr w:type="spellEnd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zaštite</w:t>
            </w:r>
            <w:proofErr w:type="spellEnd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načini</w:t>
            </w:r>
            <w:proofErr w:type="spellEnd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njihove</w:t>
            </w:r>
            <w:proofErr w:type="spellEnd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primjene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983DA" w14:textId="4EE63E8B" w:rsidR="00741A1B" w:rsidRPr="008619BB" w:rsidRDefault="00741A1B" w:rsidP="00741A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445EB" w14:textId="336095A3" w:rsidR="00741A1B" w:rsidRPr="008619BB" w:rsidRDefault="00741A1B" w:rsidP="00741A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</w:tc>
      </w:tr>
      <w:tr w:rsidR="00741A1B" w:rsidRPr="008619BB" w14:paraId="163D1898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F2DA4" w14:textId="21FC78FB" w:rsidR="00741A1B" w:rsidRPr="008619BB" w:rsidRDefault="00741A1B" w:rsidP="00741A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46A4D9" w14:textId="5E0C7529" w:rsidR="00741A1B" w:rsidRPr="008619BB" w:rsidRDefault="00741A1B" w:rsidP="00741A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</w:pP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Upravljanje</w:t>
            </w:r>
            <w:proofErr w:type="spellEnd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kvalitetom</w:t>
            </w:r>
            <w:proofErr w:type="spellEnd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zdravstvenoj</w:t>
            </w:r>
            <w:proofErr w:type="spellEnd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njezi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F027C" w14:textId="77A2ED90" w:rsidR="00741A1B" w:rsidRPr="008619BB" w:rsidRDefault="20320266" w:rsidP="00741A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F0705" w14:textId="56D88CDE" w:rsidR="00741A1B" w:rsidRPr="008619BB" w:rsidRDefault="00741A1B" w:rsidP="00741A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</w:tc>
      </w:tr>
      <w:tr w:rsidR="00A05341" w:rsidRPr="008619BB" w14:paraId="64C23099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E54786" w14:textId="52E8B2DB" w:rsidR="00A05341" w:rsidRPr="008619BB" w:rsidRDefault="004400CB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5C462" w14:textId="38E300CB" w:rsidR="00A05341" w:rsidRPr="008619BB" w:rsidRDefault="20320266" w:rsidP="203202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61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ndikatori</w:t>
            </w:r>
            <w:proofErr w:type="spellEnd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kvalitete</w:t>
            </w:r>
            <w:proofErr w:type="spellEnd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zdravstvene</w:t>
            </w:r>
            <w:proofErr w:type="spellEnd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9BB">
              <w:rPr>
                <w:rFonts w:ascii="Times New Roman" w:hAnsi="Times New Roman" w:cs="Times New Roman"/>
                <w:sz w:val="20"/>
                <w:szCs w:val="20"/>
              </w:rPr>
              <w:t>njege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BC23D" w14:textId="6AF2D315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3CF7E" w14:textId="336095A3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5FD76172" w14:textId="5B65705C" w:rsidR="00A05341" w:rsidRPr="008619BB" w:rsidRDefault="00A05341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341" w:rsidRPr="008619BB" w14:paraId="39F7D1C1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F43CA" w14:textId="75F6476B" w:rsidR="00A05341" w:rsidRPr="008619BB" w:rsidRDefault="004400CB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84692" w14:textId="1C81D319" w:rsidR="00A05341" w:rsidRPr="008619BB" w:rsidRDefault="20320266" w:rsidP="203202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619BB">
              <w:rPr>
                <w:rFonts w:ascii="Times New Roman" w:eastAsia="Cambria" w:hAnsi="Times New Roman" w:cs="Times New Roman"/>
                <w:sz w:val="20"/>
                <w:szCs w:val="20"/>
                <w:lang w:val="hr-HR"/>
              </w:rPr>
              <w:t>Nadzor sustava osiguranja i unapređenja kvalitete zdravstvene njege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80CA1" w14:textId="1DA42F37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9530B4" w14:textId="336095A3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43B9622B" w14:textId="1DA30306" w:rsidR="00A05341" w:rsidRPr="008619BB" w:rsidRDefault="00A05341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341" w:rsidRPr="008619BB" w14:paraId="7C1022A2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36B38D" w14:textId="2E6FC694" w:rsidR="00A05341" w:rsidRPr="008619BB" w:rsidRDefault="004400CB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30B48" w14:textId="452A5058" w:rsidR="00A05341" w:rsidRPr="008619BB" w:rsidRDefault="20320266" w:rsidP="203202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619BB">
              <w:rPr>
                <w:rFonts w:ascii="Times New Roman" w:eastAsia="Cambria" w:hAnsi="Times New Roman" w:cs="Times New Roman"/>
                <w:sz w:val="20"/>
                <w:szCs w:val="20"/>
                <w:lang w:val="hr-HR"/>
              </w:rPr>
              <w:t xml:space="preserve">Poboljšanje kvalitete sestrinskih kliničkih i </w:t>
            </w:r>
            <w:proofErr w:type="spellStart"/>
            <w:r w:rsidRPr="008619BB">
              <w:rPr>
                <w:rFonts w:ascii="Times New Roman" w:eastAsia="Cambria" w:hAnsi="Times New Roman" w:cs="Times New Roman"/>
                <w:sz w:val="20"/>
                <w:szCs w:val="20"/>
                <w:lang w:val="hr-HR"/>
              </w:rPr>
              <w:t>nekliničkih</w:t>
            </w:r>
            <w:proofErr w:type="spellEnd"/>
            <w:r w:rsidRPr="008619BB">
              <w:rPr>
                <w:rFonts w:ascii="Times New Roman" w:eastAsia="Cambria" w:hAnsi="Times New Roman" w:cs="Times New Roman"/>
                <w:sz w:val="20"/>
                <w:szCs w:val="20"/>
                <w:lang w:val="hr-HR"/>
              </w:rPr>
              <w:t xml:space="preserve"> postupaka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481BA" w14:textId="548D51BB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48F1B1" w14:textId="336095A3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5B919BBA" w14:textId="5FBCD4C9" w:rsidR="00A05341" w:rsidRPr="008619BB" w:rsidRDefault="00A05341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AE" w:rsidRPr="008619BB" w14:paraId="5A8E5377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0D888E" w14:textId="231CC88B" w:rsidR="000B06AE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Hlk145337386"/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  P6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C3C720D" w14:textId="199411FA" w:rsidR="000B06AE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 xml:space="preserve">           Sigurnost i prava pacijenta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F0149F" w14:textId="2E571CFB" w:rsidR="000B06AE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5CDA0E" w14:textId="336095A3" w:rsidR="000B06AE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0653DE93" w14:textId="00A22C93" w:rsidR="000B06AE" w:rsidRPr="008619BB" w:rsidRDefault="000B06AE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BF0199" w:rsidRPr="008619BB" w14:paraId="43ECBA84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816F56D" w14:textId="53BDC22F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  P7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D24E1D" w14:textId="68539BBF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 xml:space="preserve">           Neželjeni događaji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0B6E26" w14:textId="6D9ED7F4" w:rsidR="00BF0199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79F18E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0F8D89D0" w14:textId="08D545FD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6C10E685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858969" w14:textId="15129A03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  P8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F54AB9" w14:textId="34E3FCC6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>Praćenje nuspojava  i štetnih događaja vezanih uz sestrinske postupke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408348" w14:textId="7F7C65F4" w:rsidR="00BF0199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83F19E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6EF94675" w14:textId="0EFB9F40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75E7FA59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686B6F" w14:textId="5BFAFEF0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  P9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EE698D" w14:textId="21DBE9E8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>Moderni modeli organizacije zdravstvene skrbi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54131A" w14:textId="705E9C50" w:rsidR="00BF0199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6C3D87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306D8DDC" w14:textId="77C36C53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54703339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7C28D5" w14:textId="311B8EE7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  P10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376100" w14:textId="06EC1CD7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>Model kliničkog odlučivanja u sestrinstvu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910CE0" w14:textId="12B8CF08" w:rsidR="00BF0199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E3190F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03A7B8FB" w14:textId="7815AD76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2FCB630D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69FAD4" w14:textId="74C98262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 P11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C89126" w14:textId="08C7B97D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>Razine kompetencija medicinskih sestara u kontroli infekcija, aktivnosti i zadaci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753BA4" w14:textId="51D18C3A" w:rsidR="00BF0199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816FF4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187DDE71" w14:textId="430990A0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15FBC2DE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A3C6EF" w14:textId="154F3AE0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 P12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13972B" w14:textId="3A3E3855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>Standard kvalitete - kontrola infekcija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9B0604" w14:textId="5DC682D5" w:rsidR="00BF0199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0EFB8D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1642A68A" w14:textId="04F14D6F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0F92172B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6F841B" w14:textId="6BD3F40B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 P13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2BE843" w14:textId="2D62F712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>Pokazatelj sigurnosti (ostali neželjeni događaji) - nedostatna higijena ruku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7A0DE8" w14:textId="3C7377EB" w:rsidR="00BF0199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3ED2D7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5F7466A1" w14:textId="4C29767B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70218422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8F7694" w14:textId="017BD668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P14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C5012F" w14:textId="787BAE0F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>Upravljanje rizicima u kontroli bolničkih infekcija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CB0D77" w14:textId="28EE9EFE" w:rsidR="00BF0199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FEA68B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4CD05A35" w14:textId="6D66DB98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0D91D7C7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F83488" w14:textId="73E42C2D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P15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03ECF7" w14:textId="3E24332A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>Provođenje nadzora u kontroli bolničkih infekcija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A6BC57" w14:textId="42170AF3" w:rsidR="00BF0199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05EFDA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1F940BB5" w14:textId="3B05805A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506840B4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0FA989" w14:textId="2F040346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P16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E7C81C" w14:textId="3F84B77A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>Projektni menadžment u provođenju zdravstvene njege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F49DC3" w14:textId="39992A28" w:rsidR="00BF0199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0796D6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3754EF2C" w14:textId="29E0BA29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2CE0407E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870B70" w14:textId="2DCE5587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P17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CE9D8E" w14:textId="1C49BAFE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>Izvori znanja i pristupi dokazima za provođenje prakse utemeljene na dokazima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7F3092" w14:textId="6F0A9F40" w:rsidR="00BF0199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E0130A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18771EAB" w14:textId="346EF1E8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16FBAF0B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16E85B" w14:textId="1A1251A0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P18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DCC8F2" w14:textId="169B3660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>Pronalazak dokaza za sestrinsku praksu utemeljenu na dokazima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15B63E" w14:textId="170CC34A" w:rsidR="00BF0199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27834A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33FD498E" w14:textId="21A98E9C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43932DA8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770665" w14:textId="7CAD1786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P19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3D42E3" w14:textId="64A12403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9BB">
              <w:rPr>
                <w:rFonts w:ascii="Times New Roman" w:eastAsia="Cambria" w:hAnsi="Times New Roman"/>
                <w:sz w:val="20"/>
                <w:szCs w:val="20"/>
              </w:rPr>
              <w:t>Piloting</w:t>
            </w:r>
            <w:proofErr w:type="spellEnd"/>
            <w:r w:rsidRPr="008619BB">
              <w:rPr>
                <w:rFonts w:ascii="Times New Roman" w:eastAsia="Cambria" w:hAnsi="Times New Roman"/>
                <w:sz w:val="20"/>
                <w:szCs w:val="20"/>
              </w:rPr>
              <w:t xml:space="preserve"> promjena u sestrinskoj praksi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3BAB0D" w14:textId="11F37058" w:rsidR="00BF0199" w:rsidRPr="008619BB" w:rsidRDefault="20320266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CF855E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5A1DC81F" w14:textId="1C070351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6F66713D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4B66D8" w14:textId="6ABCB934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P20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B513A7" w14:textId="71BA17A1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>Strategije implementacije prakse temeljene na dokazima u sestrinstvo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BFEDCC" w14:textId="4C3C3309" w:rsidR="00BF0199" w:rsidRPr="008619BB" w:rsidRDefault="35EF6445" w:rsidP="35EF6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0DBADF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66128432" w14:textId="10DBE632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1A6342A3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1333C3" w14:textId="1403F272" w:rsidR="00BF0199" w:rsidRPr="008619BB" w:rsidRDefault="20320266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    P21</w:t>
            </w: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B58A65" w14:textId="1A8C85F1" w:rsidR="00BF0199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eastAsia="Cambria" w:hAnsi="Times New Roman"/>
                <w:sz w:val="20"/>
                <w:szCs w:val="20"/>
              </w:rPr>
              <w:t>Supervizija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8B1445" w14:textId="484EC828" w:rsidR="00BF0199" w:rsidRPr="008619BB" w:rsidRDefault="6C10DD10" w:rsidP="6C10DD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BF1399" w14:textId="336095A3" w:rsidR="00BF0199" w:rsidRPr="008619BB" w:rsidRDefault="20320266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20954ACC" w14:textId="19C662E9" w:rsidR="00BF0199" w:rsidRPr="008619BB" w:rsidRDefault="00BF0199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1E0BC5C2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62A491" w14:textId="77777777" w:rsidR="00BF0199" w:rsidRPr="008619BB" w:rsidRDefault="00BF0199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502272" w14:textId="77777777" w:rsidR="00BF0199" w:rsidRPr="008619BB" w:rsidRDefault="00BF0199" w:rsidP="00BF53C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464C19" w14:textId="77777777" w:rsidR="00BF0199" w:rsidRPr="008619BB" w:rsidRDefault="00BF0199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E24F5E" w14:textId="77777777" w:rsidR="00BF0199" w:rsidRPr="008619BB" w:rsidRDefault="00BF0199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7EC6A10D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AE59A6" w14:textId="77777777" w:rsidR="00BF0199" w:rsidRPr="008619BB" w:rsidRDefault="00BF0199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B21BA7" w14:textId="77777777" w:rsidR="00BF0199" w:rsidRPr="008619BB" w:rsidRDefault="00BF0199" w:rsidP="00BF53C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DBDA85" w14:textId="77777777" w:rsidR="00BF0199" w:rsidRPr="008619BB" w:rsidRDefault="00BF0199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5AD5BD" w14:textId="77777777" w:rsidR="00BF0199" w:rsidRPr="008619BB" w:rsidRDefault="00BF0199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0BAB3B1C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1D776B" w14:textId="77777777" w:rsidR="00BF0199" w:rsidRPr="008619BB" w:rsidRDefault="00BF0199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7B1BE9" w14:textId="77777777" w:rsidR="00BF0199" w:rsidRPr="008619BB" w:rsidRDefault="00BF0199" w:rsidP="00BF53C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EAA3E4" w14:textId="77777777" w:rsidR="00BF0199" w:rsidRPr="008619BB" w:rsidRDefault="00BF0199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9E518C" w14:textId="77777777" w:rsidR="00BF0199" w:rsidRPr="008619BB" w:rsidRDefault="00BF0199" w:rsidP="008D45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199" w:rsidRPr="008619BB" w14:paraId="26AA3BF4" w14:textId="77777777" w:rsidTr="35EF6445">
        <w:tc>
          <w:tcPr>
            <w:tcW w:w="1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074D14" w14:textId="77777777" w:rsidR="00BF0199" w:rsidRPr="008619BB" w:rsidRDefault="00BF0199" w:rsidP="00BF0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24E30B" w14:textId="43BBEF8E" w:rsidR="00BF0199" w:rsidRPr="008619BB" w:rsidRDefault="00BF0199" w:rsidP="00BF019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26CA41" w14:textId="1BE1E24B" w:rsidR="00BF0199" w:rsidRPr="008619BB" w:rsidRDefault="00BF0199" w:rsidP="00BF01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29EE5E" w14:textId="77777777" w:rsidR="00BF0199" w:rsidRPr="008619BB" w:rsidRDefault="00BF0199" w:rsidP="00BF01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24E090" w14:textId="77777777" w:rsidR="005C2F41" w:rsidRPr="008619BB" w:rsidRDefault="005C2F41" w:rsidP="005C2F41">
      <w:pPr>
        <w:jc w:val="center"/>
        <w:rPr>
          <w:rFonts w:ascii="Times New Roman" w:hAnsi="Times New Roman"/>
          <w:b/>
          <w:color w:val="333399"/>
          <w:sz w:val="20"/>
          <w:szCs w:val="20"/>
        </w:rPr>
      </w:pPr>
    </w:p>
    <w:tbl>
      <w:tblPr>
        <w:tblStyle w:val="Reetkatablice"/>
        <w:tblW w:w="9606" w:type="dxa"/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8619BB" w14:paraId="43D3F292" w14:textId="77777777" w:rsidTr="35EF6445">
        <w:tc>
          <w:tcPr>
            <w:tcW w:w="1041" w:type="dxa"/>
            <w:vAlign w:val="center"/>
          </w:tcPr>
          <w:p w14:paraId="1EC7B01C" w14:textId="77777777" w:rsidR="005C2F41" w:rsidRPr="008619B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lastRenderedPageBreak/>
              <w:t>S</w:t>
            </w:r>
          </w:p>
        </w:tc>
        <w:tc>
          <w:tcPr>
            <w:tcW w:w="4814" w:type="dxa"/>
            <w:vAlign w:val="center"/>
            <w:hideMark/>
          </w:tcPr>
          <w:p w14:paraId="6DBBD3B2" w14:textId="77777777" w:rsidR="005C2F41" w:rsidRPr="008619B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SEMINARI (tema seminara)</w:t>
            </w:r>
          </w:p>
        </w:tc>
        <w:tc>
          <w:tcPr>
            <w:tcW w:w="1666" w:type="dxa"/>
            <w:hideMark/>
          </w:tcPr>
          <w:p w14:paraId="59B55656" w14:textId="77777777" w:rsidR="005C2F41" w:rsidRPr="008619BB" w:rsidRDefault="005C2F41" w:rsidP="00BF53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085" w:type="dxa"/>
            <w:hideMark/>
          </w:tcPr>
          <w:p w14:paraId="1CBE190E" w14:textId="77777777" w:rsidR="005C2F41" w:rsidRPr="008619B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A05341" w:rsidRPr="008619BB" w14:paraId="54B6DB14" w14:textId="77777777" w:rsidTr="35EF6445">
        <w:tc>
          <w:tcPr>
            <w:tcW w:w="1041" w:type="dxa"/>
          </w:tcPr>
          <w:p w14:paraId="14D52634" w14:textId="467A4013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4814" w:type="dxa"/>
            <w:vAlign w:val="center"/>
          </w:tcPr>
          <w:p w14:paraId="6797DC1D" w14:textId="19C5BCFA" w:rsidR="005C2F41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Sigurnost bolesnika</w:t>
            </w:r>
          </w:p>
        </w:tc>
        <w:tc>
          <w:tcPr>
            <w:tcW w:w="1666" w:type="dxa"/>
          </w:tcPr>
          <w:p w14:paraId="47E44171" w14:textId="0F353C1D" w:rsidR="005C2F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190C438E" w14:textId="336095A3" w:rsidR="005C2F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1AAF5E06" w14:textId="578A50BB" w:rsidR="005C2F41" w:rsidRPr="008619BB" w:rsidRDefault="005C2F41" w:rsidP="203202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00A05341" w:rsidRPr="008619BB" w14:paraId="6DAE6B4A" w14:textId="77777777" w:rsidTr="35EF6445">
        <w:tc>
          <w:tcPr>
            <w:tcW w:w="1041" w:type="dxa"/>
          </w:tcPr>
          <w:p w14:paraId="3B21DC2B" w14:textId="61EF3B96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S2</w:t>
            </w:r>
          </w:p>
        </w:tc>
        <w:tc>
          <w:tcPr>
            <w:tcW w:w="4814" w:type="dxa"/>
            <w:vAlign w:val="center"/>
          </w:tcPr>
          <w:p w14:paraId="66FE45A4" w14:textId="72001CDB" w:rsidR="20320266" w:rsidRPr="008619BB" w:rsidRDefault="20320266" w:rsidP="203202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 Neželjeni događaj</w:t>
            </w:r>
          </w:p>
        </w:tc>
        <w:tc>
          <w:tcPr>
            <w:tcW w:w="1666" w:type="dxa"/>
          </w:tcPr>
          <w:p w14:paraId="520CE418" w14:textId="7DACEA64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7184BCC6" w14:textId="336095A3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539747E8" w14:textId="329D8814" w:rsidR="00A05341" w:rsidRPr="008619BB" w:rsidRDefault="00A05341" w:rsidP="203202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00A05341" w:rsidRPr="008619BB" w14:paraId="05F9EF33" w14:textId="77777777" w:rsidTr="35EF6445">
        <w:tc>
          <w:tcPr>
            <w:tcW w:w="1041" w:type="dxa"/>
          </w:tcPr>
          <w:p w14:paraId="5A644EDC" w14:textId="3A064E24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S3</w:t>
            </w:r>
          </w:p>
        </w:tc>
        <w:tc>
          <w:tcPr>
            <w:tcW w:w="4814" w:type="dxa"/>
            <w:vAlign w:val="center"/>
          </w:tcPr>
          <w:p w14:paraId="3E7BF81E" w14:textId="46D7671B" w:rsidR="00A05341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Kultura sigurnosti</w:t>
            </w:r>
          </w:p>
        </w:tc>
        <w:tc>
          <w:tcPr>
            <w:tcW w:w="1666" w:type="dxa"/>
          </w:tcPr>
          <w:p w14:paraId="34EA76F5" w14:textId="0425A311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725F27B1" w14:textId="336095A3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21E2699A" w14:textId="022B2689" w:rsidR="00A05341" w:rsidRPr="008619BB" w:rsidRDefault="00A05341" w:rsidP="203202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00A05341" w:rsidRPr="008619BB" w14:paraId="038DB067" w14:textId="77777777" w:rsidTr="35EF6445">
        <w:tc>
          <w:tcPr>
            <w:tcW w:w="1041" w:type="dxa"/>
          </w:tcPr>
          <w:p w14:paraId="53019A6C" w14:textId="1AE2D6D4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S4</w:t>
            </w:r>
          </w:p>
        </w:tc>
        <w:tc>
          <w:tcPr>
            <w:tcW w:w="4814" w:type="dxa"/>
            <w:vAlign w:val="center"/>
          </w:tcPr>
          <w:p w14:paraId="7B5C379F" w14:textId="102EE20E" w:rsidR="00A05341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Glavni pokazatelj kvalitete u sestrinstvu</w:t>
            </w:r>
          </w:p>
        </w:tc>
        <w:tc>
          <w:tcPr>
            <w:tcW w:w="1666" w:type="dxa"/>
          </w:tcPr>
          <w:p w14:paraId="1BCED137" w14:textId="7DC56F32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6700E11D" w14:textId="336095A3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683CE798" w14:textId="596F1E6F" w:rsidR="00A05341" w:rsidRPr="008619BB" w:rsidRDefault="00A05341" w:rsidP="203202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00A05341" w:rsidRPr="008619BB" w14:paraId="21BD384C" w14:textId="77777777" w:rsidTr="35EF6445">
        <w:tc>
          <w:tcPr>
            <w:tcW w:w="1041" w:type="dxa"/>
          </w:tcPr>
          <w:p w14:paraId="61CD3EF3" w14:textId="65C8EA32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S5</w:t>
            </w:r>
          </w:p>
        </w:tc>
        <w:tc>
          <w:tcPr>
            <w:tcW w:w="4814" w:type="dxa"/>
            <w:vAlign w:val="center"/>
          </w:tcPr>
          <w:p w14:paraId="55F6349F" w14:textId="77C6C258" w:rsidR="00A05341" w:rsidRPr="008619BB" w:rsidRDefault="20320266" w:rsidP="20320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Kontrola pogrešaka u zdravstvenoj njezi</w:t>
            </w:r>
          </w:p>
        </w:tc>
        <w:tc>
          <w:tcPr>
            <w:tcW w:w="1666" w:type="dxa"/>
          </w:tcPr>
          <w:p w14:paraId="614DA262" w14:textId="3A346371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56AA6431" w14:textId="46641CD4" w:rsidR="00A05341" w:rsidRPr="008619BB" w:rsidRDefault="20320266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7A5B75A5" w14:textId="4DCE8516" w:rsidR="00A05341" w:rsidRPr="008619BB" w:rsidRDefault="00A05341" w:rsidP="203202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78B9CBA8" w14:textId="77777777" w:rsidTr="35EF6445">
        <w:trPr>
          <w:trHeight w:val="300"/>
        </w:trPr>
        <w:tc>
          <w:tcPr>
            <w:tcW w:w="1041" w:type="dxa"/>
          </w:tcPr>
          <w:p w14:paraId="38463174" w14:textId="469BB841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S6</w:t>
            </w:r>
          </w:p>
        </w:tc>
        <w:tc>
          <w:tcPr>
            <w:tcW w:w="4814" w:type="dxa"/>
            <w:vAlign w:val="center"/>
          </w:tcPr>
          <w:p w14:paraId="1981A94C" w14:textId="20942A8A" w:rsidR="20320266" w:rsidRPr="008619BB" w:rsidRDefault="20320266" w:rsidP="20320266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Upravljanje rizicima i neželjenim događajima</w:t>
            </w:r>
          </w:p>
        </w:tc>
        <w:tc>
          <w:tcPr>
            <w:tcW w:w="1666" w:type="dxa"/>
          </w:tcPr>
          <w:p w14:paraId="6A63D5F4" w14:textId="398DB922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5C375D86" w14:textId="1B449B50" w:rsidR="20320266" w:rsidRPr="008619BB" w:rsidRDefault="20320266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01C3EC6A" w14:textId="47A33EDA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3AC40153" w14:textId="77777777" w:rsidTr="35EF6445">
        <w:trPr>
          <w:trHeight w:val="300"/>
        </w:trPr>
        <w:tc>
          <w:tcPr>
            <w:tcW w:w="1041" w:type="dxa"/>
          </w:tcPr>
          <w:p w14:paraId="17EB9E5A" w14:textId="130D1074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S7</w:t>
            </w:r>
          </w:p>
        </w:tc>
        <w:tc>
          <w:tcPr>
            <w:tcW w:w="4814" w:type="dxa"/>
            <w:vAlign w:val="center"/>
          </w:tcPr>
          <w:p w14:paraId="7F8D235E" w14:textId="64DA237E" w:rsidR="20320266" w:rsidRPr="008619BB" w:rsidRDefault="20320266" w:rsidP="20320266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Akreditacija zdravstvenih ustanova</w:t>
            </w:r>
          </w:p>
        </w:tc>
        <w:tc>
          <w:tcPr>
            <w:tcW w:w="1666" w:type="dxa"/>
          </w:tcPr>
          <w:p w14:paraId="62DAE51F" w14:textId="2CFC6DEF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3B0F366D" w14:textId="336095A3" w:rsidR="20320266" w:rsidRPr="008619BB" w:rsidRDefault="20320266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56DC16C1" w14:textId="39728F4D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05612B6A" w14:textId="77777777" w:rsidTr="35EF6445">
        <w:trPr>
          <w:trHeight w:val="300"/>
        </w:trPr>
        <w:tc>
          <w:tcPr>
            <w:tcW w:w="1041" w:type="dxa"/>
          </w:tcPr>
          <w:p w14:paraId="4B8C3B37" w14:textId="56E2137E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S8</w:t>
            </w:r>
          </w:p>
        </w:tc>
        <w:tc>
          <w:tcPr>
            <w:tcW w:w="4814" w:type="dxa"/>
            <w:vAlign w:val="center"/>
          </w:tcPr>
          <w:p w14:paraId="4E885142" w14:textId="0D95B20D" w:rsidR="20320266" w:rsidRPr="008619BB" w:rsidRDefault="20320266" w:rsidP="2032026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Klasifikacije sestrinskih dijagnoza</w:t>
            </w:r>
          </w:p>
        </w:tc>
        <w:tc>
          <w:tcPr>
            <w:tcW w:w="1666" w:type="dxa"/>
          </w:tcPr>
          <w:p w14:paraId="18C987BE" w14:textId="3B778D96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7245E832" w14:textId="4723BD99" w:rsidR="20320266" w:rsidRPr="008619BB" w:rsidRDefault="20320266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7BF2C7AE" w14:textId="168F37D6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68E03F10" w14:textId="77777777" w:rsidTr="35EF6445">
        <w:trPr>
          <w:trHeight w:val="300"/>
        </w:trPr>
        <w:tc>
          <w:tcPr>
            <w:tcW w:w="1041" w:type="dxa"/>
          </w:tcPr>
          <w:p w14:paraId="69B05FE5" w14:textId="59D325AD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S9</w:t>
            </w:r>
          </w:p>
        </w:tc>
        <w:tc>
          <w:tcPr>
            <w:tcW w:w="4814" w:type="dxa"/>
            <w:vAlign w:val="center"/>
          </w:tcPr>
          <w:p w14:paraId="201DC4EF" w14:textId="3FF533D8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Proces zdravstvene njege-prikaz kroz konceptualne modele i teorije zdravstvene njege</w:t>
            </w:r>
          </w:p>
        </w:tc>
        <w:tc>
          <w:tcPr>
            <w:tcW w:w="1666" w:type="dxa"/>
          </w:tcPr>
          <w:p w14:paraId="43F0CC7E" w14:textId="08599386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7074FD0B" w14:textId="336095A3" w:rsidR="20320266" w:rsidRPr="008619BB" w:rsidRDefault="20320266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24DA3E7D" w14:textId="5522D626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68A1B1E4" w14:textId="77777777" w:rsidTr="35EF6445">
        <w:trPr>
          <w:trHeight w:val="300"/>
        </w:trPr>
        <w:tc>
          <w:tcPr>
            <w:tcW w:w="1041" w:type="dxa"/>
          </w:tcPr>
          <w:p w14:paraId="71F8C386" w14:textId="4388F327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S10</w:t>
            </w:r>
          </w:p>
        </w:tc>
        <w:tc>
          <w:tcPr>
            <w:tcW w:w="4814" w:type="dxa"/>
            <w:vAlign w:val="center"/>
          </w:tcPr>
          <w:p w14:paraId="28EE1957" w14:textId="062941EA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Sestrinska dokumentacija –modifikacija s obzirom na  specifičnosti, informatizacija</w:t>
            </w:r>
          </w:p>
        </w:tc>
        <w:tc>
          <w:tcPr>
            <w:tcW w:w="1666" w:type="dxa"/>
          </w:tcPr>
          <w:p w14:paraId="5604D38D" w14:textId="1CE73AD6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5CD514BD" w14:textId="336095A3" w:rsidR="20320266" w:rsidRPr="008619BB" w:rsidRDefault="20320266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04FE6C6E" w14:textId="58696F9C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4E27C4F1" w14:textId="77777777" w:rsidTr="35EF6445">
        <w:trPr>
          <w:trHeight w:val="300"/>
        </w:trPr>
        <w:tc>
          <w:tcPr>
            <w:tcW w:w="1041" w:type="dxa"/>
          </w:tcPr>
          <w:p w14:paraId="77F09082" w14:textId="351D19BB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S11</w:t>
            </w:r>
          </w:p>
        </w:tc>
        <w:tc>
          <w:tcPr>
            <w:tcW w:w="4814" w:type="dxa"/>
            <w:vAlign w:val="center"/>
          </w:tcPr>
          <w:p w14:paraId="3299D42E" w14:textId="79FF3C5B" w:rsidR="20320266" w:rsidRPr="008619BB" w:rsidRDefault="20320266" w:rsidP="20320266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Pristup u prikupljanju podataka u procesu zdravstvene njege</w:t>
            </w:r>
          </w:p>
        </w:tc>
        <w:tc>
          <w:tcPr>
            <w:tcW w:w="1666" w:type="dxa"/>
          </w:tcPr>
          <w:p w14:paraId="18F83B48" w14:textId="542DB7B7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0DAD9634" w14:textId="336095A3" w:rsidR="20320266" w:rsidRPr="008619BB" w:rsidRDefault="20320266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003F2337" w14:textId="55FFB74A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77FE1D7B" w14:textId="77777777" w:rsidTr="35EF6445">
        <w:trPr>
          <w:trHeight w:val="300"/>
        </w:trPr>
        <w:tc>
          <w:tcPr>
            <w:tcW w:w="1041" w:type="dxa"/>
          </w:tcPr>
          <w:p w14:paraId="1693C6B3" w14:textId="3842651F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S12</w:t>
            </w:r>
          </w:p>
        </w:tc>
        <w:tc>
          <w:tcPr>
            <w:tcW w:w="4814" w:type="dxa"/>
            <w:vAlign w:val="center"/>
          </w:tcPr>
          <w:p w14:paraId="674BE522" w14:textId="39F1BF19" w:rsidR="20320266" w:rsidRPr="008619BB" w:rsidRDefault="20320266" w:rsidP="20320266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Implementacija procesa zdravstvene njege u zdravstveni odgoj</w:t>
            </w:r>
          </w:p>
        </w:tc>
        <w:tc>
          <w:tcPr>
            <w:tcW w:w="1666" w:type="dxa"/>
          </w:tcPr>
          <w:p w14:paraId="62D26229" w14:textId="433468FF" w:rsidR="20320266" w:rsidRPr="008619BB" w:rsidRDefault="20320266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610D82A0" w14:textId="336095A3" w:rsidR="20320266" w:rsidRPr="008619BB" w:rsidRDefault="20320266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1A3E2D04" w14:textId="6BAD8B76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3D35CC6C" w14:textId="77777777" w:rsidTr="35EF6445">
        <w:trPr>
          <w:trHeight w:val="300"/>
        </w:trPr>
        <w:tc>
          <w:tcPr>
            <w:tcW w:w="1041" w:type="dxa"/>
          </w:tcPr>
          <w:p w14:paraId="26E79193" w14:textId="513370EA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S13</w:t>
            </w:r>
          </w:p>
        </w:tc>
        <w:tc>
          <w:tcPr>
            <w:tcW w:w="1041" w:type="dxa"/>
          </w:tcPr>
          <w:p w14:paraId="4BC215F5" w14:textId="0F53B5A9" w:rsidR="3A7CAD6E" w:rsidRPr="008619BB" w:rsidRDefault="35EF6445" w:rsidP="35EF64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Alati i metode za donošenje odluka </w:t>
            </w:r>
          </w:p>
        </w:tc>
        <w:tc>
          <w:tcPr>
            <w:tcW w:w="1666" w:type="dxa"/>
          </w:tcPr>
          <w:p w14:paraId="00EE9CC9" w14:textId="433468FF" w:rsidR="20320266" w:rsidRPr="008619BB" w:rsidRDefault="3A7CAD6E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005D3BA" w14:textId="1C59B2F7" w:rsidR="20320266" w:rsidRPr="008619BB" w:rsidRDefault="20320266" w:rsidP="3A7CAD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9097DDE" w14:textId="336095A3" w:rsidR="20320266" w:rsidRPr="008619BB" w:rsidRDefault="20320266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6C2E143E" w14:textId="72A3AA54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18B7A014" w14:textId="77777777" w:rsidTr="35EF6445">
        <w:trPr>
          <w:trHeight w:val="300"/>
        </w:trPr>
        <w:tc>
          <w:tcPr>
            <w:tcW w:w="1041" w:type="dxa"/>
          </w:tcPr>
          <w:p w14:paraId="14CFB197" w14:textId="769F7A1D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S14</w:t>
            </w:r>
          </w:p>
        </w:tc>
        <w:tc>
          <w:tcPr>
            <w:tcW w:w="1041" w:type="dxa"/>
          </w:tcPr>
          <w:p w14:paraId="1A773473" w14:textId="502B90D5" w:rsidR="3A7CAD6E" w:rsidRPr="008619BB" w:rsidRDefault="35EF6445" w:rsidP="35EF64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Poboljšanje poslovnih procesa </w:t>
            </w:r>
          </w:p>
        </w:tc>
        <w:tc>
          <w:tcPr>
            <w:tcW w:w="1666" w:type="dxa"/>
          </w:tcPr>
          <w:p w14:paraId="2C185537" w14:textId="433468FF" w:rsidR="20320266" w:rsidRPr="008619BB" w:rsidRDefault="3A7CAD6E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5038B061" w14:textId="56E17D98" w:rsidR="20320266" w:rsidRPr="008619BB" w:rsidRDefault="20320266" w:rsidP="3A7CAD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872EDB2" w14:textId="336095A3" w:rsidR="20320266" w:rsidRPr="008619BB" w:rsidRDefault="20320266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5275E975" w14:textId="776529B0" w:rsidR="20320266" w:rsidRPr="008619BB" w:rsidRDefault="20320266" w:rsidP="20320266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76C1F306" w14:textId="77777777" w:rsidTr="35EF6445">
        <w:trPr>
          <w:trHeight w:val="300"/>
        </w:trPr>
        <w:tc>
          <w:tcPr>
            <w:tcW w:w="1041" w:type="dxa"/>
          </w:tcPr>
          <w:p w14:paraId="18C4FED5" w14:textId="3C7EC041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S15</w:t>
            </w:r>
          </w:p>
        </w:tc>
        <w:tc>
          <w:tcPr>
            <w:tcW w:w="1041" w:type="dxa"/>
          </w:tcPr>
          <w:p w14:paraId="441D629E" w14:textId="69A66319" w:rsidR="3A7CAD6E" w:rsidRPr="008619BB" w:rsidRDefault="35EF6445" w:rsidP="35EF64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Industrija 4.0 i njezina uloga u kvalitetnom upravljanju zdravstvenom organizacijom (umjetna  inteligencija) </w:t>
            </w:r>
          </w:p>
        </w:tc>
        <w:tc>
          <w:tcPr>
            <w:tcW w:w="1666" w:type="dxa"/>
          </w:tcPr>
          <w:p w14:paraId="55F4CB26" w14:textId="30702C5C" w:rsidR="20320266" w:rsidRPr="008619BB" w:rsidRDefault="7E1EED10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73C2A607" w14:textId="65231CCB" w:rsidR="20320266" w:rsidRPr="008619BB" w:rsidRDefault="7E1EED10" w:rsidP="7E1EED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4DCBDBB7" w14:textId="65231CCB" w:rsidR="20320266" w:rsidRPr="008619BB" w:rsidRDefault="20320266" w:rsidP="7E1EED10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32FA5697" w14:textId="77777777" w:rsidTr="35EF6445">
        <w:trPr>
          <w:trHeight w:val="300"/>
        </w:trPr>
        <w:tc>
          <w:tcPr>
            <w:tcW w:w="1041" w:type="dxa"/>
          </w:tcPr>
          <w:p w14:paraId="2A95559D" w14:textId="0B397D6D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S16</w:t>
            </w:r>
          </w:p>
        </w:tc>
        <w:tc>
          <w:tcPr>
            <w:tcW w:w="1041" w:type="dxa"/>
          </w:tcPr>
          <w:p w14:paraId="1B341AFE" w14:textId="5CA76B32" w:rsidR="3A7CAD6E" w:rsidRPr="008619BB" w:rsidRDefault="3A7CAD6E" w:rsidP="3A7CAD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Klasifikacije sestrinskih dijagnoza </w:t>
            </w:r>
          </w:p>
        </w:tc>
        <w:tc>
          <w:tcPr>
            <w:tcW w:w="1666" w:type="dxa"/>
          </w:tcPr>
          <w:p w14:paraId="266A720E" w14:textId="74B799EB" w:rsidR="20320266" w:rsidRPr="008619BB" w:rsidRDefault="7E1EED10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05F830FC" w14:textId="65231CCB" w:rsidR="20320266" w:rsidRPr="008619BB" w:rsidRDefault="7E1EED10" w:rsidP="7E1EED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7E5473ED" w14:textId="65231CCB" w:rsidR="20320266" w:rsidRPr="008619BB" w:rsidRDefault="20320266" w:rsidP="7E1EED10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2199137B" w14:textId="77777777" w:rsidTr="35EF6445">
        <w:trPr>
          <w:trHeight w:val="300"/>
        </w:trPr>
        <w:tc>
          <w:tcPr>
            <w:tcW w:w="1041" w:type="dxa"/>
          </w:tcPr>
          <w:p w14:paraId="4974B205" w14:textId="00568AAE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S17</w:t>
            </w:r>
          </w:p>
        </w:tc>
        <w:tc>
          <w:tcPr>
            <w:tcW w:w="1041" w:type="dxa"/>
          </w:tcPr>
          <w:p w14:paraId="52026D2C" w14:textId="19799377" w:rsidR="3A7CAD6E" w:rsidRPr="008619BB" w:rsidRDefault="3A7CAD6E" w:rsidP="3A7CAD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Proces zdravstvene njege-prikaz kroz konceptualne modele i teorije zdravstvene njege </w:t>
            </w:r>
          </w:p>
        </w:tc>
        <w:tc>
          <w:tcPr>
            <w:tcW w:w="1666" w:type="dxa"/>
          </w:tcPr>
          <w:p w14:paraId="233BA8AF" w14:textId="004DA856" w:rsidR="20320266" w:rsidRPr="008619BB" w:rsidRDefault="7E1EED10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251AA0A0" w14:textId="65231CCB" w:rsidR="20320266" w:rsidRPr="008619BB" w:rsidRDefault="7E1EED10" w:rsidP="7E1EED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5D6EF00A" w14:textId="65231CCB" w:rsidR="20320266" w:rsidRPr="008619BB" w:rsidRDefault="20320266" w:rsidP="7E1EED10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027C4E11" w14:textId="77777777" w:rsidTr="35EF6445">
        <w:trPr>
          <w:trHeight w:val="300"/>
        </w:trPr>
        <w:tc>
          <w:tcPr>
            <w:tcW w:w="1041" w:type="dxa"/>
          </w:tcPr>
          <w:p w14:paraId="5472A8FC" w14:textId="7E53605E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S18</w:t>
            </w:r>
          </w:p>
        </w:tc>
        <w:tc>
          <w:tcPr>
            <w:tcW w:w="1041" w:type="dxa"/>
          </w:tcPr>
          <w:p w14:paraId="5C58D399" w14:textId="668F1494" w:rsidR="3A7CAD6E" w:rsidRPr="008619BB" w:rsidRDefault="3A7CAD6E" w:rsidP="3A7CAD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Sestrinska dokumentacija –modifikacija s obzirom na  specifičnosti, informatizacija </w:t>
            </w:r>
          </w:p>
        </w:tc>
        <w:tc>
          <w:tcPr>
            <w:tcW w:w="1666" w:type="dxa"/>
          </w:tcPr>
          <w:p w14:paraId="2215566C" w14:textId="661FF68E" w:rsidR="20320266" w:rsidRPr="008619BB" w:rsidRDefault="7E1EED10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3E6FB9AC" w14:textId="65231CCB" w:rsidR="20320266" w:rsidRPr="008619BB" w:rsidRDefault="7E1EED10" w:rsidP="7E1EED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41C50452" w14:textId="65231CCB" w:rsidR="20320266" w:rsidRPr="008619BB" w:rsidRDefault="20320266" w:rsidP="7E1EED10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5803BD97" w14:textId="77777777" w:rsidTr="35EF6445">
        <w:trPr>
          <w:trHeight w:val="300"/>
        </w:trPr>
        <w:tc>
          <w:tcPr>
            <w:tcW w:w="1041" w:type="dxa"/>
          </w:tcPr>
          <w:p w14:paraId="1A93A1D6" w14:textId="67354471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S19</w:t>
            </w:r>
          </w:p>
        </w:tc>
        <w:tc>
          <w:tcPr>
            <w:tcW w:w="1041" w:type="dxa"/>
          </w:tcPr>
          <w:p w14:paraId="023B42B0" w14:textId="48F4AA04" w:rsidR="3A7CAD6E" w:rsidRPr="008619BB" w:rsidRDefault="3A7CAD6E" w:rsidP="3A7CAD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Pristup u prikupljanju podataka u procesu zdravstvene njege </w:t>
            </w:r>
          </w:p>
        </w:tc>
        <w:tc>
          <w:tcPr>
            <w:tcW w:w="1666" w:type="dxa"/>
          </w:tcPr>
          <w:p w14:paraId="58F9FD17" w14:textId="07873BFB" w:rsidR="20320266" w:rsidRPr="008619BB" w:rsidRDefault="7E1EED10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2CBF9157" w14:textId="31DAB2FA" w:rsidR="20320266" w:rsidRPr="008619BB" w:rsidRDefault="52A5D0A3" w:rsidP="52A5D0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2CAF8452" w14:textId="12F5DC9C" w:rsidR="20320266" w:rsidRPr="008619BB" w:rsidRDefault="20320266" w:rsidP="52A5D0A3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4338C60C" w14:textId="77777777" w:rsidTr="35EF6445">
        <w:trPr>
          <w:trHeight w:val="300"/>
        </w:trPr>
        <w:tc>
          <w:tcPr>
            <w:tcW w:w="1041" w:type="dxa"/>
          </w:tcPr>
          <w:p w14:paraId="20972828" w14:textId="56AC4E92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S20</w:t>
            </w:r>
          </w:p>
        </w:tc>
        <w:tc>
          <w:tcPr>
            <w:tcW w:w="1041" w:type="dxa"/>
          </w:tcPr>
          <w:p w14:paraId="4C1A4C5C" w14:textId="366E17C8" w:rsidR="3A7CAD6E" w:rsidRPr="008619BB" w:rsidRDefault="3A7CAD6E" w:rsidP="3A7CAD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Implementacija procesa zdravstvene njege u zdravstveni odgoj </w:t>
            </w:r>
          </w:p>
        </w:tc>
        <w:tc>
          <w:tcPr>
            <w:tcW w:w="1666" w:type="dxa"/>
          </w:tcPr>
          <w:p w14:paraId="7B6C1256" w14:textId="4B1D5E48" w:rsidR="20320266" w:rsidRPr="008619BB" w:rsidRDefault="7E1EED10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74ED4075" w14:textId="4D09E797" w:rsidR="20320266" w:rsidRPr="008619BB" w:rsidRDefault="52A5D0A3" w:rsidP="52A5D0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25473775" w14:textId="74529435" w:rsidR="20320266" w:rsidRPr="008619BB" w:rsidRDefault="20320266" w:rsidP="52A5D0A3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74F8E0CF" w14:textId="77777777" w:rsidTr="35EF6445">
        <w:trPr>
          <w:trHeight w:val="300"/>
        </w:trPr>
        <w:tc>
          <w:tcPr>
            <w:tcW w:w="1041" w:type="dxa"/>
          </w:tcPr>
          <w:p w14:paraId="474F057C" w14:textId="6E4A7453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S21</w:t>
            </w:r>
          </w:p>
        </w:tc>
        <w:tc>
          <w:tcPr>
            <w:tcW w:w="1041" w:type="dxa"/>
          </w:tcPr>
          <w:p w14:paraId="7E6854C5" w14:textId="11F03266" w:rsidR="3A7CAD6E" w:rsidRPr="008619BB" w:rsidRDefault="35EF6445" w:rsidP="35EF64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Povijesni razvoj standarda:  Kontrola infekcija </w:t>
            </w:r>
          </w:p>
        </w:tc>
        <w:tc>
          <w:tcPr>
            <w:tcW w:w="1666" w:type="dxa"/>
          </w:tcPr>
          <w:p w14:paraId="1B29DA47" w14:textId="6796E93E" w:rsidR="20320266" w:rsidRPr="008619BB" w:rsidRDefault="7E1EED10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72A75D8F" w14:textId="17F02219" w:rsidR="20320266" w:rsidRPr="008619BB" w:rsidRDefault="52A5D0A3" w:rsidP="52A5D0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36ADEBEC" w14:textId="5C682FE5" w:rsidR="20320266" w:rsidRPr="008619BB" w:rsidRDefault="20320266" w:rsidP="52A5D0A3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489C6E93" w14:textId="77777777" w:rsidTr="35EF6445">
        <w:trPr>
          <w:trHeight w:val="300"/>
        </w:trPr>
        <w:tc>
          <w:tcPr>
            <w:tcW w:w="1041" w:type="dxa"/>
          </w:tcPr>
          <w:p w14:paraId="5A7C7404" w14:textId="35F4F62C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S22</w:t>
            </w:r>
          </w:p>
        </w:tc>
        <w:tc>
          <w:tcPr>
            <w:tcW w:w="1041" w:type="dxa"/>
          </w:tcPr>
          <w:p w14:paraId="71B18DBC" w14:textId="6536F976" w:rsidR="3A7CAD6E" w:rsidRPr="008619BB" w:rsidRDefault="35EF6445" w:rsidP="35EF64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Načela i principi kontrole infekcija u primarnoj zdravstvenoj zaštiti </w:t>
            </w:r>
          </w:p>
        </w:tc>
        <w:tc>
          <w:tcPr>
            <w:tcW w:w="1666" w:type="dxa"/>
          </w:tcPr>
          <w:p w14:paraId="61CD0E4B" w14:textId="1EBA8FDE" w:rsidR="20320266" w:rsidRPr="008619BB" w:rsidRDefault="7E1EED10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18722AF4" w14:textId="1CA75494" w:rsidR="20320266" w:rsidRPr="008619BB" w:rsidRDefault="52A5D0A3" w:rsidP="52A5D0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062501C0" w14:textId="035CA818" w:rsidR="20320266" w:rsidRPr="008619BB" w:rsidRDefault="20320266" w:rsidP="52A5D0A3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0320266" w:rsidRPr="008619BB" w14:paraId="0C73C2CD" w14:textId="77777777" w:rsidTr="35EF6445">
        <w:trPr>
          <w:trHeight w:val="300"/>
        </w:trPr>
        <w:tc>
          <w:tcPr>
            <w:tcW w:w="1041" w:type="dxa"/>
          </w:tcPr>
          <w:p w14:paraId="3704AF5D" w14:textId="58B0F87E" w:rsidR="2963E9BA" w:rsidRPr="008619BB" w:rsidRDefault="2963E9BA" w:rsidP="2963E9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S23</w:t>
            </w:r>
          </w:p>
        </w:tc>
        <w:tc>
          <w:tcPr>
            <w:tcW w:w="1041" w:type="dxa"/>
          </w:tcPr>
          <w:p w14:paraId="4FE47670" w14:textId="5D84689E" w:rsidR="3A7CAD6E" w:rsidRPr="008619BB" w:rsidRDefault="35EF6445" w:rsidP="35EF64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Načela i principi kontrole infekcija u domovima za starije i nemoćne </w:t>
            </w:r>
          </w:p>
        </w:tc>
        <w:tc>
          <w:tcPr>
            <w:tcW w:w="1666" w:type="dxa"/>
          </w:tcPr>
          <w:p w14:paraId="283D5713" w14:textId="68D86D86" w:rsidR="20320266" w:rsidRPr="008619BB" w:rsidRDefault="7E1EED10" w:rsidP="20320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5C4DEFF0" w14:textId="336095A3" w:rsidR="20320266" w:rsidRPr="008619BB" w:rsidRDefault="52A5D0A3" w:rsidP="52A5D0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0BD29D0E" w14:textId="5DF2DFA6" w:rsidR="20320266" w:rsidRPr="008619BB" w:rsidRDefault="20320266" w:rsidP="52A5D0A3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000B06AE" w:rsidRPr="008619BB" w14:paraId="7093E22F" w14:textId="77777777" w:rsidTr="35EF6445">
        <w:tc>
          <w:tcPr>
            <w:tcW w:w="1041" w:type="dxa"/>
          </w:tcPr>
          <w:p w14:paraId="7325911A" w14:textId="4A0BBEDF" w:rsidR="000B06AE" w:rsidRPr="008619BB" w:rsidRDefault="2963E9BA" w:rsidP="00BF5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S24</w:t>
            </w:r>
          </w:p>
        </w:tc>
        <w:tc>
          <w:tcPr>
            <w:tcW w:w="1041" w:type="dxa"/>
          </w:tcPr>
          <w:p w14:paraId="37F674FA" w14:textId="2D5767E9" w:rsidR="3A7CAD6E" w:rsidRPr="008619BB" w:rsidRDefault="35EF6445" w:rsidP="35EF64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Načela i principi kontrole infekcija u palijativnoj skrbi </w:t>
            </w:r>
          </w:p>
        </w:tc>
        <w:tc>
          <w:tcPr>
            <w:tcW w:w="1666" w:type="dxa"/>
          </w:tcPr>
          <w:p w14:paraId="4185CD82" w14:textId="68C55E99" w:rsidR="000B06AE" w:rsidRPr="008619BB" w:rsidRDefault="7E1EED10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316F9CE5" w14:textId="336095A3" w:rsidR="000B06AE" w:rsidRPr="008619BB" w:rsidRDefault="52A5D0A3" w:rsidP="203202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4529D317" w14:textId="5E8842EC" w:rsidR="000B06AE" w:rsidRPr="008619BB" w:rsidRDefault="000B06AE" w:rsidP="52A5D0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963E9BA" w:rsidRPr="008619BB" w14:paraId="71A95812" w14:textId="77777777" w:rsidTr="35EF6445">
        <w:trPr>
          <w:trHeight w:val="300"/>
        </w:trPr>
        <w:tc>
          <w:tcPr>
            <w:tcW w:w="1041" w:type="dxa"/>
          </w:tcPr>
          <w:p w14:paraId="63556000" w14:textId="0409ACCB" w:rsidR="2963E9BA" w:rsidRPr="008619BB" w:rsidRDefault="2963E9BA" w:rsidP="2963E9BA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S25</w:t>
            </w:r>
          </w:p>
        </w:tc>
        <w:tc>
          <w:tcPr>
            <w:tcW w:w="1041" w:type="dxa"/>
          </w:tcPr>
          <w:p w14:paraId="4DA073DF" w14:textId="35BC154C" w:rsidR="3A7CAD6E" w:rsidRPr="008619BB" w:rsidRDefault="35EF6445" w:rsidP="35EF64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Nastavak praćenja bolničkih infekcija u primarnoj zdravstvenoj zaštiti</w:t>
            </w:r>
          </w:p>
        </w:tc>
        <w:tc>
          <w:tcPr>
            <w:tcW w:w="1666" w:type="dxa"/>
          </w:tcPr>
          <w:p w14:paraId="0DFAF995" w14:textId="661A4B58" w:rsidR="2963E9BA" w:rsidRPr="008619BB" w:rsidRDefault="7E1EED10" w:rsidP="2963E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60203E2E" w14:textId="336095A3" w:rsidR="2963E9BA" w:rsidRPr="008619BB" w:rsidRDefault="52A5D0A3" w:rsidP="52A5D0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16E3046A" w14:textId="2F5404FA" w:rsidR="2963E9BA" w:rsidRPr="008619BB" w:rsidRDefault="2963E9BA" w:rsidP="52A5D0A3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963E9BA" w:rsidRPr="008619BB" w14:paraId="118C55FC" w14:textId="77777777" w:rsidTr="35EF6445">
        <w:trPr>
          <w:trHeight w:val="300"/>
        </w:trPr>
        <w:tc>
          <w:tcPr>
            <w:tcW w:w="1041" w:type="dxa"/>
          </w:tcPr>
          <w:p w14:paraId="06F8419B" w14:textId="635640B4" w:rsidR="2963E9BA" w:rsidRPr="008619BB" w:rsidRDefault="2963E9BA" w:rsidP="2963E9BA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S26</w:t>
            </w:r>
          </w:p>
        </w:tc>
        <w:tc>
          <w:tcPr>
            <w:tcW w:w="4814" w:type="dxa"/>
            <w:hideMark/>
          </w:tcPr>
          <w:p w14:paraId="16BC702F" w14:textId="4E0E013E" w:rsidR="2963E9BA" w:rsidRPr="008619BB" w:rsidRDefault="35EF6445" w:rsidP="35EF6445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Stavljanje vlastite prakse pod mikroskop</w:t>
            </w:r>
          </w:p>
        </w:tc>
        <w:tc>
          <w:tcPr>
            <w:tcW w:w="1666" w:type="dxa"/>
          </w:tcPr>
          <w:p w14:paraId="3280996C" w14:textId="3D1712A3" w:rsidR="2963E9BA" w:rsidRPr="008619BB" w:rsidRDefault="7E1EED10" w:rsidP="2963E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6EE77572" w14:textId="336095A3" w:rsidR="2963E9BA" w:rsidRPr="008619BB" w:rsidRDefault="52A5D0A3" w:rsidP="52A5D0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1ADD661D" w14:textId="12AA3356" w:rsidR="2963E9BA" w:rsidRPr="008619BB" w:rsidRDefault="2963E9BA" w:rsidP="52A5D0A3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963E9BA" w:rsidRPr="008619BB" w14:paraId="63AFE0BC" w14:textId="77777777" w:rsidTr="35EF6445">
        <w:trPr>
          <w:trHeight w:val="300"/>
        </w:trPr>
        <w:tc>
          <w:tcPr>
            <w:tcW w:w="1041" w:type="dxa"/>
          </w:tcPr>
          <w:p w14:paraId="3F72F09A" w14:textId="7FDF910D" w:rsidR="2963E9BA" w:rsidRPr="008619BB" w:rsidRDefault="2963E9BA" w:rsidP="2963E9BA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S27</w:t>
            </w:r>
          </w:p>
        </w:tc>
        <w:tc>
          <w:tcPr>
            <w:tcW w:w="4814" w:type="dxa"/>
            <w:hideMark/>
          </w:tcPr>
          <w:p w14:paraId="42470ABB" w14:textId="47884D8A" w:rsidR="2963E9BA" w:rsidRPr="008619BB" w:rsidRDefault="35EF6445" w:rsidP="35EF6445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Razvoj supervizije kroz povijest</w:t>
            </w:r>
          </w:p>
        </w:tc>
        <w:tc>
          <w:tcPr>
            <w:tcW w:w="1666" w:type="dxa"/>
          </w:tcPr>
          <w:p w14:paraId="6FDB0FB7" w14:textId="55FBB3F3" w:rsidR="2963E9BA" w:rsidRPr="008619BB" w:rsidRDefault="7E1EED10" w:rsidP="2963E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16758FC5" w14:textId="336095A3" w:rsidR="2963E9BA" w:rsidRPr="008619BB" w:rsidRDefault="52A5D0A3" w:rsidP="52A5D0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412AFC40" w14:textId="611D0794" w:rsidR="2963E9BA" w:rsidRPr="008619BB" w:rsidRDefault="2963E9BA" w:rsidP="52A5D0A3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963E9BA" w:rsidRPr="008619BB" w14:paraId="10243FE7" w14:textId="77777777" w:rsidTr="35EF6445">
        <w:trPr>
          <w:trHeight w:val="300"/>
        </w:trPr>
        <w:tc>
          <w:tcPr>
            <w:tcW w:w="1041" w:type="dxa"/>
          </w:tcPr>
          <w:p w14:paraId="7FDB319F" w14:textId="6AE86A30" w:rsidR="2963E9BA" w:rsidRPr="008619BB" w:rsidRDefault="2963E9BA" w:rsidP="2963E9BA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S28</w:t>
            </w:r>
          </w:p>
        </w:tc>
        <w:tc>
          <w:tcPr>
            <w:tcW w:w="4814" w:type="dxa"/>
            <w:hideMark/>
          </w:tcPr>
          <w:p w14:paraId="07F26716" w14:textId="446F1C5B" w:rsidR="2963E9BA" w:rsidRPr="008619BB" w:rsidRDefault="35EF6445" w:rsidP="35EF6445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Traumatsko iskustvo na početku profesionalnog rada</w:t>
            </w:r>
          </w:p>
        </w:tc>
        <w:tc>
          <w:tcPr>
            <w:tcW w:w="1666" w:type="dxa"/>
          </w:tcPr>
          <w:p w14:paraId="5ADE03A8" w14:textId="7B11F4AC" w:rsidR="2963E9BA" w:rsidRPr="008619BB" w:rsidRDefault="7E1EED10" w:rsidP="2963E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35485495" w14:textId="336095A3" w:rsidR="2963E9BA" w:rsidRPr="008619BB" w:rsidRDefault="52A5D0A3" w:rsidP="52A5D0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44AD913E" w14:textId="592CF155" w:rsidR="2963E9BA" w:rsidRPr="008619BB" w:rsidRDefault="2963E9BA" w:rsidP="52A5D0A3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963E9BA" w:rsidRPr="008619BB" w14:paraId="2392DBA0" w14:textId="77777777" w:rsidTr="35EF6445">
        <w:trPr>
          <w:trHeight w:val="300"/>
        </w:trPr>
        <w:tc>
          <w:tcPr>
            <w:tcW w:w="1041" w:type="dxa"/>
          </w:tcPr>
          <w:p w14:paraId="4C7F73D7" w14:textId="66585116" w:rsidR="2963E9BA" w:rsidRPr="008619BB" w:rsidRDefault="2963E9BA" w:rsidP="2963E9BA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S29</w:t>
            </w:r>
          </w:p>
        </w:tc>
        <w:tc>
          <w:tcPr>
            <w:tcW w:w="4814" w:type="dxa"/>
            <w:hideMark/>
          </w:tcPr>
          <w:p w14:paraId="0B3D6336" w14:textId="5A940906" w:rsidR="2963E9BA" w:rsidRPr="008619BB" w:rsidRDefault="35EF6445" w:rsidP="35EF6445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Ključni aspekti u profesionalnom radu</w:t>
            </w:r>
          </w:p>
        </w:tc>
        <w:tc>
          <w:tcPr>
            <w:tcW w:w="1666" w:type="dxa"/>
          </w:tcPr>
          <w:p w14:paraId="52F97AA6" w14:textId="4F55276A" w:rsidR="2963E9BA" w:rsidRPr="008619BB" w:rsidRDefault="7E1EED10" w:rsidP="2963E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4834A5CE" w14:textId="336095A3" w:rsidR="2963E9BA" w:rsidRPr="008619BB" w:rsidRDefault="52A5D0A3" w:rsidP="52A5D0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765B9FB3" w14:textId="4D2B9EF4" w:rsidR="2963E9BA" w:rsidRPr="008619BB" w:rsidRDefault="2963E9BA" w:rsidP="52A5D0A3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963E9BA" w:rsidRPr="008619BB" w14:paraId="05A867EE" w14:textId="77777777" w:rsidTr="35EF6445">
        <w:trPr>
          <w:trHeight w:val="300"/>
        </w:trPr>
        <w:tc>
          <w:tcPr>
            <w:tcW w:w="1041" w:type="dxa"/>
          </w:tcPr>
          <w:p w14:paraId="0FBE3369" w14:textId="46C132DF" w:rsidR="2963E9BA" w:rsidRPr="008619BB" w:rsidRDefault="2963E9BA" w:rsidP="2963E9BA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S30</w:t>
            </w:r>
          </w:p>
        </w:tc>
        <w:tc>
          <w:tcPr>
            <w:tcW w:w="4814" w:type="dxa"/>
            <w:hideMark/>
          </w:tcPr>
          <w:p w14:paraId="1FA58417" w14:textId="50186BFC" w:rsidR="2963E9BA" w:rsidRPr="008619BB" w:rsidRDefault="35EF6445" w:rsidP="35EF6445">
            <w:pPr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Klinička supervizija</w:t>
            </w:r>
          </w:p>
        </w:tc>
        <w:tc>
          <w:tcPr>
            <w:tcW w:w="1666" w:type="dxa"/>
          </w:tcPr>
          <w:p w14:paraId="4BCE7A47" w14:textId="55E5977D" w:rsidR="2963E9BA" w:rsidRPr="008619BB" w:rsidRDefault="7E1EED10" w:rsidP="2963E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14:paraId="5E3624C6" w14:textId="336095A3" w:rsidR="2963E9BA" w:rsidRPr="008619BB" w:rsidRDefault="52A5D0A3" w:rsidP="52A5D0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 xml:space="preserve">FZS </w:t>
            </w:r>
            <w:proofErr w:type="spellStart"/>
            <w:r w:rsidRPr="008619BB">
              <w:rPr>
                <w:rFonts w:ascii="Times New Roman" w:hAnsi="Times New Roman"/>
                <w:sz w:val="20"/>
                <w:szCs w:val="20"/>
              </w:rPr>
              <w:t>Ri</w:t>
            </w:r>
            <w:proofErr w:type="spellEnd"/>
          </w:p>
          <w:p w14:paraId="16D7C294" w14:textId="68A83550" w:rsidR="2963E9BA" w:rsidRPr="008619BB" w:rsidRDefault="2963E9BA" w:rsidP="52A5D0A3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  <w:tr w:rsidR="2963E9BA" w:rsidRPr="008619BB" w14:paraId="75CE315F" w14:textId="77777777" w:rsidTr="35EF6445">
        <w:trPr>
          <w:trHeight w:val="300"/>
        </w:trPr>
        <w:tc>
          <w:tcPr>
            <w:tcW w:w="1041" w:type="dxa"/>
          </w:tcPr>
          <w:p w14:paraId="01DFCD70" w14:textId="507BE649" w:rsidR="2963E9BA" w:rsidRPr="008619BB" w:rsidRDefault="2963E9BA" w:rsidP="2963E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hideMark/>
          </w:tcPr>
          <w:p w14:paraId="41A4B601" w14:textId="77777777" w:rsidR="2963E9BA" w:rsidRPr="008619BB" w:rsidRDefault="2963E9BA" w:rsidP="2963E9B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/>
                <w:bCs/>
                <w:sz w:val="20"/>
                <w:szCs w:val="20"/>
              </w:rPr>
              <w:t>Ukupan broj sati seminara</w:t>
            </w:r>
          </w:p>
        </w:tc>
        <w:tc>
          <w:tcPr>
            <w:tcW w:w="1666" w:type="dxa"/>
          </w:tcPr>
          <w:p w14:paraId="07F3CC74" w14:textId="1642717E" w:rsidR="2963E9BA" w:rsidRPr="008619BB" w:rsidRDefault="2963E9BA" w:rsidP="2963E9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85" w:type="dxa"/>
          </w:tcPr>
          <w:p w14:paraId="14F225C1" w14:textId="1DF784B6" w:rsidR="2963E9BA" w:rsidRPr="008619BB" w:rsidRDefault="2963E9BA" w:rsidP="2963E9BA">
            <w:pPr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</w:tr>
    </w:tbl>
    <w:p w14:paraId="74591431" w14:textId="77777777" w:rsidR="005C2F41" w:rsidRPr="008619BB" w:rsidRDefault="005C2F41" w:rsidP="005C2F41">
      <w:pPr>
        <w:jc w:val="center"/>
        <w:rPr>
          <w:rFonts w:ascii="Times New Roman" w:hAnsi="Times New Roman"/>
          <w:b/>
          <w:color w:val="333399"/>
          <w:sz w:val="20"/>
          <w:szCs w:val="20"/>
        </w:rPr>
      </w:pPr>
    </w:p>
    <w:p w14:paraId="18688407" w14:textId="77777777" w:rsidR="005C2F41" w:rsidRPr="008619BB" w:rsidRDefault="005C2F41" w:rsidP="005C2F41">
      <w:pPr>
        <w:jc w:val="center"/>
        <w:rPr>
          <w:rFonts w:ascii="Times New Roman" w:hAnsi="Times New Roman"/>
          <w:b/>
          <w:color w:val="333399"/>
          <w:sz w:val="20"/>
          <w:szCs w:val="20"/>
        </w:rPr>
      </w:pPr>
    </w:p>
    <w:p w14:paraId="65B775C1" w14:textId="77777777" w:rsidR="005C2F41" w:rsidRPr="008619BB" w:rsidRDefault="005C2F41" w:rsidP="005C2F41">
      <w:pPr>
        <w:rPr>
          <w:rFonts w:ascii="Times New Roman" w:hAnsi="Times New Roman"/>
          <w:sz w:val="20"/>
          <w:szCs w:val="20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8619BB" w:rsidRPr="008619BB" w14:paraId="6C09F19A" w14:textId="77777777" w:rsidTr="002309C0">
        <w:trPr>
          <w:trHeight w:val="311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411FE8" w14:textId="77777777" w:rsidR="008619BB" w:rsidRPr="008619BB" w:rsidRDefault="008619BB" w:rsidP="002309C0">
            <w:pPr>
              <w:spacing w:before="40" w:after="40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071E278" w14:textId="77777777" w:rsidR="008619BB" w:rsidRPr="008619BB" w:rsidRDefault="008619BB" w:rsidP="002309C0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ISPITNI TERMINI (završni ispit)</w:t>
            </w:r>
          </w:p>
        </w:tc>
      </w:tr>
      <w:tr w:rsidR="008619BB" w:rsidRPr="008619BB" w14:paraId="21929685" w14:textId="77777777" w:rsidTr="002309C0">
        <w:trPr>
          <w:trHeight w:val="265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486A33F" w14:textId="77777777" w:rsidR="008619BB" w:rsidRPr="008619BB" w:rsidRDefault="008619BB" w:rsidP="00230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17CEE" w14:textId="77777777" w:rsidR="008619BB" w:rsidRPr="008619BB" w:rsidRDefault="008619BB" w:rsidP="00230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22.03.2024.</w:t>
            </w:r>
          </w:p>
        </w:tc>
      </w:tr>
      <w:tr w:rsidR="008619BB" w:rsidRPr="008619BB" w14:paraId="1BFB35F0" w14:textId="77777777" w:rsidTr="002309C0">
        <w:trPr>
          <w:trHeight w:val="265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FA540EA" w14:textId="77777777" w:rsidR="008619BB" w:rsidRPr="008619BB" w:rsidRDefault="008619BB" w:rsidP="00230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80741" w14:textId="77777777" w:rsidR="008619BB" w:rsidRPr="008619BB" w:rsidRDefault="008619BB" w:rsidP="00230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18.04.2024.</w:t>
            </w:r>
          </w:p>
        </w:tc>
      </w:tr>
      <w:tr w:rsidR="008619BB" w:rsidRPr="008619BB" w14:paraId="441CFC96" w14:textId="77777777" w:rsidTr="002309C0">
        <w:trPr>
          <w:trHeight w:val="265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F50EC31" w14:textId="77777777" w:rsidR="008619BB" w:rsidRPr="008619BB" w:rsidRDefault="008619BB" w:rsidP="00230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1C987" w14:textId="77777777" w:rsidR="008619BB" w:rsidRPr="008619BB" w:rsidRDefault="008619BB" w:rsidP="00230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16.05.2024.</w:t>
            </w:r>
          </w:p>
        </w:tc>
      </w:tr>
      <w:tr w:rsidR="008619BB" w:rsidRPr="008619BB" w14:paraId="4AAECDBB" w14:textId="77777777" w:rsidTr="002309C0">
        <w:trPr>
          <w:trHeight w:val="265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712D757" w14:textId="77777777" w:rsidR="008619BB" w:rsidRPr="008619BB" w:rsidRDefault="008619BB" w:rsidP="00230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BFE13" w14:textId="77777777" w:rsidR="008619BB" w:rsidRPr="008619BB" w:rsidRDefault="008619BB" w:rsidP="002309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9BB">
              <w:rPr>
                <w:rFonts w:ascii="Times New Roman" w:hAnsi="Times New Roman"/>
                <w:sz w:val="20"/>
                <w:szCs w:val="20"/>
              </w:rPr>
              <w:t>21.06.2024.</w:t>
            </w:r>
          </w:p>
        </w:tc>
      </w:tr>
    </w:tbl>
    <w:p w14:paraId="3A45144E" w14:textId="30BAB2D0" w:rsidR="005C2F41" w:rsidRPr="008619BB" w:rsidRDefault="005C2F41" w:rsidP="008619BB">
      <w:pPr>
        <w:spacing w:after="200" w:line="276" w:lineRule="auto"/>
        <w:rPr>
          <w:rFonts w:ascii="Arial" w:hAnsi="Arial" w:cs="Arial"/>
        </w:rPr>
      </w:pPr>
    </w:p>
    <w:p w14:paraId="0728BD65" w14:textId="77777777" w:rsidR="00C24941" w:rsidRPr="008619BB" w:rsidRDefault="00C24941">
      <w:pPr>
        <w:rPr>
          <w:rFonts w:ascii="Arial" w:hAnsi="Arial" w:cs="Arial"/>
        </w:rPr>
      </w:pPr>
    </w:p>
    <w:sectPr w:rsidR="00C24941" w:rsidRPr="008619BB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9226" w14:textId="77777777" w:rsidR="009C253A" w:rsidRDefault="009C253A">
      <w:pPr>
        <w:spacing w:after="0" w:line="240" w:lineRule="auto"/>
      </w:pPr>
      <w:r>
        <w:separator/>
      </w:r>
    </w:p>
  </w:endnote>
  <w:endnote w:type="continuationSeparator" w:id="0">
    <w:p w14:paraId="5A8B8ED1" w14:textId="77777777" w:rsidR="009C253A" w:rsidRDefault="009C253A">
      <w:pPr>
        <w:spacing w:after="0" w:line="240" w:lineRule="auto"/>
      </w:pPr>
      <w:r>
        <w:continuationSeparator/>
      </w:r>
    </w:p>
  </w:endnote>
  <w:endnote w:type="continuationNotice" w:id="1">
    <w:p w14:paraId="196AD49A" w14:textId="77777777" w:rsidR="009C253A" w:rsidRDefault="009C25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6C8E" w14:textId="77777777" w:rsidR="009C253A" w:rsidRDefault="009C253A">
      <w:pPr>
        <w:spacing w:after="0" w:line="240" w:lineRule="auto"/>
      </w:pPr>
      <w:r>
        <w:separator/>
      </w:r>
    </w:p>
  </w:footnote>
  <w:footnote w:type="continuationSeparator" w:id="0">
    <w:p w14:paraId="35F3994F" w14:textId="77777777" w:rsidR="009C253A" w:rsidRDefault="009C253A">
      <w:pPr>
        <w:spacing w:after="0" w:line="240" w:lineRule="auto"/>
      </w:pPr>
      <w:r>
        <w:continuationSeparator/>
      </w:r>
    </w:p>
  </w:footnote>
  <w:footnote w:type="continuationNotice" w:id="1">
    <w:p w14:paraId="749D5CE7" w14:textId="77777777" w:rsidR="009C253A" w:rsidRDefault="009C25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8240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CDE2"/>
    <w:multiLevelType w:val="hybridMultilevel"/>
    <w:tmpl w:val="FFFFFFFF"/>
    <w:lvl w:ilvl="0" w:tplc="C27A7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A3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0E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26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6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E4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05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41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44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9CC4"/>
    <w:multiLevelType w:val="hybridMultilevel"/>
    <w:tmpl w:val="BA1AFE6E"/>
    <w:lvl w:ilvl="0" w:tplc="85CA0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E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A3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29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42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C0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01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AA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42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D4D6"/>
    <w:multiLevelType w:val="hybridMultilevel"/>
    <w:tmpl w:val="FFFFFFFF"/>
    <w:lvl w:ilvl="0" w:tplc="DB5AC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A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1CF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2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0E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8A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88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48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0F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DE31E"/>
    <w:multiLevelType w:val="hybridMultilevel"/>
    <w:tmpl w:val="FFFFFFFF"/>
    <w:lvl w:ilvl="0" w:tplc="C6F09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C0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47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A8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04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EE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8F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C0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8C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28CC"/>
    <w:multiLevelType w:val="hybridMultilevel"/>
    <w:tmpl w:val="FFFFFFFF"/>
    <w:lvl w:ilvl="0" w:tplc="0FD6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6F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2E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69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6A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CD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40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A0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E5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0FFC"/>
    <w:multiLevelType w:val="hybridMultilevel"/>
    <w:tmpl w:val="FFFFFFFF"/>
    <w:lvl w:ilvl="0" w:tplc="49EEA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C1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8B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48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82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48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06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27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3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7DB0"/>
    <w:multiLevelType w:val="hybridMultilevel"/>
    <w:tmpl w:val="FFFFFFFF"/>
    <w:lvl w:ilvl="0" w:tplc="8B2C8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06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69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2F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85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C2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28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A4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C4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F4AA"/>
    <w:multiLevelType w:val="hybridMultilevel"/>
    <w:tmpl w:val="FFFFFFFF"/>
    <w:lvl w:ilvl="0" w:tplc="8866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A3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2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49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08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6F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A9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05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EC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CFE52"/>
    <w:multiLevelType w:val="hybridMultilevel"/>
    <w:tmpl w:val="FFFFFFFF"/>
    <w:lvl w:ilvl="0" w:tplc="0464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E6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67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8E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EF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AB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2B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62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66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B41E"/>
    <w:multiLevelType w:val="hybridMultilevel"/>
    <w:tmpl w:val="FFFFFFFF"/>
    <w:lvl w:ilvl="0" w:tplc="E722B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A0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ED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88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2F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E1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23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CE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CA4A2"/>
    <w:multiLevelType w:val="hybridMultilevel"/>
    <w:tmpl w:val="FFFFFFFF"/>
    <w:lvl w:ilvl="0" w:tplc="013CD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04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E8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2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6D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A7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C3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06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E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11BA"/>
    <w:multiLevelType w:val="hybridMultilevel"/>
    <w:tmpl w:val="FFFFFFFF"/>
    <w:lvl w:ilvl="0" w:tplc="91C4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0E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ED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A4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EA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22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E5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2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C1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2BEF1"/>
    <w:multiLevelType w:val="hybridMultilevel"/>
    <w:tmpl w:val="FFFFFFFF"/>
    <w:lvl w:ilvl="0" w:tplc="78D03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22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EC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E1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42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CD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61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EE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4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AB50"/>
    <w:multiLevelType w:val="hybridMultilevel"/>
    <w:tmpl w:val="FFFFFFFF"/>
    <w:lvl w:ilvl="0" w:tplc="96CA4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C2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1E4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2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C6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2F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AA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0B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4E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D4634"/>
    <w:multiLevelType w:val="hybridMultilevel"/>
    <w:tmpl w:val="FFFFFFFF"/>
    <w:lvl w:ilvl="0" w:tplc="60E48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A1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6B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8C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28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E4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69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AF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C9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FD8DE"/>
    <w:multiLevelType w:val="hybridMultilevel"/>
    <w:tmpl w:val="FFFFFFFF"/>
    <w:lvl w:ilvl="0" w:tplc="FF446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66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E8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A7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46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4A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AB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A1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EB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8A81B"/>
    <w:multiLevelType w:val="hybridMultilevel"/>
    <w:tmpl w:val="FFFFFFFF"/>
    <w:lvl w:ilvl="0" w:tplc="65D61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EF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C9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40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8C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2D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61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E7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63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18AD7"/>
    <w:multiLevelType w:val="hybridMultilevel"/>
    <w:tmpl w:val="FFFFFFFF"/>
    <w:lvl w:ilvl="0" w:tplc="C82E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69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8C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69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45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A6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89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63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05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0F964"/>
    <w:multiLevelType w:val="hybridMultilevel"/>
    <w:tmpl w:val="FFFFFFFF"/>
    <w:lvl w:ilvl="0" w:tplc="3FEE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43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E4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43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41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C3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CD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4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76B80"/>
    <w:multiLevelType w:val="hybridMultilevel"/>
    <w:tmpl w:val="FFFFFFFF"/>
    <w:lvl w:ilvl="0" w:tplc="6AD62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8F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27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2E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41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C0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A8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4F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26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425CC"/>
    <w:multiLevelType w:val="hybridMultilevel"/>
    <w:tmpl w:val="FFFFFFFF"/>
    <w:lvl w:ilvl="0" w:tplc="C6FA2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EE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8A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EB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A9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80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47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CB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43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F7609"/>
    <w:multiLevelType w:val="hybridMultilevel"/>
    <w:tmpl w:val="FFFFFFFF"/>
    <w:lvl w:ilvl="0" w:tplc="0694C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87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FA0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63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E2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C1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4C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66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00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71682"/>
    <w:multiLevelType w:val="hybridMultilevel"/>
    <w:tmpl w:val="FFFFFFFF"/>
    <w:lvl w:ilvl="0" w:tplc="76A4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A7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CF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46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EB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2A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E2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CC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A9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61C12"/>
    <w:multiLevelType w:val="hybridMultilevel"/>
    <w:tmpl w:val="FFFFFFFF"/>
    <w:lvl w:ilvl="0" w:tplc="ABD0C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84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C0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C0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C6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8B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7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5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25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28F6D"/>
    <w:multiLevelType w:val="hybridMultilevel"/>
    <w:tmpl w:val="FFFFFFFF"/>
    <w:lvl w:ilvl="0" w:tplc="FDE84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6B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44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6C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A0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A4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AD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A4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ED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056A"/>
    <w:multiLevelType w:val="hybridMultilevel"/>
    <w:tmpl w:val="FFFFFFFF"/>
    <w:lvl w:ilvl="0" w:tplc="9E76B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E4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ED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E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4A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23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EE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A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2C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094A"/>
    <w:multiLevelType w:val="hybridMultilevel"/>
    <w:tmpl w:val="FFFFFFFF"/>
    <w:lvl w:ilvl="0" w:tplc="0666F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A6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941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4E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23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A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A6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AC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362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DBF6C"/>
    <w:multiLevelType w:val="hybridMultilevel"/>
    <w:tmpl w:val="FFFFFFFF"/>
    <w:lvl w:ilvl="0" w:tplc="0F74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D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C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8D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AC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46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A7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6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AA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9ABDF"/>
    <w:multiLevelType w:val="hybridMultilevel"/>
    <w:tmpl w:val="FFFFFFFF"/>
    <w:lvl w:ilvl="0" w:tplc="9356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24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C4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8A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6D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A6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4D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29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46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0E4F0"/>
    <w:multiLevelType w:val="hybridMultilevel"/>
    <w:tmpl w:val="FFFFFFFF"/>
    <w:lvl w:ilvl="0" w:tplc="3AD4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EE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A0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A5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66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C6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EA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A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0A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32798"/>
    <w:multiLevelType w:val="hybridMultilevel"/>
    <w:tmpl w:val="D910FAE0"/>
    <w:lvl w:ilvl="0" w:tplc="1D8CD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67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04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E0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2B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8A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81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C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2B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0244E"/>
    <w:multiLevelType w:val="hybridMultilevel"/>
    <w:tmpl w:val="FFFFFFFF"/>
    <w:lvl w:ilvl="0" w:tplc="583E9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C9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69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E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0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08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47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C5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0F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881592">
    <w:abstractNumId w:val="32"/>
  </w:num>
  <w:num w:numId="2" w16cid:durableId="2133591191">
    <w:abstractNumId w:val="1"/>
  </w:num>
  <w:num w:numId="3" w16cid:durableId="1674642427">
    <w:abstractNumId w:val="23"/>
  </w:num>
  <w:num w:numId="4" w16cid:durableId="92895654">
    <w:abstractNumId w:val="2"/>
  </w:num>
  <w:num w:numId="5" w16cid:durableId="1778524783">
    <w:abstractNumId w:val="26"/>
  </w:num>
  <w:num w:numId="6" w16cid:durableId="166949157">
    <w:abstractNumId w:val="18"/>
  </w:num>
  <w:num w:numId="7" w16cid:durableId="2002850942">
    <w:abstractNumId w:val="20"/>
  </w:num>
  <w:num w:numId="8" w16cid:durableId="2092653322">
    <w:abstractNumId w:val="16"/>
  </w:num>
  <w:num w:numId="9" w16cid:durableId="1948006972">
    <w:abstractNumId w:val="19"/>
  </w:num>
  <w:num w:numId="10" w16cid:durableId="444883447">
    <w:abstractNumId w:val="8"/>
  </w:num>
  <w:num w:numId="11" w16cid:durableId="31198538">
    <w:abstractNumId w:val="6"/>
  </w:num>
  <w:num w:numId="12" w16cid:durableId="1797411546">
    <w:abstractNumId w:val="17"/>
  </w:num>
  <w:num w:numId="13" w16cid:durableId="1504273606">
    <w:abstractNumId w:val="27"/>
  </w:num>
  <w:num w:numId="14" w16cid:durableId="1075543053">
    <w:abstractNumId w:val="12"/>
  </w:num>
  <w:num w:numId="15" w16cid:durableId="2129277176">
    <w:abstractNumId w:val="13"/>
  </w:num>
  <w:num w:numId="16" w16cid:durableId="1758860694">
    <w:abstractNumId w:val="24"/>
  </w:num>
  <w:num w:numId="17" w16cid:durableId="1282147795">
    <w:abstractNumId w:val="14"/>
  </w:num>
  <w:num w:numId="18" w16cid:durableId="439107956">
    <w:abstractNumId w:val="9"/>
  </w:num>
  <w:num w:numId="19" w16cid:durableId="1853640390">
    <w:abstractNumId w:val="7"/>
  </w:num>
  <w:num w:numId="20" w16cid:durableId="294718167">
    <w:abstractNumId w:val="0"/>
  </w:num>
  <w:num w:numId="21" w16cid:durableId="2063480736">
    <w:abstractNumId w:val="15"/>
  </w:num>
  <w:num w:numId="22" w16cid:durableId="2097244543">
    <w:abstractNumId w:val="3"/>
  </w:num>
  <w:num w:numId="23" w16cid:durableId="311644200">
    <w:abstractNumId w:val="5"/>
  </w:num>
  <w:num w:numId="24" w16cid:durableId="1946768147">
    <w:abstractNumId w:val="10"/>
  </w:num>
  <w:num w:numId="25" w16cid:durableId="606541768">
    <w:abstractNumId w:val="29"/>
  </w:num>
  <w:num w:numId="26" w16cid:durableId="2088575927">
    <w:abstractNumId w:val="31"/>
  </w:num>
  <w:num w:numId="27" w16cid:durableId="1440182535">
    <w:abstractNumId w:val="22"/>
  </w:num>
  <w:num w:numId="28" w16cid:durableId="254941656">
    <w:abstractNumId w:val="25"/>
  </w:num>
  <w:num w:numId="29" w16cid:durableId="894050640">
    <w:abstractNumId w:val="21"/>
  </w:num>
  <w:num w:numId="30" w16cid:durableId="1029112726">
    <w:abstractNumId w:val="30"/>
  </w:num>
  <w:num w:numId="31" w16cid:durableId="1606887016">
    <w:abstractNumId w:val="33"/>
  </w:num>
  <w:num w:numId="32" w16cid:durableId="1209686600">
    <w:abstractNumId w:val="11"/>
  </w:num>
  <w:num w:numId="33" w16cid:durableId="902453149">
    <w:abstractNumId w:val="4"/>
  </w:num>
  <w:num w:numId="34" w16cid:durableId="5539263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1EF7"/>
    <w:rsid w:val="00092AA7"/>
    <w:rsid w:val="0009494E"/>
    <w:rsid w:val="000B06AE"/>
    <w:rsid w:val="000F01B5"/>
    <w:rsid w:val="000F1A10"/>
    <w:rsid w:val="000F3023"/>
    <w:rsid w:val="00144761"/>
    <w:rsid w:val="001677AD"/>
    <w:rsid w:val="00174365"/>
    <w:rsid w:val="00184FD3"/>
    <w:rsid w:val="00196FF0"/>
    <w:rsid w:val="001A3CD4"/>
    <w:rsid w:val="001E3EDD"/>
    <w:rsid w:val="00230D7A"/>
    <w:rsid w:val="002A0B16"/>
    <w:rsid w:val="002B41D6"/>
    <w:rsid w:val="002D0E6F"/>
    <w:rsid w:val="002D4106"/>
    <w:rsid w:val="002E71B5"/>
    <w:rsid w:val="002F30E3"/>
    <w:rsid w:val="00313E94"/>
    <w:rsid w:val="003314C1"/>
    <w:rsid w:val="00347DFE"/>
    <w:rsid w:val="0039207A"/>
    <w:rsid w:val="003C0F36"/>
    <w:rsid w:val="004306E3"/>
    <w:rsid w:val="004400CB"/>
    <w:rsid w:val="004450B5"/>
    <w:rsid w:val="004576C3"/>
    <w:rsid w:val="00481703"/>
    <w:rsid w:val="00484CD6"/>
    <w:rsid w:val="0049207E"/>
    <w:rsid w:val="004A0594"/>
    <w:rsid w:val="004D4B18"/>
    <w:rsid w:val="004F254E"/>
    <w:rsid w:val="004F4FCC"/>
    <w:rsid w:val="004F5F12"/>
    <w:rsid w:val="005232BB"/>
    <w:rsid w:val="00525100"/>
    <w:rsid w:val="00525629"/>
    <w:rsid w:val="00530D99"/>
    <w:rsid w:val="00542ABA"/>
    <w:rsid w:val="00596742"/>
    <w:rsid w:val="005970E0"/>
    <w:rsid w:val="005A06E1"/>
    <w:rsid w:val="005A4191"/>
    <w:rsid w:val="005A6EDD"/>
    <w:rsid w:val="005B505C"/>
    <w:rsid w:val="005C2F41"/>
    <w:rsid w:val="005C647B"/>
    <w:rsid w:val="005E4E94"/>
    <w:rsid w:val="005F7371"/>
    <w:rsid w:val="00612149"/>
    <w:rsid w:val="00634C4B"/>
    <w:rsid w:val="00651D43"/>
    <w:rsid w:val="00654E1C"/>
    <w:rsid w:val="0067549B"/>
    <w:rsid w:val="00690F74"/>
    <w:rsid w:val="006966BF"/>
    <w:rsid w:val="006F06A0"/>
    <w:rsid w:val="006F39EE"/>
    <w:rsid w:val="006F7B3C"/>
    <w:rsid w:val="00733743"/>
    <w:rsid w:val="00741A1B"/>
    <w:rsid w:val="00761543"/>
    <w:rsid w:val="00773AA1"/>
    <w:rsid w:val="00774B4D"/>
    <w:rsid w:val="00775970"/>
    <w:rsid w:val="00782EA4"/>
    <w:rsid w:val="007851A3"/>
    <w:rsid w:val="00792B8F"/>
    <w:rsid w:val="00794A02"/>
    <w:rsid w:val="007A279E"/>
    <w:rsid w:val="007D1510"/>
    <w:rsid w:val="007F4483"/>
    <w:rsid w:val="00805B45"/>
    <w:rsid w:val="00806E45"/>
    <w:rsid w:val="00822A5E"/>
    <w:rsid w:val="00846C2B"/>
    <w:rsid w:val="00851566"/>
    <w:rsid w:val="008619BB"/>
    <w:rsid w:val="0086E9F6"/>
    <w:rsid w:val="008A3B06"/>
    <w:rsid w:val="008B07B9"/>
    <w:rsid w:val="008B17BD"/>
    <w:rsid w:val="008D4528"/>
    <w:rsid w:val="008E7846"/>
    <w:rsid w:val="008F76DD"/>
    <w:rsid w:val="0091264E"/>
    <w:rsid w:val="0091431F"/>
    <w:rsid w:val="00954395"/>
    <w:rsid w:val="00965280"/>
    <w:rsid w:val="00973FFD"/>
    <w:rsid w:val="00983892"/>
    <w:rsid w:val="00983EF4"/>
    <w:rsid w:val="00984697"/>
    <w:rsid w:val="00987913"/>
    <w:rsid w:val="009C253A"/>
    <w:rsid w:val="00A005CE"/>
    <w:rsid w:val="00A05341"/>
    <w:rsid w:val="00A12305"/>
    <w:rsid w:val="00A12910"/>
    <w:rsid w:val="00A25C82"/>
    <w:rsid w:val="00A27C68"/>
    <w:rsid w:val="00A46299"/>
    <w:rsid w:val="00A51331"/>
    <w:rsid w:val="00A5761B"/>
    <w:rsid w:val="00AA6176"/>
    <w:rsid w:val="00AA776C"/>
    <w:rsid w:val="00AB551E"/>
    <w:rsid w:val="00AC7D5C"/>
    <w:rsid w:val="00AE2F6E"/>
    <w:rsid w:val="00AF78AA"/>
    <w:rsid w:val="00B012F4"/>
    <w:rsid w:val="00B12C1C"/>
    <w:rsid w:val="00B90482"/>
    <w:rsid w:val="00BA3078"/>
    <w:rsid w:val="00BB7BAC"/>
    <w:rsid w:val="00BC339B"/>
    <w:rsid w:val="00BD6B4F"/>
    <w:rsid w:val="00BE33C6"/>
    <w:rsid w:val="00BF0199"/>
    <w:rsid w:val="00BF53C9"/>
    <w:rsid w:val="00C07D26"/>
    <w:rsid w:val="00C24941"/>
    <w:rsid w:val="00C30FA3"/>
    <w:rsid w:val="00C446B5"/>
    <w:rsid w:val="00C5766F"/>
    <w:rsid w:val="00C73FFC"/>
    <w:rsid w:val="00C753E6"/>
    <w:rsid w:val="00C92590"/>
    <w:rsid w:val="00CB4F63"/>
    <w:rsid w:val="00CC33E3"/>
    <w:rsid w:val="00CC47F3"/>
    <w:rsid w:val="00CC56AC"/>
    <w:rsid w:val="00CD3E68"/>
    <w:rsid w:val="00CD3F31"/>
    <w:rsid w:val="00CE2F86"/>
    <w:rsid w:val="00CE6D31"/>
    <w:rsid w:val="00CF2F27"/>
    <w:rsid w:val="00D451F5"/>
    <w:rsid w:val="00D50920"/>
    <w:rsid w:val="00D66AEA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ED683B"/>
    <w:rsid w:val="00EE01C6"/>
    <w:rsid w:val="00EF003F"/>
    <w:rsid w:val="00F020D1"/>
    <w:rsid w:val="00F47429"/>
    <w:rsid w:val="00F47E9F"/>
    <w:rsid w:val="00FE44BD"/>
    <w:rsid w:val="00FF5D69"/>
    <w:rsid w:val="061B44DD"/>
    <w:rsid w:val="150D968D"/>
    <w:rsid w:val="20320266"/>
    <w:rsid w:val="2963E9BA"/>
    <w:rsid w:val="35EF6445"/>
    <w:rsid w:val="3631A0D0"/>
    <w:rsid w:val="3A7CAD6E"/>
    <w:rsid w:val="4E033E86"/>
    <w:rsid w:val="52A5D0A3"/>
    <w:rsid w:val="5549C0A1"/>
    <w:rsid w:val="5D303E65"/>
    <w:rsid w:val="6C10DD10"/>
    <w:rsid w:val="6F7D0338"/>
    <w:rsid w:val="7E1EE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7A6D6F5D-0EBF-476E-8BA8-00C61F9D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5B50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fusnote">
    <w:name w:val="footnote reference"/>
    <w:rsid w:val="00654E1C"/>
    <w:rPr>
      <w:vertAlign w:val="superscript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dranka.pavic@zvu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dranka.pavic@uniri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39005C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62254E34CFA345F7A4CF3EF67196ED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10B507-592C-4727-AAFE-14D9CDF29088}"/>
      </w:docPartPr>
      <w:docPartBody>
        <w:p w:rsidR="00480BFD" w:rsidRDefault="006E5A18" w:rsidP="006E5A18">
          <w:pPr>
            <w:pStyle w:val="62254E34CFA345F7A4CF3EF67196ED06"/>
          </w:pPr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D5765"/>
    <w:rsid w:val="00145628"/>
    <w:rsid w:val="00146B8C"/>
    <w:rsid w:val="00147D2F"/>
    <w:rsid w:val="001B1A93"/>
    <w:rsid w:val="00200900"/>
    <w:rsid w:val="00243FD9"/>
    <w:rsid w:val="002B1A9B"/>
    <w:rsid w:val="002B2EB8"/>
    <w:rsid w:val="00311D82"/>
    <w:rsid w:val="0039005C"/>
    <w:rsid w:val="003B7DF7"/>
    <w:rsid w:val="00475E1A"/>
    <w:rsid w:val="00480BFD"/>
    <w:rsid w:val="004C79CB"/>
    <w:rsid w:val="00504C35"/>
    <w:rsid w:val="00522336"/>
    <w:rsid w:val="00551851"/>
    <w:rsid w:val="005B02F3"/>
    <w:rsid w:val="005B55E5"/>
    <w:rsid w:val="005F5698"/>
    <w:rsid w:val="00631081"/>
    <w:rsid w:val="006A4957"/>
    <w:rsid w:val="006B0881"/>
    <w:rsid w:val="006E5A18"/>
    <w:rsid w:val="00731BD7"/>
    <w:rsid w:val="00807016"/>
    <w:rsid w:val="00820630"/>
    <w:rsid w:val="008271D5"/>
    <w:rsid w:val="00842297"/>
    <w:rsid w:val="00890BFB"/>
    <w:rsid w:val="008B3B87"/>
    <w:rsid w:val="008C44BE"/>
    <w:rsid w:val="008E4F30"/>
    <w:rsid w:val="009004FD"/>
    <w:rsid w:val="00903BA7"/>
    <w:rsid w:val="009B3544"/>
    <w:rsid w:val="009F41D9"/>
    <w:rsid w:val="00A01DC7"/>
    <w:rsid w:val="00A53BC3"/>
    <w:rsid w:val="00A737D0"/>
    <w:rsid w:val="00B13965"/>
    <w:rsid w:val="00B377AA"/>
    <w:rsid w:val="00C40B65"/>
    <w:rsid w:val="00C6712D"/>
    <w:rsid w:val="00C832B9"/>
    <w:rsid w:val="00C95CBD"/>
    <w:rsid w:val="00D52565"/>
    <w:rsid w:val="00DE3C16"/>
    <w:rsid w:val="00E3164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E5A18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2254E34CFA345F7A4CF3EF67196ED06">
    <w:name w:val="62254E34CFA345F7A4CF3EF67196ED06"/>
    <w:rsid w:val="006E5A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CF1CC19DF524CA42A994CB1BA0998" ma:contentTypeVersion="10" ma:contentTypeDescription="Create a new document." ma:contentTypeScope="" ma:versionID="5b36305f501d3654c2bedc27cf566f76">
  <xsd:schema xmlns:xsd="http://www.w3.org/2001/XMLSchema" xmlns:xs="http://www.w3.org/2001/XMLSchema" xmlns:p="http://schemas.microsoft.com/office/2006/metadata/properties" xmlns:ns3="85b01fc2-e437-4c9d-ba8e-ba5cf7a582fb" targetNamespace="http://schemas.microsoft.com/office/2006/metadata/properties" ma:root="true" ma:fieldsID="746fbf8a5100aeb2b510b8c287b826ec" ns3:_="">
    <xsd:import namespace="85b01fc2-e437-4c9d-ba8e-ba5cf7a58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1fc2-e437-4c9d-ba8e-ba5cf7a58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b01fc2-e437-4c9d-ba8e-ba5cf7a582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E36CA-89A2-4F1D-992E-5791FC8B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01fc2-e437-4c9d-ba8e-ba5cf7a58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2CB8D-E98C-45F9-8DC8-C82B0E8AE0CB}">
  <ds:schemaRefs>
    <ds:schemaRef ds:uri="http://schemas.microsoft.com/office/2006/metadata/properties"/>
    <ds:schemaRef ds:uri="http://schemas.microsoft.com/office/infopath/2007/PartnerControls"/>
    <ds:schemaRef ds:uri="85b01fc2-e437-4c9d-ba8e-ba5cf7a582fb"/>
  </ds:schemaRefs>
</ds:datastoreItem>
</file>

<file path=customXml/itemProps3.xml><?xml version="1.0" encoding="utf-8"?>
<ds:datastoreItem xmlns:ds="http://schemas.openxmlformats.org/officeDocument/2006/customXml" ds:itemID="{22D648FF-E55C-4ECD-8155-E88A7216E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3244</Words>
  <Characters>18492</Characters>
  <Application>Microsoft Office Word</Application>
  <DocSecurity>0</DocSecurity>
  <Lines>154</Lines>
  <Paragraphs>43</Paragraphs>
  <ScaleCrop>false</ScaleCrop>
  <Company>Microsoft</Company>
  <LinksUpToDate>false</LinksUpToDate>
  <CharactersWithSpaces>21693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Jadranka Pavić</cp:lastModifiedBy>
  <cp:revision>4</cp:revision>
  <dcterms:created xsi:type="dcterms:W3CDTF">2023-09-13T12:18:00Z</dcterms:created>
  <dcterms:modified xsi:type="dcterms:W3CDTF">2023-09-13T12:18:00Z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0x010100003CF1CC19DF524CA42A994CB1BA0998</vt:lpwstr>
  </property>
</Properties>
</file>