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48CE" w14:textId="77777777"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185DA" wp14:editId="6238E5E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384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431" y="212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84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B0C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14:paraId="408EB07F" w14:textId="77777777"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University of Rijeka ▪ Faculty of He</w:t>
      </w:r>
      <w:r w:rsidR="006A7157">
        <w:rPr>
          <w:color w:val="0070C0"/>
          <w:sz w:val="24"/>
        </w:rPr>
        <w:t>al</w:t>
      </w:r>
      <w:r w:rsidRPr="00AE1B0C">
        <w:rPr>
          <w:color w:val="0070C0"/>
          <w:sz w:val="24"/>
        </w:rPr>
        <w:t>th S</w:t>
      </w:r>
      <w:r w:rsidR="00F31EDE">
        <w:rPr>
          <w:color w:val="0070C0"/>
          <w:sz w:val="24"/>
        </w:rPr>
        <w:t>tudies</w:t>
      </w:r>
    </w:p>
    <w:p w14:paraId="3D15D1AD" w14:textId="77777777"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14:paraId="0919B603" w14:textId="77777777" w:rsidR="004F4BF4" w:rsidRPr="004F4BF4" w:rsidRDefault="005A500D" w:rsidP="00AE1B0C">
      <w:pPr>
        <w:spacing w:after="0" w:line="240" w:lineRule="auto"/>
        <w:jc w:val="right"/>
        <w:rPr>
          <w:color w:val="0070C0"/>
          <w:sz w:val="18"/>
        </w:rPr>
      </w:pPr>
      <w:r>
        <w:rPr>
          <w:color w:val="0070C0"/>
          <w:sz w:val="18"/>
        </w:rPr>
        <w:t>Phone: +385 51 554 929</w:t>
      </w:r>
    </w:p>
    <w:p w14:paraId="3A68549A" w14:textId="77777777" w:rsidR="00AE1B0C" w:rsidRDefault="004F4BF4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14:paraId="4F8264AC" w14:textId="77777777" w:rsidR="002640CB" w:rsidRDefault="002640CB" w:rsidP="005B7C75">
      <w:pPr>
        <w:spacing w:after="0" w:line="240" w:lineRule="auto"/>
        <w:rPr>
          <w:color w:val="0070C0"/>
          <w:sz w:val="18"/>
        </w:rPr>
      </w:pPr>
    </w:p>
    <w:p w14:paraId="585CF452" w14:textId="72436D5C" w:rsidR="002B73FD" w:rsidRPr="00991238" w:rsidRDefault="005B7C75" w:rsidP="005B7C75">
      <w:pPr>
        <w:spacing w:after="0" w:line="240" w:lineRule="auto"/>
        <w:rPr>
          <w:sz w:val="24"/>
          <w:szCs w:val="24"/>
        </w:rPr>
      </w:pPr>
      <w:r w:rsidRPr="00991238">
        <w:rPr>
          <w:sz w:val="24"/>
          <w:szCs w:val="24"/>
        </w:rPr>
        <w:t>Klasa:</w:t>
      </w:r>
      <w:r w:rsidR="00D6454D" w:rsidRPr="00991238">
        <w:rPr>
          <w:sz w:val="24"/>
          <w:szCs w:val="24"/>
        </w:rPr>
        <w:t xml:space="preserve"> 401-</w:t>
      </w:r>
      <w:r w:rsidR="005649F9">
        <w:rPr>
          <w:sz w:val="24"/>
          <w:szCs w:val="24"/>
        </w:rPr>
        <w:t>01/24-01</w:t>
      </w:r>
      <w:r w:rsidR="002F4DF1">
        <w:rPr>
          <w:sz w:val="24"/>
          <w:szCs w:val="24"/>
        </w:rPr>
        <w:t>-05</w:t>
      </w:r>
    </w:p>
    <w:p w14:paraId="0115E5D4" w14:textId="4D28D65F" w:rsidR="005B7C75" w:rsidRPr="00991238" w:rsidRDefault="005B7C75" w:rsidP="005B7C75">
      <w:pPr>
        <w:spacing w:after="0" w:line="240" w:lineRule="auto"/>
        <w:rPr>
          <w:sz w:val="24"/>
          <w:szCs w:val="24"/>
        </w:rPr>
      </w:pPr>
      <w:r w:rsidRPr="00991238">
        <w:rPr>
          <w:sz w:val="24"/>
          <w:szCs w:val="24"/>
        </w:rPr>
        <w:t>Ur broj:</w:t>
      </w:r>
      <w:r w:rsidR="008944CB" w:rsidRPr="00991238">
        <w:rPr>
          <w:sz w:val="24"/>
          <w:szCs w:val="24"/>
        </w:rPr>
        <w:t xml:space="preserve"> 2170-</w:t>
      </w:r>
      <w:r w:rsidR="002F4DF1">
        <w:rPr>
          <w:sz w:val="24"/>
          <w:szCs w:val="24"/>
        </w:rPr>
        <w:t>65-01-24-1</w:t>
      </w:r>
    </w:p>
    <w:p w14:paraId="401EA90B" w14:textId="77777777" w:rsidR="002B73FD" w:rsidRDefault="002B73FD" w:rsidP="00AE1B0C">
      <w:pPr>
        <w:spacing w:after="0" w:line="240" w:lineRule="auto"/>
        <w:jc w:val="right"/>
        <w:rPr>
          <w:color w:val="0070C0"/>
          <w:sz w:val="20"/>
        </w:rPr>
      </w:pPr>
    </w:p>
    <w:p w14:paraId="7347D938" w14:textId="5E06F515" w:rsidR="002B73FD" w:rsidRPr="006A3421" w:rsidRDefault="00BA7CF1" w:rsidP="002B7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Rijeci, </w:t>
      </w:r>
      <w:r w:rsidR="003340D4">
        <w:rPr>
          <w:sz w:val="24"/>
          <w:szCs w:val="24"/>
        </w:rPr>
        <w:t>0</w:t>
      </w:r>
      <w:r w:rsidR="00A97D07">
        <w:rPr>
          <w:sz w:val="24"/>
          <w:szCs w:val="24"/>
        </w:rPr>
        <w:t>8</w:t>
      </w:r>
      <w:r w:rsidR="003340D4">
        <w:rPr>
          <w:sz w:val="24"/>
          <w:szCs w:val="24"/>
        </w:rPr>
        <w:t>.04.202</w:t>
      </w:r>
      <w:r w:rsidR="00993FBC">
        <w:rPr>
          <w:sz w:val="24"/>
          <w:szCs w:val="24"/>
        </w:rPr>
        <w:t>4</w:t>
      </w:r>
      <w:r w:rsidR="003340D4">
        <w:rPr>
          <w:sz w:val="24"/>
          <w:szCs w:val="24"/>
        </w:rPr>
        <w:t>.</w:t>
      </w:r>
    </w:p>
    <w:p w14:paraId="266536ED" w14:textId="77777777" w:rsidR="002B73FD" w:rsidRPr="006A3421" w:rsidRDefault="002B73FD" w:rsidP="002B73FD">
      <w:pPr>
        <w:jc w:val="center"/>
        <w:rPr>
          <w:b/>
          <w:sz w:val="24"/>
          <w:szCs w:val="24"/>
        </w:rPr>
      </w:pPr>
      <w:r w:rsidRPr="006A3421">
        <w:rPr>
          <w:b/>
          <w:sz w:val="24"/>
          <w:szCs w:val="24"/>
        </w:rPr>
        <w:t>Bilješke uz financijske izvještaje</w:t>
      </w:r>
    </w:p>
    <w:p w14:paraId="13F8E610" w14:textId="77777777" w:rsidR="002B73FD" w:rsidRPr="006A3421" w:rsidRDefault="002B73FD" w:rsidP="002B73FD">
      <w:pPr>
        <w:jc w:val="center"/>
        <w:rPr>
          <w:b/>
          <w:sz w:val="24"/>
          <w:szCs w:val="24"/>
        </w:rPr>
      </w:pPr>
    </w:p>
    <w:p w14:paraId="4E9E9D9F" w14:textId="77777777" w:rsidR="002B73FD" w:rsidRPr="006A3421" w:rsidRDefault="002B73FD" w:rsidP="00745A62">
      <w:pPr>
        <w:spacing w:after="0" w:line="240" w:lineRule="auto"/>
        <w:jc w:val="both"/>
        <w:rPr>
          <w:sz w:val="24"/>
          <w:szCs w:val="24"/>
        </w:rPr>
      </w:pPr>
      <w:r w:rsidRPr="006A3421">
        <w:rPr>
          <w:sz w:val="24"/>
          <w:szCs w:val="24"/>
        </w:rPr>
        <w:t>Naziv: Fakultet zdravstvenih studija</w:t>
      </w:r>
    </w:p>
    <w:p w14:paraId="3611C43D" w14:textId="77777777" w:rsidR="002B73FD" w:rsidRPr="006A3421" w:rsidRDefault="002B73FD" w:rsidP="00745A62">
      <w:pPr>
        <w:spacing w:after="0" w:line="240" w:lineRule="auto"/>
        <w:jc w:val="both"/>
        <w:rPr>
          <w:sz w:val="24"/>
          <w:szCs w:val="24"/>
        </w:rPr>
      </w:pPr>
      <w:r w:rsidRPr="006A3421">
        <w:rPr>
          <w:sz w:val="24"/>
          <w:szCs w:val="24"/>
        </w:rPr>
        <w:t>Adresa: Viktora Cara Emina 5, 51000 Rijeka</w:t>
      </w:r>
    </w:p>
    <w:p w14:paraId="62A22C14" w14:textId="77777777" w:rsidR="002B73FD" w:rsidRPr="006A3421" w:rsidRDefault="00745A62" w:rsidP="00745A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Djelatnost: Visoko o</w:t>
      </w:r>
      <w:r w:rsidR="002B73FD" w:rsidRPr="006A3421">
        <w:rPr>
          <w:sz w:val="24"/>
          <w:szCs w:val="24"/>
        </w:rPr>
        <w:t>brazovanje 8542</w:t>
      </w:r>
    </w:p>
    <w:p w14:paraId="0281E5E5" w14:textId="77777777" w:rsidR="002B73FD" w:rsidRPr="006A3421" w:rsidRDefault="002B73FD" w:rsidP="00745A62">
      <w:pPr>
        <w:spacing w:after="0" w:line="240" w:lineRule="auto"/>
        <w:jc w:val="both"/>
        <w:rPr>
          <w:sz w:val="24"/>
          <w:szCs w:val="24"/>
        </w:rPr>
      </w:pPr>
      <w:r w:rsidRPr="006A3421">
        <w:rPr>
          <w:sz w:val="24"/>
          <w:szCs w:val="24"/>
        </w:rPr>
        <w:t xml:space="preserve">Odgovorna osoba: Prof. dr. sc. </w:t>
      </w:r>
      <w:r w:rsidR="00B625B3">
        <w:rPr>
          <w:sz w:val="24"/>
          <w:szCs w:val="24"/>
        </w:rPr>
        <w:t>Daniela Malnar</w:t>
      </w:r>
      <w:r w:rsidRPr="006A3421">
        <w:rPr>
          <w:sz w:val="24"/>
          <w:szCs w:val="24"/>
        </w:rPr>
        <w:t>, dr. med.</w:t>
      </w:r>
    </w:p>
    <w:p w14:paraId="4C5D2183" w14:textId="77777777" w:rsidR="002B73FD" w:rsidRPr="006A3421" w:rsidRDefault="002B73FD" w:rsidP="002B73FD">
      <w:pPr>
        <w:jc w:val="both"/>
        <w:rPr>
          <w:sz w:val="24"/>
          <w:szCs w:val="24"/>
        </w:rPr>
      </w:pPr>
    </w:p>
    <w:p w14:paraId="2BDB7596" w14:textId="2A23E1C5" w:rsidR="00A54251" w:rsidRPr="00DB5D2C" w:rsidRDefault="005B7C75" w:rsidP="005B7C75">
      <w:pPr>
        <w:ind w:firstLine="708"/>
        <w:jc w:val="both"/>
        <w:rPr>
          <w:rFonts w:cstheme="minorHAnsi"/>
          <w:sz w:val="24"/>
          <w:szCs w:val="24"/>
        </w:rPr>
      </w:pPr>
      <w:r w:rsidRPr="005826A6">
        <w:rPr>
          <w:rFonts w:cstheme="minorHAnsi"/>
          <w:sz w:val="24"/>
          <w:szCs w:val="24"/>
        </w:rPr>
        <w:t>Financijsk</w:t>
      </w:r>
      <w:r w:rsidR="00837F3F" w:rsidRPr="005826A6">
        <w:rPr>
          <w:rFonts w:cstheme="minorHAnsi"/>
          <w:sz w:val="24"/>
          <w:szCs w:val="24"/>
        </w:rPr>
        <w:t>a</w:t>
      </w:r>
      <w:r w:rsidRPr="005826A6">
        <w:rPr>
          <w:rFonts w:cstheme="minorHAnsi"/>
          <w:sz w:val="24"/>
          <w:szCs w:val="24"/>
        </w:rPr>
        <w:t xml:space="preserve"> izvješć</w:t>
      </w:r>
      <w:r w:rsidR="00837F3F" w:rsidRPr="005826A6">
        <w:rPr>
          <w:rFonts w:cstheme="minorHAnsi"/>
          <w:sz w:val="24"/>
          <w:szCs w:val="24"/>
        </w:rPr>
        <w:t>a</w:t>
      </w:r>
      <w:r w:rsidR="008700E1" w:rsidRPr="00DB5D2C">
        <w:rPr>
          <w:rFonts w:cstheme="minorHAnsi"/>
          <w:sz w:val="24"/>
          <w:szCs w:val="24"/>
        </w:rPr>
        <w:t xml:space="preserve"> Fakulteta zdravstvenih studija sastavljena su sukladno odredbama Zakona o računovodstvu, a pri njihovu sastavljaju primijenjeni su zakonski propisi, Međunar</w:t>
      </w:r>
      <w:r w:rsidR="00C50F3B" w:rsidRPr="00DB5D2C">
        <w:rPr>
          <w:rFonts w:cstheme="minorHAnsi"/>
          <w:sz w:val="24"/>
          <w:szCs w:val="24"/>
        </w:rPr>
        <w:t xml:space="preserve">odni računovodstveni standardi i </w:t>
      </w:r>
      <w:r w:rsidR="008700E1" w:rsidRPr="00DB5D2C">
        <w:rPr>
          <w:rFonts w:cstheme="minorHAnsi"/>
          <w:sz w:val="24"/>
          <w:szCs w:val="24"/>
        </w:rPr>
        <w:t>Međunarodni stand</w:t>
      </w:r>
      <w:r w:rsidRPr="00DB5D2C">
        <w:rPr>
          <w:rFonts w:cstheme="minorHAnsi"/>
          <w:sz w:val="24"/>
          <w:szCs w:val="24"/>
        </w:rPr>
        <w:t>a</w:t>
      </w:r>
      <w:r w:rsidR="00A54251" w:rsidRPr="00DB5D2C">
        <w:rPr>
          <w:rFonts w:cstheme="minorHAnsi"/>
          <w:sz w:val="24"/>
          <w:szCs w:val="24"/>
        </w:rPr>
        <w:t xml:space="preserve">rdi financijskog izvještavanja. </w:t>
      </w:r>
    </w:p>
    <w:p w14:paraId="722011B1" w14:textId="6F1FD41D" w:rsidR="005B7C75" w:rsidRDefault="00B625B3" w:rsidP="00541FDA">
      <w:pPr>
        <w:rPr>
          <w:rFonts w:cstheme="minorHAnsi"/>
          <w:sz w:val="24"/>
          <w:szCs w:val="24"/>
        </w:rPr>
      </w:pPr>
      <w:r w:rsidRPr="00DB5D2C">
        <w:rPr>
          <w:rFonts w:cstheme="minorHAnsi"/>
          <w:sz w:val="24"/>
          <w:szCs w:val="24"/>
        </w:rPr>
        <w:t>U 202</w:t>
      </w:r>
      <w:r w:rsidR="002E216B">
        <w:rPr>
          <w:rFonts w:cstheme="minorHAnsi"/>
          <w:sz w:val="24"/>
          <w:szCs w:val="24"/>
        </w:rPr>
        <w:t>3</w:t>
      </w:r>
      <w:r w:rsidR="00C00C9A" w:rsidRPr="00DB5D2C">
        <w:rPr>
          <w:rFonts w:cstheme="minorHAnsi"/>
          <w:sz w:val="24"/>
          <w:szCs w:val="24"/>
        </w:rPr>
        <w:t xml:space="preserve">. godini školarine </w:t>
      </w:r>
      <w:r w:rsidR="00BA7CF1" w:rsidRPr="00DB5D2C">
        <w:rPr>
          <w:rFonts w:cstheme="minorHAnsi"/>
          <w:sz w:val="24"/>
          <w:szCs w:val="24"/>
        </w:rPr>
        <w:t>prikupljene od studenata za cijelu akademsku godinu</w:t>
      </w:r>
      <w:r w:rsidR="003340D4">
        <w:rPr>
          <w:rFonts w:cstheme="minorHAnsi"/>
          <w:sz w:val="24"/>
          <w:szCs w:val="24"/>
        </w:rPr>
        <w:t xml:space="preserve"> 2</w:t>
      </w:r>
      <w:r w:rsidR="00837F3F">
        <w:rPr>
          <w:rFonts w:cstheme="minorHAnsi"/>
          <w:sz w:val="24"/>
          <w:szCs w:val="24"/>
        </w:rPr>
        <w:t>02</w:t>
      </w:r>
      <w:r w:rsidR="002E216B">
        <w:rPr>
          <w:rFonts w:cstheme="minorHAnsi"/>
          <w:sz w:val="24"/>
          <w:szCs w:val="24"/>
        </w:rPr>
        <w:t>3</w:t>
      </w:r>
      <w:r w:rsidR="00837F3F">
        <w:rPr>
          <w:rFonts w:cstheme="minorHAnsi"/>
          <w:sz w:val="24"/>
          <w:szCs w:val="24"/>
        </w:rPr>
        <w:t>.</w:t>
      </w:r>
      <w:r w:rsidR="003340D4">
        <w:rPr>
          <w:rFonts w:cstheme="minorHAnsi"/>
          <w:sz w:val="24"/>
          <w:szCs w:val="24"/>
        </w:rPr>
        <w:t>/2</w:t>
      </w:r>
      <w:r w:rsidR="002E216B">
        <w:rPr>
          <w:rFonts w:cstheme="minorHAnsi"/>
          <w:sz w:val="24"/>
          <w:szCs w:val="24"/>
        </w:rPr>
        <w:t>4</w:t>
      </w:r>
      <w:r w:rsidR="00837F3F">
        <w:rPr>
          <w:rFonts w:cstheme="minorHAnsi"/>
          <w:sz w:val="24"/>
          <w:szCs w:val="24"/>
        </w:rPr>
        <w:t>.</w:t>
      </w:r>
      <w:r w:rsidR="00BA7CF1" w:rsidRPr="00DB5D2C">
        <w:rPr>
          <w:rFonts w:cstheme="minorHAnsi"/>
          <w:sz w:val="24"/>
          <w:szCs w:val="24"/>
        </w:rPr>
        <w:t xml:space="preserve"> </w:t>
      </w:r>
      <w:r w:rsidR="00C00C9A" w:rsidRPr="00DB5D2C">
        <w:rPr>
          <w:rFonts w:cstheme="minorHAnsi"/>
          <w:sz w:val="24"/>
          <w:szCs w:val="24"/>
        </w:rPr>
        <w:t xml:space="preserve">su razgraničene na način da je ukupno fakturirani prihod podijeljen sa tromjesečjima te </w:t>
      </w:r>
      <w:r w:rsidR="005B7C75" w:rsidRPr="00DB5D2C">
        <w:rPr>
          <w:rFonts w:cstheme="minorHAnsi"/>
          <w:sz w:val="24"/>
          <w:szCs w:val="24"/>
        </w:rPr>
        <w:t xml:space="preserve"> je prihod koji se odnosi na ovo</w:t>
      </w:r>
      <w:r w:rsidR="00BA7CF1" w:rsidRPr="00DB5D2C">
        <w:rPr>
          <w:rFonts w:cstheme="minorHAnsi"/>
          <w:sz w:val="24"/>
          <w:szCs w:val="24"/>
        </w:rPr>
        <w:t xml:space="preserve"> tromjesečja </w:t>
      </w:r>
      <w:r w:rsidRPr="00DB5D2C">
        <w:rPr>
          <w:rFonts w:cstheme="minorHAnsi"/>
          <w:sz w:val="24"/>
          <w:szCs w:val="24"/>
        </w:rPr>
        <w:t>priznat 01.01.202</w:t>
      </w:r>
      <w:r w:rsidR="00993FBC">
        <w:rPr>
          <w:rFonts w:cstheme="minorHAnsi"/>
          <w:sz w:val="24"/>
          <w:szCs w:val="24"/>
        </w:rPr>
        <w:t>4</w:t>
      </w:r>
      <w:r w:rsidR="003340D4">
        <w:rPr>
          <w:rFonts w:cstheme="minorHAnsi"/>
          <w:sz w:val="24"/>
          <w:szCs w:val="24"/>
        </w:rPr>
        <w:t>.</w:t>
      </w:r>
      <w:r w:rsidR="005C489A" w:rsidRPr="00DB5D2C">
        <w:rPr>
          <w:rFonts w:cstheme="minorHAnsi"/>
          <w:sz w:val="24"/>
          <w:szCs w:val="24"/>
        </w:rPr>
        <w:t xml:space="preserve"> (</w:t>
      </w:r>
      <w:r w:rsidR="00D6454D" w:rsidRPr="00DB5D2C">
        <w:rPr>
          <w:rFonts w:cstheme="minorHAnsi"/>
          <w:sz w:val="24"/>
          <w:szCs w:val="24"/>
        </w:rPr>
        <w:t xml:space="preserve">Klasa: </w:t>
      </w:r>
      <w:r w:rsidR="009F5ECB">
        <w:rPr>
          <w:rFonts w:cstheme="minorHAnsi"/>
          <w:sz w:val="24"/>
          <w:szCs w:val="24"/>
        </w:rPr>
        <w:t>400-01/23-01/10</w:t>
      </w:r>
      <w:r w:rsidR="00D6454D" w:rsidRPr="00DB5D2C">
        <w:rPr>
          <w:rFonts w:cstheme="minorHAnsi"/>
          <w:sz w:val="24"/>
          <w:szCs w:val="24"/>
        </w:rPr>
        <w:t>, UR. br. 2170-</w:t>
      </w:r>
      <w:r w:rsidR="00872DAE">
        <w:rPr>
          <w:rFonts w:cstheme="minorHAnsi"/>
          <w:sz w:val="24"/>
          <w:szCs w:val="24"/>
        </w:rPr>
        <w:t>1-</w:t>
      </w:r>
      <w:r w:rsidR="009F5ECB">
        <w:rPr>
          <w:rFonts w:cstheme="minorHAnsi"/>
          <w:sz w:val="24"/>
          <w:szCs w:val="24"/>
        </w:rPr>
        <w:t>65</w:t>
      </w:r>
      <w:r w:rsidR="00872DAE">
        <w:rPr>
          <w:rFonts w:cstheme="minorHAnsi"/>
          <w:sz w:val="24"/>
          <w:szCs w:val="24"/>
        </w:rPr>
        <w:t>-</w:t>
      </w:r>
      <w:r w:rsidR="00D6454D" w:rsidRPr="00DB5D2C">
        <w:rPr>
          <w:rFonts w:cstheme="minorHAnsi"/>
          <w:sz w:val="24"/>
          <w:szCs w:val="24"/>
        </w:rPr>
        <w:t>01-2</w:t>
      </w:r>
      <w:r w:rsidR="00872DAE">
        <w:rPr>
          <w:rFonts w:cstheme="minorHAnsi"/>
          <w:sz w:val="24"/>
          <w:szCs w:val="24"/>
        </w:rPr>
        <w:t>3</w:t>
      </w:r>
      <w:r w:rsidR="00E06EC9" w:rsidRPr="00DB5D2C">
        <w:rPr>
          <w:rFonts w:cstheme="minorHAnsi"/>
          <w:sz w:val="24"/>
          <w:szCs w:val="24"/>
        </w:rPr>
        <w:t>-1)</w:t>
      </w:r>
      <w:r w:rsidR="005B7C75" w:rsidRPr="00DB5D2C">
        <w:rPr>
          <w:rFonts w:cstheme="minorHAnsi"/>
          <w:sz w:val="24"/>
          <w:szCs w:val="24"/>
        </w:rPr>
        <w:t>.</w:t>
      </w:r>
      <w:r w:rsidR="003340D4">
        <w:rPr>
          <w:rFonts w:cstheme="minorHAnsi"/>
          <w:sz w:val="24"/>
          <w:szCs w:val="24"/>
        </w:rPr>
        <w:t xml:space="preserve"> u izno</w:t>
      </w:r>
      <w:r w:rsidR="00837F3F">
        <w:rPr>
          <w:rFonts w:cstheme="minorHAnsi"/>
          <w:sz w:val="24"/>
          <w:szCs w:val="24"/>
        </w:rPr>
        <w:t>s</w:t>
      </w:r>
      <w:r w:rsidR="003340D4">
        <w:rPr>
          <w:rFonts w:cstheme="minorHAnsi"/>
          <w:sz w:val="24"/>
          <w:szCs w:val="24"/>
        </w:rPr>
        <w:t xml:space="preserve">u od </w:t>
      </w:r>
      <w:r w:rsidR="00993FBC">
        <w:rPr>
          <w:rFonts w:cstheme="minorHAnsi"/>
          <w:sz w:val="24"/>
          <w:szCs w:val="24"/>
        </w:rPr>
        <w:t>136.008,02</w:t>
      </w:r>
      <w:r w:rsidR="003340D4">
        <w:rPr>
          <w:rFonts w:cstheme="minorHAnsi"/>
          <w:sz w:val="24"/>
          <w:szCs w:val="24"/>
        </w:rPr>
        <w:t xml:space="preserve"> eura.</w:t>
      </w:r>
      <w:r w:rsidR="00541FDA">
        <w:rPr>
          <w:rFonts w:cstheme="minorHAnsi"/>
          <w:sz w:val="24"/>
          <w:szCs w:val="24"/>
        </w:rPr>
        <w:t xml:space="preserve"> </w:t>
      </w:r>
      <w:r w:rsidR="003340D4">
        <w:rPr>
          <w:rFonts w:cstheme="minorHAnsi"/>
          <w:sz w:val="24"/>
          <w:szCs w:val="24"/>
        </w:rPr>
        <w:t>Ostali p</w:t>
      </w:r>
      <w:r w:rsidR="00541FDA">
        <w:rPr>
          <w:rFonts w:cstheme="minorHAnsi"/>
          <w:sz w:val="24"/>
          <w:szCs w:val="24"/>
        </w:rPr>
        <w:t>rihod prikupljen za akademsku godinu 202</w:t>
      </w:r>
      <w:r w:rsidR="00F84FF7">
        <w:rPr>
          <w:rFonts w:cstheme="minorHAnsi"/>
          <w:sz w:val="24"/>
          <w:szCs w:val="24"/>
        </w:rPr>
        <w:t>3</w:t>
      </w:r>
      <w:r w:rsidR="00541FDA">
        <w:rPr>
          <w:rFonts w:cstheme="minorHAnsi"/>
          <w:sz w:val="24"/>
          <w:szCs w:val="24"/>
        </w:rPr>
        <w:t>./2</w:t>
      </w:r>
      <w:r w:rsidR="00F84FF7">
        <w:rPr>
          <w:rFonts w:cstheme="minorHAnsi"/>
          <w:sz w:val="24"/>
          <w:szCs w:val="24"/>
        </w:rPr>
        <w:t>4</w:t>
      </w:r>
      <w:r w:rsidR="00541FDA">
        <w:rPr>
          <w:rFonts w:cstheme="minorHAnsi"/>
          <w:sz w:val="24"/>
          <w:szCs w:val="24"/>
        </w:rPr>
        <w:t>. godinu nije prikazan u ovom izvješću jer se odnosi na naredni period te je stavljen na konto 29221</w:t>
      </w:r>
      <w:r w:rsidR="00993FBC">
        <w:rPr>
          <w:rFonts w:cstheme="minorHAnsi"/>
          <w:sz w:val="24"/>
          <w:szCs w:val="24"/>
        </w:rPr>
        <w:t xml:space="preserve"> aktivna vremenska razgraničenja</w:t>
      </w:r>
      <w:r w:rsidR="00541FDA">
        <w:rPr>
          <w:rFonts w:cstheme="minorHAnsi"/>
          <w:sz w:val="24"/>
          <w:szCs w:val="24"/>
        </w:rPr>
        <w:t>.</w:t>
      </w:r>
    </w:p>
    <w:p w14:paraId="70AC2774" w14:textId="77777777" w:rsidR="00541FDA" w:rsidRPr="00DB5D2C" w:rsidRDefault="00541FDA" w:rsidP="00541FDA">
      <w:pPr>
        <w:rPr>
          <w:rFonts w:cstheme="minorHAnsi"/>
          <w:sz w:val="24"/>
          <w:szCs w:val="24"/>
        </w:rPr>
      </w:pPr>
    </w:p>
    <w:p w14:paraId="53539A7A" w14:textId="77777777" w:rsidR="00BA7CF1" w:rsidRDefault="00BA7CF1" w:rsidP="006248B4">
      <w:pPr>
        <w:ind w:firstLine="708"/>
        <w:jc w:val="both"/>
        <w:rPr>
          <w:b/>
          <w:sz w:val="24"/>
          <w:szCs w:val="24"/>
        </w:rPr>
      </w:pPr>
      <w:r w:rsidRPr="006B53E1">
        <w:rPr>
          <w:b/>
          <w:sz w:val="24"/>
          <w:szCs w:val="24"/>
        </w:rPr>
        <w:t>Bilješke uz obra</w:t>
      </w:r>
      <w:r w:rsidR="006B53E1" w:rsidRPr="006B53E1">
        <w:rPr>
          <w:b/>
          <w:sz w:val="24"/>
          <w:szCs w:val="24"/>
        </w:rPr>
        <w:t>zac o prihodima i rashodima, primicima i izdacima</w:t>
      </w:r>
      <w:r w:rsidRPr="006B53E1">
        <w:rPr>
          <w:b/>
          <w:sz w:val="24"/>
          <w:szCs w:val="24"/>
        </w:rPr>
        <w:t>:</w:t>
      </w:r>
    </w:p>
    <w:p w14:paraId="495A18CE" w14:textId="37EA9873" w:rsidR="005B7C75" w:rsidRDefault="005B7C75" w:rsidP="0092151D">
      <w:pPr>
        <w:ind w:firstLine="708"/>
        <w:jc w:val="both"/>
        <w:rPr>
          <w:sz w:val="24"/>
          <w:szCs w:val="24"/>
        </w:rPr>
      </w:pPr>
      <w:r w:rsidRPr="005B7C75">
        <w:rPr>
          <w:sz w:val="24"/>
          <w:szCs w:val="24"/>
        </w:rPr>
        <w:t>U izvještaju o priho</w:t>
      </w:r>
      <w:r>
        <w:rPr>
          <w:sz w:val="24"/>
          <w:szCs w:val="24"/>
        </w:rPr>
        <w:t xml:space="preserve">dima i rashodima, primicima i izdacima </w:t>
      </w:r>
      <w:r w:rsidR="00D6454D">
        <w:rPr>
          <w:sz w:val="24"/>
          <w:szCs w:val="24"/>
        </w:rPr>
        <w:t xml:space="preserve">u razredu </w:t>
      </w:r>
      <w:r w:rsidR="00B625B3">
        <w:rPr>
          <w:sz w:val="24"/>
          <w:szCs w:val="24"/>
        </w:rPr>
        <w:t xml:space="preserve"> 6 </w:t>
      </w:r>
      <w:r w:rsidR="003C18D5">
        <w:rPr>
          <w:sz w:val="24"/>
          <w:szCs w:val="24"/>
        </w:rPr>
        <w:t xml:space="preserve">ukupni </w:t>
      </w:r>
      <w:r>
        <w:rPr>
          <w:sz w:val="24"/>
          <w:szCs w:val="24"/>
        </w:rPr>
        <w:t>priho</w:t>
      </w:r>
      <w:r w:rsidR="00E06EC9">
        <w:rPr>
          <w:sz w:val="24"/>
          <w:szCs w:val="24"/>
        </w:rPr>
        <w:t>di</w:t>
      </w:r>
      <w:r w:rsidR="003C18D5">
        <w:rPr>
          <w:sz w:val="24"/>
          <w:szCs w:val="24"/>
        </w:rPr>
        <w:t xml:space="preserve"> pos</w:t>
      </w:r>
      <w:r w:rsidR="00B625B3">
        <w:rPr>
          <w:sz w:val="24"/>
          <w:szCs w:val="24"/>
        </w:rPr>
        <w:t>lovanja</w:t>
      </w:r>
      <w:r w:rsidR="00541FDA">
        <w:rPr>
          <w:sz w:val="24"/>
          <w:szCs w:val="24"/>
        </w:rPr>
        <w:t xml:space="preserve"> za prvih </w:t>
      </w:r>
      <w:r w:rsidR="003340D4">
        <w:rPr>
          <w:sz w:val="24"/>
          <w:szCs w:val="24"/>
        </w:rPr>
        <w:t xml:space="preserve">tri </w:t>
      </w:r>
      <w:r w:rsidR="00541FDA">
        <w:rPr>
          <w:sz w:val="24"/>
          <w:szCs w:val="24"/>
        </w:rPr>
        <w:t xml:space="preserve"> mjesec</w:t>
      </w:r>
      <w:r w:rsidR="003340D4">
        <w:rPr>
          <w:sz w:val="24"/>
          <w:szCs w:val="24"/>
        </w:rPr>
        <w:t>a</w:t>
      </w:r>
      <w:r w:rsidR="00541FDA">
        <w:rPr>
          <w:sz w:val="24"/>
          <w:szCs w:val="24"/>
        </w:rPr>
        <w:t xml:space="preserve"> u </w:t>
      </w:r>
      <w:r w:rsidR="00B625B3">
        <w:rPr>
          <w:sz w:val="24"/>
          <w:szCs w:val="24"/>
        </w:rPr>
        <w:t xml:space="preserve"> 202</w:t>
      </w:r>
      <w:r w:rsidR="00DD25D1">
        <w:rPr>
          <w:sz w:val="24"/>
          <w:szCs w:val="24"/>
        </w:rPr>
        <w:t>4</w:t>
      </w:r>
      <w:r w:rsidR="003C18D5">
        <w:rPr>
          <w:sz w:val="24"/>
          <w:szCs w:val="24"/>
        </w:rPr>
        <w:t>.</w:t>
      </w:r>
      <w:r w:rsidR="00E06EC9">
        <w:rPr>
          <w:sz w:val="24"/>
          <w:szCs w:val="24"/>
        </w:rPr>
        <w:t xml:space="preserve"> su u odnosu </w:t>
      </w:r>
      <w:r w:rsidR="0092151D">
        <w:rPr>
          <w:sz w:val="24"/>
          <w:szCs w:val="24"/>
        </w:rPr>
        <w:t xml:space="preserve">na </w:t>
      </w:r>
      <w:r w:rsidR="003C18D5">
        <w:rPr>
          <w:sz w:val="24"/>
          <w:szCs w:val="24"/>
        </w:rPr>
        <w:t>isto razdoblje prošle godine</w:t>
      </w:r>
      <w:r w:rsidR="0092151D">
        <w:rPr>
          <w:sz w:val="24"/>
          <w:szCs w:val="24"/>
        </w:rPr>
        <w:t xml:space="preserve"> </w:t>
      </w:r>
      <w:r w:rsidR="00B625B3">
        <w:rPr>
          <w:sz w:val="24"/>
          <w:szCs w:val="24"/>
        </w:rPr>
        <w:t xml:space="preserve">uvećani  za </w:t>
      </w:r>
      <w:r w:rsidR="00DD25D1">
        <w:rPr>
          <w:sz w:val="24"/>
          <w:szCs w:val="24"/>
        </w:rPr>
        <w:t>51,</w:t>
      </w:r>
      <w:r w:rsidR="00DD2712">
        <w:rPr>
          <w:sz w:val="24"/>
          <w:szCs w:val="24"/>
        </w:rPr>
        <w:t>7</w:t>
      </w:r>
      <w:r w:rsidR="00541FDA">
        <w:rPr>
          <w:sz w:val="24"/>
          <w:szCs w:val="24"/>
        </w:rPr>
        <w:t>%</w:t>
      </w:r>
      <w:r w:rsidR="00B625B3">
        <w:rPr>
          <w:sz w:val="24"/>
          <w:szCs w:val="24"/>
        </w:rPr>
        <w:t xml:space="preserve">. </w:t>
      </w:r>
      <w:r w:rsidR="003C18D5">
        <w:rPr>
          <w:sz w:val="24"/>
          <w:szCs w:val="24"/>
        </w:rPr>
        <w:t>Ostale skupine prihoda bilježe rast</w:t>
      </w:r>
      <w:r w:rsidR="003E3533">
        <w:rPr>
          <w:sz w:val="24"/>
          <w:szCs w:val="24"/>
        </w:rPr>
        <w:t xml:space="preserve"> </w:t>
      </w:r>
      <w:r w:rsidR="003C18D5">
        <w:rPr>
          <w:sz w:val="24"/>
          <w:szCs w:val="24"/>
        </w:rPr>
        <w:t xml:space="preserve">u </w:t>
      </w:r>
      <w:r w:rsidR="00E23D83">
        <w:rPr>
          <w:sz w:val="24"/>
          <w:szCs w:val="24"/>
        </w:rPr>
        <w:t xml:space="preserve">prvom tromjesečju </w:t>
      </w:r>
      <w:r w:rsidR="00B625B3">
        <w:rPr>
          <w:sz w:val="24"/>
          <w:szCs w:val="24"/>
        </w:rPr>
        <w:t>202</w:t>
      </w:r>
      <w:r w:rsidR="005B66D9">
        <w:rPr>
          <w:sz w:val="24"/>
          <w:szCs w:val="24"/>
        </w:rPr>
        <w:t>4</w:t>
      </w:r>
      <w:r w:rsidR="003C18D5">
        <w:rPr>
          <w:sz w:val="24"/>
          <w:szCs w:val="24"/>
        </w:rPr>
        <w:t>.</w:t>
      </w:r>
      <w:r w:rsidR="00B625B3">
        <w:rPr>
          <w:sz w:val="24"/>
          <w:szCs w:val="24"/>
        </w:rPr>
        <w:t xml:space="preserve"> u odnosu na 202</w:t>
      </w:r>
      <w:r w:rsidR="005B66D9">
        <w:rPr>
          <w:sz w:val="24"/>
          <w:szCs w:val="24"/>
        </w:rPr>
        <w:t>3</w:t>
      </w:r>
      <w:r w:rsidR="00E23D83">
        <w:rPr>
          <w:sz w:val="24"/>
          <w:szCs w:val="24"/>
        </w:rPr>
        <w:t xml:space="preserve">. </w:t>
      </w:r>
      <w:r w:rsidR="003C18D5">
        <w:rPr>
          <w:sz w:val="24"/>
          <w:szCs w:val="24"/>
        </w:rPr>
        <w:t>kako slijedi:</w:t>
      </w:r>
    </w:p>
    <w:p w14:paraId="2076728D" w14:textId="40F9EE9D" w:rsidR="00B625B3" w:rsidRDefault="00015040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Konto</w:t>
      </w:r>
      <w:r w:rsidR="00B625B3">
        <w:rPr>
          <w:sz w:val="24"/>
          <w:szCs w:val="24"/>
        </w:rPr>
        <w:t xml:space="preserve"> 63</w:t>
      </w:r>
      <w:r w:rsidR="00217248">
        <w:rPr>
          <w:sz w:val="24"/>
          <w:szCs w:val="24"/>
        </w:rPr>
        <w:t xml:space="preserve"> je </w:t>
      </w:r>
      <w:r w:rsidR="003E3533">
        <w:rPr>
          <w:sz w:val="24"/>
          <w:szCs w:val="24"/>
        </w:rPr>
        <w:t>povećan je u odnosu na</w:t>
      </w:r>
      <w:r w:rsidR="00217248">
        <w:rPr>
          <w:sz w:val="24"/>
          <w:szCs w:val="24"/>
        </w:rPr>
        <w:t xml:space="preserve">  prethodn</w:t>
      </w:r>
      <w:r w:rsidR="003E3533">
        <w:rPr>
          <w:sz w:val="24"/>
          <w:szCs w:val="24"/>
        </w:rPr>
        <w:t>u</w:t>
      </w:r>
      <w:r w:rsidR="00217248">
        <w:rPr>
          <w:sz w:val="24"/>
          <w:szCs w:val="24"/>
        </w:rPr>
        <w:t xml:space="preserve"> godin</w:t>
      </w:r>
      <w:r w:rsidR="003E3533">
        <w:rPr>
          <w:sz w:val="24"/>
          <w:szCs w:val="24"/>
        </w:rPr>
        <w:t>u</w:t>
      </w:r>
      <w:r w:rsidR="00B625B3">
        <w:rPr>
          <w:sz w:val="24"/>
          <w:szCs w:val="24"/>
        </w:rPr>
        <w:t>, što je nastalo zbog dobivenih potpora Sveučilišta u Rijeci na kontu 639 i pomoć Vlada izvan EU</w:t>
      </w:r>
      <w:r w:rsidR="00217248">
        <w:rPr>
          <w:sz w:val="24"/>
          <w:szCs w:val="24"/>
        </w:rPr>
        <w:t xml:space="preserve"> i  dobivenih potpora iz inozemstva</w:t>
      </w:r>
      <w:r w:rsidR="003E3533">
        <w:rPr>
          <w:sz w:val="24"/>
          <w:szCs w:val="24"/>
        </w:rPr>
        <w:t xml:space="preserve"> za </w:t>
      </w:r>
      <w:r w:rsidR="00A21246">
        <w:rPr>
          <w:sz w:val="24"/>
          <w:szCs w:val="24"/>
        </w:rPr>
        <w:t>251,2</w:t>
      </w:r>
      <w:r w:rsidR="003E3533">
        <w:rPr>
          <w:sz w:val="24"/>
          <w:szCs w:val="24"/>
        </w:rPr>
        <w:t>%</w:t>
      </w:r>
      <w:r w:rsidR="00217248">
        <w:rPr>
          <w:sz w:val="24"/>
          <w:szCs w:val="24"/>
        </w:rPr>
        <w:t>.</w:t>
      </w:r>
    </w:p>
    <w:p w14:paraId="34956F4F" w14:textId="0ECD3A50" w:rsidR="00B45BCE" w:rsidRDefault="00217248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ovoj godini </w:t>
      </w:r>
      <w:r w:rsidR="004A572B">
        <w:rPr>
          <w:sz w:val="24"/>
          <w:szCs w:val="24"/>
        </w:rPr>
        <w:t>rezultati</w:t>
      </w:r>
      <w:r w:rsidR="00FD5B74">
        <w:rPr>
          <w:sz w:val="24"/>
          <w:szCs w:val="24"/>
        </w:rPr>
        <w:t xml:space="preserve"> za</w:t>
      </w:r>
      <w:r w:rsidR="004A5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potpore Sveučilišta </w:t>
      </w:r>
      <w:r w:rsidR="00991D27">
        <w:rPr>
          <w:sz w:val="24"/>
          <w:szCs w:val="24"/>
        </w:rPr>
        <w:t xml:space="preserve"> k</w:t>
      </w:r>
      <w:r w:rsidR="00837F3F">
        <w:rPr>
          <w:sz w:val="24"/>
          <w:szCs w:val="24"/>
        </w:rPr>
        <w:t>on</w:t>
      </w:r>
      <w:r w:rsidR="00991D27">
        <w:rPr>
          <w:sz w:val="24"/>
          <w:szCs w:val="24"/>
        </w:rPr>
        <w:t xml:space="preserve">to 6391 </w:t>
      </w:r>
      <w:r w:rsidR="00C26818">
        <w:rPr>
          <w:sz w:val="24"/>
          <w:szCs w:val="24"/>
        </w:rPr>
        <w:t>nisu još do</w:t>
      </w:r>
      <w:r w:rsidR="00700FCD">
        <w:rPr>
          <w:sz w:val="24"/>
          <w:szCs w:val="24"/>
        </w:rPr>
        <w:t>šli</w:t>
      </w:r>
      <w:r w:rsidR="009B6A6E">
        <w:rPr>
          <w:sz w:val="24"/>
          <w:szCs w:val="24"/>
        </w:rPr>
        <w:t>,</w:t>
      </w:r>
      <w:r w:rsidR="00C26818">
        <w:rPr>
          <w:sz w:val="24"/>
          <w:szCs w:val="24"/>
        </w:rPr>
        <w:t xml:space="preserve"> </w:t>
      </w:r>
      <w:r w:rsidR="004A572B">
        <w:rPr>
          <w:sz w:val="24"/>
          <w:szCs w:val="24"/>
        </w:rPr>
        <w:t>a prošle godine</w:t>
      </w:r>
      <w:r w:rsidR="003E3533">
        <w:rPr>
          <w:sz w:val="24"/>
          <w:szCs w:val="24"/>
        </w:rPr>
        <w:t xml:space="preserve"> je dobiven projekt UNIRI Class</w:t>
      </w:r>
      <w:r w:rsidR="004A572B">
        <w:rPr>
          <w:sz w:val="24"/>
          <w:szCs w:val="24"/>
        </w:rPr>
        <w:t>.</w:t>
      </w:r>
      <w:r w:rsidR="00837F3F">
        <w:rPr>
          <w:sz w:val="24"/>
          <w:szCs w:val="24"/>
        </w:rPr>
        <w:t xml:space="preserve"> </w:t>
      </w:r>
      <w:r w:rsidR="009B6A6E">
        <w:rPr>
          <w:sz w:val="24"/>
          <w:szCs w:val="24"/>
        </w:rPr>
        <w:t>Prošle godine je dobiven</w:t>
      </w:r>
      <w:r w:rsidR="00FD5B74">
        <w:rPr>
          <w:sz w:val="24"/>
          <w:szCs w:val="24"/>
        </w:rPr>
        <w:t xml:space="preserve"> i ERASMUS </w:t>
      </w:r>
      <w:r w:rsidR="003E3533">
        <w:rPr>
          <w:sz w:val="24"/>
          <w:szCs w:val="24"/>
        </w:rPr>
        <w:t>projekt Ah</w:t>
      </w:r>
      <w:r w:rsidR="005C5EB3">
        <w:rPr>
          <w:sz w:val="24"/>
          <w:szCs w:val="24"/>
        </w:rPr>
        <w:t>ead</w:t>
      </w:r>
      <w:r w:rsidR="003E3533">
        <w:rPr>
          <w:sz w:val="24"/>
          <w:szCs w:val="24"/>
        </w:rPr>
        <w:t xml:space="preserve"> in vet prof. Frančišković </w:t>
      </w:r>
      <w:r w:rsidR="00837F3F">
        <w:rPr>
          <w:sz w:val="24"/>
          <w:szCs w:val="24"/>
        </w:rPr>
        <w:t xml:space="preserve"> koji je knjižen</w:t>
      </w:r>
      <w:r w:rsidR="003E3533">
        <w:rPr>
          <w:sz w:val="24"/>
          <w:szCs w:val="24"/>
        </w:rPr>
        <w:t xml:space="preserve"> na konto 6323 Tekuće pomoći institucija i tijela</w:t>
      </w:r>
      <w:r w:rsidR="009B6A6E">
        <w:rPr>
          <w:sz w:val="24"/>
          <w:szCs w:val="24"/>
        </w:rPr>
        <w:t>, dok je ove godine povećanje</w:t>
      </w:r>
      <w:r w:rsidR="007E6BCC">
        <w:rPr>
          <w:sz w:val="24"/>
          <w:szCs w:val="24"/>
        </w:rPr>
        <w:t xml:space="preserve"> </w:t>
      </w:r>
      <w:r w:rsidR="009B6A6E">
        <w:rPr>
          <w:sz w:val="24"/>
          <w:szCs w:val="24"/>
        </w:rPr>
        <w:t xml:space="preserve"> </w:t>
      </w:r>
      <w:r w:rsidR="003E51E6">
        <w:rPr>
          <w:sz w:val="24"/>
          <w:szCs w:val="24"/>
        </w:rPr>
        <w:t xml:space="preserve">nastalo  </w:t>
      </w:r>
      <w:r w:rsidR="009B6A6E">
        <w:rPr>
          <w:sz w:val="24"/>
          <w:szCs w:val="24"/>
        </w:rPr>
        <w:t>jer smo koordinator na projektu N</w:t>
      </w:r>
      <w:r w:rsidR="007E6BCC">
        <w:rPr>
          <w:sz w:val="24"/>
          <w:szCs w:val="24"/>
        </w:rPr>
        <w:t>ANO THINK</w:t>
      </w:r>
      <w:r w:rsidR="003E3533">
        <w:rPr>
          <w:sz w:val="24"/>
          <w:szCs w:val="24"/>
        </w:rPr>
        <w:t>.</w:t>
      </w:r>
    </w:p>
    <w:p w14:paraId="7B154B48" w14:textId="762A3A60" w:rsidR="00B625B3" w:rsidRDefault="000B63E5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Konto</w:t>
      </w:r>
      <w:r w:rsidR="00B625B3">
        <w:rPr>
          <w:sz w:val="24"/>
          <w:szCs w:val="24"/>
        </w:rPr>
        <w:t xml:space="preserve"> 65 Prihodi od školarina  su</w:t>
      </w:r>
      <w:r w:rsidR="00535562">
        <w:rPr>
          <w:sz w:val="24"/>
          <w:szCs w:val="24"/>
        </w:rPr>
        <w:t xml:space="preserve"> povećan</w:t>
      </w:r>
      <w:r w:rsidR="00837F3F">
        <w:rPr>
          <w:sz w:val="24"/>
          <w:szCs w:val="24"/>
        </w:rPr>
        <w:t>e</w:t>
      </w:r>
      <w:r w:rsidR="00535562">
        <w:rPr>
          <w:sz w:val="24"/>
          <w:szCs w:val="24"/>
        </w:rPr>
        <w:t xml:space="preserve"> </w:t>
      </w:r>
      <w:r w:rsidR="003E3533">
        <w:rPr>
          <w:sz w:val="24"/>
          <w:szCs w:val="24"/>
        </w:rPr>
        <w:t xml:space="preserve">za </w:t>
      </w:r>
      <w:r w:rsidR="00535562">
        <w:rPr>
          <w:sz w:val="24"/>
          <w:szCs w:val="24"/>
        </w:rPr>
        <w:t>28,3</w:t>
      </w:r>
      <w:r w:rsidR="003E3533">
        <w:rPr>
          <w:sz w:val="24"/>
          <w:szCs w:val="24"/>
        </w:rPr>
        <w:t>%</w:t>
      </w:r>
      <w:r w:rsidR="00B625B3">
        <w:rPr>
          <w:sz w:val="24"/>
          <w:szCs w:val="24"/>
        </w:rPr>
        <w:t xml:space="preserve"> </w:t>
      </w:r>
      <w:r w:rsidR="003E3533">
        <w:rPr>
          <w:sz w:val="24"/>
          <w:szCs w:val="24"/>
        </w:rPr>
        <w:t xml:space="preserve">u odnosu na prošlu godinu </w:t>
      </w:r>
      <w:r w:rsidR="00B625B3">
        <w:rPr>
          <w:sz w:val="24"/>
          <w:szCs w:val="24"/>
        </w:rPr>
        <w:t>u tom izvještajnom razdoblju</w:t>
      </w:r>
      <w:r w:rsidR="00535562">
        <w:rPr>
          <w:sz w:val="24"/>
          <w:szCs w:val="24"/>
        </w:rPr>
        <w:t xml:space="preserve"> zbog povećanj</w:t>
      </w:r>
      <w:r w:rsidR="003E51E6">
        <w:rPr>
          <w:sz w:val="24"/>
          <w:szCs w:val="24"/>
        </w:rPr>
        <w:t>a</w:t>
      </w:r>
      <w:r w:rsidR="00535562">
        <w:rPr>
          <w:sz w:val="24"/>
          <w:szCs w:val="24"/>
        </w:rPr>
        <w:t xml:space="preserve"> cijene školarine za diplomske studije, pa je sukladno tome i tra</w:t>
      </w:r>
      <w:r w:rsidR="00E37D91">
        <w:rPr>
          <w:sz w:val="24"/>
          <w:szCs w:val="24"/>
        </w:rPr>
        <w:t>n</w:t>
      </w:r>
      <w:r w:rsidR="00535562">
        <w:rPr>
          <w:sz w:val="24"/>
          <w:szCs w:val="24"/>
        </w:rPr>
        <w:t>ša koja se dodjeljuje veća. Još jedan od razloga je evident</w:t>
      </w:r>
      <w:r w:rsidR="00837F3F">
        <w:rPr>
          <w:sz w:val="24"/>
          <w:szCs w:val="24"/>
        </w:rPr>
        <w:t>i</w:t>
      </w:r>
      <w:r w:rsidR="00535562">
        <w:rPr>
          <w:sz w:val="24"/>
          <w:szCs w:val="24"/>
        </w:rPr>
        <w:t>ranje prihoda za plaćanje Medicinskom fakultetu po Ugovoru što je do sada bilo izuzeto na kontu 23955</w:t>
      </w:r>
      <w:r w:rsidR="007E6BCC">
        <w:rPr>
          <w:sz w:val="24"/>
          <w:szCs w:val="24"/>
        </w:rPr>
        <w:t xml:space="preserve"> </w:t>
      </w:r>
      <w:r w:rsidR="00535562">
        <w:rPr>
          <w:sz w:val="24"/>
          <w:szCs w:val="24"/>
        </w:rPr>
        <w:t xml:space="preserve">tuđi prihodi.  </w:t>
      </w:r>
    </w:p>
    <w:p w14:paraId="1B0FD0BE" w14:textId="47E2687F" w:rsidR="00DF3D4A" w:rsidRDefault="000B63E5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Konto 66</w:t>
      </w:r>
      <w:r w:rsidR="00EB33EA">
        <w:rPr>
          <w:sz w:val="24"/>
          <w:szCs w:val="24"/>
        </w:rPr>
        <w:t>1</w:t>
      </w:r>
      <w:r>
        <w:rPr>
          <w:sz w:val="24"/>
          <w:szCs w:val="24"/>
        </w:rPr>
        <w:t xml:space="preserve"> prihodi koje ostvarujemo na tržištu su </w:t>
      </w:r>
      <w:r w:rsidR="00EB33EA">
        <w:rPr>
          <w:sz w:val="24"/>
          <w:szCs w:val="24"/>
        </w:rPr>
        <w:t>jako</w:t>
      </w:r>
      <w:r w:rsidR="00585AD6">
        <w:rPr>
          <w:sz w:val="24"/>
          <w:szCs w:val="24"/>
        </w:rPr>
        <w:t xml:space="preserve"> porasli </w:t>
      </w:r>
      <w:r>
        <w:rPr>
          <w:sz w:val="24"/>
          <w:szCs w:val="24"/>
        </w:rPr>
        <w:t xml:space="preserve"> u odnosu na isto razdoblje prošle godine. Razlog tome je</w:t>
      </w:r>
      <w:r w:rsidR="006F4956">
        <w:rPr>
          <w:sz w:val="24"/>
          <w:szCs w:val="24"/>
        </w:rPr>
        <w:t xml:space="preserve"> </w:t>
      </w:r>
      <w:r w:rsidR="00EB33EA">
        <w:rPr>
          <w:sz w:val="24"/>
          <w:szCs w:val="24"/>
        </w:rPr>
        <w:t>uplaćen</w:t>
      </w:r>
      <w:r w:rsidR="00032644">
        <w:rPr>
          <w:sz w:val="24"/>
          <w:szCs w:val="24"/>
        </w:rPr>
        <w:t>a</w:t>
      </w:r>
      <w:r w:rsidR="00412F03">
        <w:rPr>
          <w:sz w:val="24"/>
          <w:szCs w:val="24"/>
        </w:rPr>
        <w:t xml:space="preserve"> školarina za Specijalistički studij hitne medicine</w:t>
      </w:r>
      <w:r w:rsidR="00585AD6">
        <w:rPr>
          <w:sz w:val="24"/>
          <w:szCs w:val="24"/>
        </w:rPr>
        <w:t xml:space="preserve"> koja je provedena prošle godine</w:t>
      </w:r>
      <w:r w:rsidR="00412F03">
        <w:rPr>
          <w:sz w:val="24"/>
          <w:szCs w:val="24"/>
        </w:rPr>
        <w:t xml:space="preserve">. </w:t>
      </w:r>
    </w:p>
    <w:p w14:paraId="5E04ED00" w14:textId="7C7AA87D" w:rsidR="004E31B8" w:rsidRDefault="00DF3D4A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Također</w:t>
      </w:r>
      <w:r w:rsidR="00694C61">
        <w:rPr>
          <w:sz w:val="24"/>
          <w:szCs w:val="24"/>
        </w:rPr>
        <w:t xml:space="preserve"> uočeno je </w:t>
      </w:r>
      <w:r>
        <w:rPr>
          <w:sz w:val="24"/>
          <w:szCs w:val="24"/>
        </w:rPr>
        <w:t xml:space="preserve"> povećanje na k</w:t>
      </w:r>
      <w:r w:rsidR="00694C61">
        <w:rPr>
          <w:sz w:val="24"/>
          <w:szCs w:val="24"/>
        </w:rPr>
        <w:t>on</w:t>
      </w:r>
      <w:r>
        <w:rPr>
          <w:sz w:val="24"/>
          <w:szCs w:val="24"/>
        </w:rPr>
        <w:t>to 663 zbog dobivanja novog projekta</w:t>
      </w:r>
      <w:r w:rsidR="00C94C9F">
        <w:rPr>
          <w:sz w:val="24"/>
          <w:szCs w:val="24"/>
        </w:rPr>
        <w:t xml:space="preserve"> ERASMUS plus </w:t>
      </w:r>
      <w:r>
        <w:rPr>
          <w:sz w:val="24"/>
          <w:szCs w:val="24"/>
        </w:rPr>
        <w:t>EPIK</w:t>
      </w:r>
      <w:r w:rsidR="004E31B8">
        <w:rPr>
          <w:sz w:val="24"/>
          <w:szCs w:val="24"/>
        </w:rPr>
        <w:t xml:space="preserve">. </w:t>
      </w:r>
    </w:p>
    <w:p w14:paraId="3533F0E4" w14:textId="66A11B74" w:rsidR="000B63E5" w:rsidRDefault="00C34421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2A68">
        <w:rPr>
          <w:sz w:val="24"/>
          <w:szCs w:val="24"/>
        </w:rPr>
        <w:t xml:space="preserve">Prihodi od </w:t>
      </w:r>
      <w:r w:rsidR="00837F3F">
        <w:rPr>
          <w:sz w:val="24"/>
          <w:szCs w:val="24"/>
        </w:rPr>
        <w:t>Ministarstva</w:t>
      </w:r>
      <w:r w:rsidR="00122A68">
        <w:rPr>
          <w:sz w:val="24"/>
          <w:szCs w:val="24"/>
        </w:rPr>
        <w:t xml:space="preserve"> i Sveučilišta na kontu 67</w:t>
      </w:r>
      <w:r w:rsidR="0004473D">
        <w:rPr>
          <w:sz w:val="24"/>
          <w:szCs w:val="24"/>
        </w:rPr>
        <w:t xml:space="preserve"> </w:t>
      </w:r>
      <w:r w:rsidR="005539BF">
        <w:rPr>
          <w:sz w:val="24"/>
          <w:szCs w:val="24"/>
        </w:rPr>
        <w:t xml:space="preserve">povećani su za </w:t>
      </w:r>
      <w:r w:rsidR="00EF184F">
        <w:rPr>
          <w:sz w:val="24"/>
          <w:szCs w:val="24"/>
        </w:rPr>
        <w:t>19,6</w:t>
      </w:r>
      <w:r w:rsidR="00837F3F">
        <w:rPr>
          <w:sz w:val="24"/>
          <w:szCs w:val="24"/>
        </w:rPr>
        <w:t xml:space="preserve"> </w:t>
      </w:r>
      <w:r w:rsidR="005539BF">
        <w:rPr>
          <w:sz w:val="24"/>
          <w:szCs w:val="24"/>
        </w:rPr>
        <w:t xml:space="preserve">% </w:t>
      </w:r>
      <w:r w:rsidR="00EF184F">
        <w:rPr>
          <w:sz w:val="24"/>
          <w:szCs w:val="24"/>
        </w:rPr>
        <w:t>zbog povećanj</w:t>
      </w:r>
      <w:r w:rsidR="002F6768">
        <w:rPr>
          <w:sz w:val="24"/>
          <w:szCs w:val="24"/>
        </w:rPr>
        <w:t>a</w:t>
      </w:r>
      <w:r w:rsidR="00EF184F">
        <w:rPr>
          <w:sz w:val="24"/>
          <w:szCs w:val="24"/>
        </w:rPr>
        <w:t xml:space="preserve"> plaće sukladno </w:t>
      </w:r>
      <w:r w:rsidR="00A27712">
        <w:rPr>
          <w:sz w:val="24"/>
          <w:szCs w:val="24"/>
        </w:rPr>
        <w:t>K</w:t>
      </w:r>
      <w:r w:rsidR="00EF184F">
        <w:rPr>
          <w:sz w:val="24"/>
          <w:szCs w:val="24"/>
        </w:rPr>
        <w:t xml:space="preserve">olektivnom </w:t>
      </w:r>
      <w:r w:rsidR="00A27712">
        <w:rPr>
          <w:sz w:val="24"/>
          <w:szCs w:val="24"/>
        </w:rPr>
        <w:t>u</w:t>
      </w:r>
      <w:r w:rsidR="00EF184F">
        <w:rPr>
          <w:sz w:val="24"/>
          <w:szCs w:val="24"/>
        </w:rPr>
        <w:t>govoru</w:t>
      </w:r>
      <w:r w:rsidR="00837F3F">
        <w:rPr>
          <w:sz w:val="24"/>
          <w:szCs w:val="24"/>
        </w:rPr>
        <w:t>.</w:t>
      </w:r>
    </w:p>
    <w:p w14:paraId="7AF614F8" w14:textId="2010C985" w:rsidR="00B625B3" w:rsidRDefault="00B625B3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poslovanja rasli su u ukupnom iznosu od </w:t>
      </w:r>
      <w:r w:rsidR="00E337EB">
        <w:rPr>
          <w:sz w:val="24"/>
          <w:szCs w:val="24"/>
        </w:rPr>
        <w:t>62,8</w:t>
      </w:r>
      <w:r>
        <w:rPr>
          <w:sz w:val="24"/>
          <w:szCs w:val="24"/>
        </w:rPr>
        <w:t xml:space="preserve">%. Najviše </w:t>
      </w:r>
      <w:r w:rsidR="00397888">
        <w:rPr>
          <w:sz w:val="24"/>
          <w:szCs w:val="24"/>
        </w:rPr>
        <w:t>s</w:t>
      </w:r>
      <w:r>
        <w:rPr>
          <w:sz w:val="24"/>
          <w:szCs w:val="24"/>
        </w:rPr>
        <w:t xml:space="preserve">u rasli rashodi </w:t>
      </w:r>
      <w:r w:rsidR="005A061B">
        <w:rPr>
          <w:sz w:val="24"/>
          <w:szCs w:val="24"/>
        </w:rPr>
        <w:t>na kojima se knjiže pomoći za inozemne vlade, jer</w:t>
      </w:r>
      <w:r w:rsidR="00837F3F">
        <w:rPr>
          <w:sz w:val="24"/>
          <w:szCs w:val="24"/>
        </w:rPr>
        <w:t xml:space="preserve"> je Fakultet </w:t>
      </w:r>
      <w:r w:rsidR="005A061B">
        <w:rPr>
          <w:sz w:val="24"/>
          <w:szCs w:val="24"/>
        </w:rPr>
        <w:t xml:space="preserve"> koordinator </w:t>
      </w:r>
      <w:r w:rsidR="00837F3F">
        <w:rPr>
          <w:sz w:val="24"/>
          <w:szCs w:val="24"/>
        </w:rPr>
        <w:t xml:space="preserve">na projektima, pa su </w:t>
      </w:r>
      <w:r w:rsidR="00517D31">
        <w:rPr>
          <w:sz w:val="24"/>
          <w:szCs w:val="24"/>
        </w:rPr>
        <w:t xml:space="preserve"> </w:t>
      </w:r>
      <w:r w:rsidR="005A061B">
        <w:rPr>
          <w:sz w:val="24"/>
          <w:szCs w:val="24"/>
        </w:rPr>
        <w:t>sredstva</w:t>
      </w:r>
      <w:r w:rsidR="007823FE">
        <w:rPr>
          <w:sz w:val="24"/>
          <w:szCs w:val="24"/>
        </w:rPr>
        <w:t xml:space="preserve"> </w:t>
      </w:r>
      <w:r w:rsidR="005A061B">
        <w:rPr>
          <w:sz w:val="24"/>
          <w:szCs w:val="24"/>
        </w:rPr>
        <w:t xml:space="preserve"> proslije</w:t>
      </w:r>
      <w:r w:rsidR="007823FE">
        <w:rPr>
          <w:sz w:val="24"/>
          <w:szCs w:val="24"/>
        </w:rPr>
        <w:t>đena</w:t>
      </w:r>
      <w:r w:rsidR="005A061B">
        <w:rPr>
          <w:sz w:val="24"/>
          <w:szCs w:val="24"/>
        </w:rPr>
        <w:t xml:space="preserve"> partnerima za dva ERASMUS projekta u iznosu od 240.290,00 eura. </w:t>
      </w:r>
    </w:p>
    <w:p w14:paraId="31AB6855" w14:textId="366A726F" w:rsidR="00CF7D06" w:rsidRDefault="00CF7D06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Plaće za redovan rad povećane su za 15,1%</w:t>
      </w:r>
      <w:r w:rsidR="00844517">
        <w:rPr>
          <w:sz w:val="24"/>
          <w:szCs w:val="24"/>
        </w:rPr>
        <w:t>, razlog</w:t>
      </w:r>
      <w:r w:rsidR="001225DB">
        <w:rPr>
          <w:sz w:val="24"/>
          <w:szCs w:val="24"/>
        </w:rPr>
        <w:t xml:space="preserve"> tome je</w:t>
      </w:r>
      <w:r w:rsidR="00844517">
        <w:rPr>
          <w:sz w:val="24"/>
          <w:szCs w:val="24"/>
        </w:rPr>
        <w:t xml:space="preserve"> povećanje plaća </w:t>
      </w:r>
      <w:r w:rsidR="001225DB">
        <w:rPr>
          <w:sz w:val="24"/>
          <w:szCs w:val="24"/>
        </w:rPr>
        <w:t>sukladno Kolektivnom ugovoru</w:t>
      </w:r>
      <w:r w:rsidR="00B01076">
        <w:rPr>
          <w:sz w:val="24"/>
          <w:szCs w:val="24"/>
        </w:rPr>
        <w:t xml:space="preserve"> </w:t>
      </w:r>
      <w:r w:rsidR="00844517">
        <w:rPr>
          <w:sz w:val="24"/>
          <w:szCs w:val="24"/>
        </w:rPr>
        <w:t>u odnosu na prošlu godinu</w:t>
      </w:r>
      <w:r w:rsidR="00837F3F">
        <w:rPr>
          <w:sz w:val="24"/>
          <w:szCs w:val="24"/>
        </w:rPr>
        <w:t xml:space="preserve"> i isplata na Specijalističkom studiju.</w:t>
      </w:r>
    </w:p>
    <w:p w14:paraId="4D8F6C33" w14:textId="085B954E" w:rsidR="00B625B3" w:rsidRDefault="00B625B3" w:rsidP="00F572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Službena </w:t>
      </w:r>
      <w:r w:rsidR="00837F3F">
        <w:rPr>
          <w:sz w:val="24"/>
          <w:szCs w:val="24"/>
        </w:rPr>
        <w:t>putovanja</w:t>
      </w:r>
      <w:r w:rsidR="00015040">
        <w:rPr>
          <w:sz w:val="24"/>
          <w:szCs w:val="24"/>
        </w:rPr>
        <w:t xml:space="preserve"> konto </w:t>
      </w:r>
      <w:r>
        <w:rPr>
          <w:sz w:val="24"/>
          <w:szCs w:val="24"/>
        </w:rPr>
        <w:t xml:space="preserve">3211 povećano je za </w:t>
      </w:r>
      <w:r w:rsidR="00F572BD">
        <w:rPr>
          <w:sz w:val="24"/>
          <w:szCs w:val="24"/>
        </w:rPr>
        <w:t>137,1</w:t>
      </w:r>
      <w:r>
        <w:rPr>
          <w:sz w:val="24"/>
          <w:szCs w:val="24"/>
        </w:rPr>
        <w:t xml:space="preserve">%, s obzirom na </w:t>
      </w:r>
      <w:r w:rsidR="00F572BD">
        <w:rPr>
          <w:sz w:val="24"/>
          <w:szCs w:val="24"/>
        </w:rPr>
        <w:t xml:space="preserve">veći broj </w:t>
      </w:r>
      <w:r w:rsidR="00A5405F">
        <w:rPr>
          <w:sz w:val="24"/>
          <w:szCs w:val="24"/>
        </w:rPr>
        <w:t xml:space="preserve">projekata </w:t>
      </w:r>
      <w:r>
        <w:rPr>
          <w:sz w:val="24"/>
          <w:szCs w:val="24"/>
        </w:rPr>
        <w:t>i broj ostvarenih službenih putovanja se povećao.</w:t>
      </w:r>
    </w:p>
    <w:p w14:paraId="56E38D7A" w14:textId="541FF4E6" w:rsidR="00B625B3" w:rsidRDefault="00B625B3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Stručn</w:t>
      </w:r>
      <w:r w:rsidR="00B01076">
        <w:rPr>
          <w:sz w:val="24"/>
          <w:szCs w:val="24"/>
        </w:rPr>
        <w:t>a</w:t>
      </w:r>
      <w:r>
        <w:rPr>
          <w:sz w:val="24"/>
          <w:szCs w:val="24"/>
        </w:rPr>
        <w:t xml:space="preserve"> usavršavanja </w:t>
      </w:r>
      <w:r w:rsidR="00D6454D">
        <w:rPr>
          <w:sz w:val="24"/>
          <w:szCs w:val="24"/>
        </w:rPr>
        <w:t xml:space="preserve">na kontu </w:t>
      </w:r>
      <w:r>
        <w:rPr>
          <w:sz w:val="24"/>
          <w:szCs w:val="24"/>
        </w:rPr>
        <w:t xml:space="preserve">3213 </w:t>
      </w:r>
      <w:r w:rsidR="009D4859">
        <w:rPr>
          <w:sz w:val="24"/>
          <w:szCs w:val="24"/>
        </w:rPr>
        <w:t xml:space="preserve">pokazuje </w:t>
      </w:r>
      <w:r w:rsidR="00397888">
        <w:rPr>
          <w:sz w:val="24"/>
          <w:szCs w:val="24"/>
        </w:rPr>
        <w:t>poveća</w:t>
      </w:r>
      <w:r w:rsidR="009D4859">
        <w:rPr>
          <w:sz w:val="24"/>
          <w:szCs w:val="24"/>
        </w:rPr>
        <w:t xml:space="preserve">nje </w:t>
      </w:r>
      <w:r w:rsidR="00397888">
        <w:rPr>
          <w:sz w:val="24"/>
          <w:szCs w:val="24"/>
        </w:rPr>
        <w:t xml:space="preserve"> od</w:t>
      </w:r>
      <w:r w:rsidR="00755A6E">
        <w:rPr>
          <w:sz w:val="24"/>
          <w:szCs w:val="24"/>
        </w:rPr>
        <w:t xml:space="preserve"> ostvarenja  </w:t>
      </w:r>
      <w:r w:rsidR="00BA321A">
        <w:rPr>
          <w:sz w:val="24"/>
          <w:szCs w:val="24"/>
        </w:rPr>
        <w:t>prošle godine</w:t>
      </w:r>
      <w:r w:rsidR="00340D55">
        <w:rPr>
          <w:sz w:val="24"/>
          <w:szCs w:val="24"/>
        </w:rPr>
        <w:t xml:space="preserve"> za 84,7%</w:t>
      </w:r>
      <w:r w:rsidR="00BA321A">
        <w:rPr>
          <w:sz w:val="24"/>
          <w:szCs w:val="24"/>
        </w:rPr>
        <w:t xml:space="preserve">. </w:t>
      </w:r>
      <w:r w:rsidR="00F165D0">
        <w:rPr>
          <w:sz w:val="24"/>
          <w:szCs w:val="24"/>
        </w:rPr>
        <w:t>š</w:t>
      </w:r>
      <w:r w:rsidR="00BA321A">
        <w:rPr>
          <w:sz w:val="24"/>
          <w:szCs w:val="24"/>
        </w:rPr>
        <w:t xml:space="preserve">to u apsolutnom iznosu iznosi ove godine </w:t>
      </w:r>
      <w:r w:rsidR="00340D55">
        <w:rPr>
          <w:sz w:val="24"/>
          <w:szCs w:val="24"/>
        </w:rPr>
        <w:t>1</w:t>
      </w:r>
      <w:r w:rsidR="009D4859">
        <w:rPr>
          <w:sz w:val="24"/>
          <w:szCs w:val="24"/>
        </w:rPr>
        <w:t>.</w:t>
      </w:r>
      <w:r w:rsidR="00340D55">
        <w:rPr>
          <w:sz w:val="24"/>
          <w:szCs w:val="24"/>
        </w:rPr>
        <w:t>725,00</w:t>
      </w:r>
      <w:r w:rsidR="00397888">
        <w:rPr>
          <w:sz w:val="24"/>
          <w:szCs w:val="24"/>
        </w:rPr>
        <w:t xml:space="preserve"> eura.</w:t>
      </w:r>
    </w:p>
    <w:p w14:paraId="38199B1E" w14:textId="0802678D" w:rsidR="00486E4A" w:rsidRDefault="00486E4A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k</w:t>
      </w:r>
      <w:r w:rsidR="00F165D0">
        <w:rPr>
          <w:sz w:val="24"/>
          <w:szCs w:val="24"/>
        </w:rPr>
        <w:t>on</w:t>
      </w:r>
      <w:r>
        <w:rPr>
          <w:sz w:val="24"/>
          <w:szCs w:val="24"/>
        </w:rPr>
        <w:t xml:space="preserve">to 3214 knjižen je topli obrok i </w:t>
      </w:r>
      <w:r w:rsidR="00D139E8">
        <w:rPr>
          <w:sz w:val="24"/>
          <w:szCs w:val="24"/>
        </w:rPr>
        <w:t xml:space="preserve">trošak doktorskih </w:t>
      </w:r>
      <w:r w:rsidR="00F165D0">
        <w:rPr>
          <w:sz w:val="24"/>
          <w:szCs w:val="24"/>
        </w:rPr>
        <w:t>disertacija</w:t>
      </w:r>
      <w:r w:rsidR="00D139E8">
        <w:rPr>
          <w:sz w:val="24"/>
          <w:szCs w:val="24"/>
        </w:rPr>
        <w:t xml:space="preserve"> dok ih u prošloj godini nije bilo. </w:t>
      </w:r>
    </w:p>
    <w:p w14:paraId="6F910F2B" w14:textId="70C9D8EB" w:rsidR="00854EB5" w:rsidRDefault="00854EB5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Uredski materijal </w:t>
      </w:r>
      <w:r w:rsidR="001C4E35">
        <w:rPr>
          <w:sz w:val="24"/>
          <w:szCs w:val="24"/>
        </w:rPr>
        <w:t>3221 povećani su 205,6 povećan je zbog</w:t>
      </w:r>
      <w:r w:rsidR="00E2417E">
        <w:rPr>
          <w:sz w:val="24"/>
          <w:szCs w:val="24"/>
        </w:rPr>
        <w:t xml:space="preserve"> povećanih troškova </w:t>
      </w:r>
      <w:r w:rsidR="001C4E35">
        <w:rPr>
          <w:sz w:val="24"/>
          <w:szCs w:val="24"/>
        </w:rPr>
        <w:t>za Dane fakulteta</w:t>
      </w:r>
      <w:r w:rsidR="00F165D0">
        <w:rPr>
          <w:sz w:val="24"/>
          <w:szCs w:val="24"/>
        </w:rPr>
        <w:t>.</w:t>
      </w:r>
    </w:p>
    <w:p w14:paraId="6396E3B2" w14:textId="7B815664" w:rsidR="00BA321A" w:rsidRDefault="00BA321A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Konto 3223 Energija </w:t>
      </w:r>
      <w:r w:rsidR="00DD7827">
        <w:rPr>
          <w:sz w:val="24"/>
          <w:szCs w:val="24"/>
        </w:rPr>
        <w:t xml:space="preserve">smanjena je </w:t>
      </w:r>
      <w:r>
        <w:rPr>
          <w:sz w:val="24"/>
          <w:szCs w:val="24"/>
        </w:rPr>
        <w:t xml:space="preserve"> </w:t>
      </w:r>
      <w:r w:rsidR="00941E6B">
        <w:rPr>
          <w:sz w:val="24"/>
          <w:szCs w:val="24"/>
        </w:rPr>
        <w:t>na razinu od 56,6</w:t>
      </w:r>
      <w:r>
        <w:rPr>
          <w:sz w:val="24"/>
          <w:szCs w:val="24"/>
        </w:rPr>
        <w:t xml:space="preserve"> % u odnosu na prošlu godinu</w:t>
      </w:r>
      <w:r w:rsidR="006C0DB1">
        <w:rPr>
          <w:sz w:val="24"/>
          <w:szCs w:val="24"/>
        </w:rPr>
        <w:t xml:space="preserve">. </w:t>
      </w:r>
      <w:r w:rsidR="005F1ACF">
        <w:rPr>
          <w:sz w:val="24"/>
          <w:szCs w:val="24"/>
        </w:rPr>
        <w:t xml:space="preserve"> </w:t>
      </w:r>
      <w:r w:rsidR="00860250">
        <w:rPr>
          <w:sz w:val="24"/>
          <w:szCs w:val="24"/>
        </w:rPr>
        <w:t xml:space="preserve">Prošle godine </w:t>
      </w:r>
      <w:r w:rsidR="00F165D0">
        <w:rPr>
          <w:sz w:val="24"/>
          <w:szCs w:val="24"/>
        </w:rPr>
        <w:t>Fakultet</w:t>
      </w:r>
      <w:r w:rsidR="00B713E1">
        <w:rPr>
          <w:sz w:val="24"/>
          <w:szCs w:val="24"/>
        </w:rPr>
        <w:t xml:space="preserve"> </w:t>
      </w:r>
      <w:r w:rsidR="00A075BC">
        <w:rPr>
          <w:sz w:val="24"/>
          <w:szCs w:val="24"/>
        </w:rPr>
        <w:t xml:space="preserve">je </w:t>
      </w:r>
      <w:r w:rsidR="00860250">
        <w:rPr>
          <w:sz w:val="24"/>
          <w:szCs w:val="24"/>
        </w:rPr>
        <w:t>grija</w:t>
      </w:r>
      <w:r w:rsidR="00A075BC">
        <w:rPr>
          <w:sz w:val="24"/>
          <w:szCs w:val="24"/>
        </w:rPr>
        <w:t>n</w:t>
      </w:r>
      <w:r w:rsidR="00860250">
        <w:rPr>
          <w:sz w:val="24"/>
          <w:szCs w:val="24"/>
        </w:rPr>
        <w:t xml:space="preserve"> na naftu </w:t>
      </w:r>
      <w:r w:rsidR="00F165D0">
        <w:rPr>
          <w:sz w:val="24"/>
          <w:szCs w:val="24"/>
        </w:rPr>
        <w:t>te</w:t>
      </w:r>
      <w:r w:rsidR="00860250">
        <w:rPr>
          <w:sz w:val="24"/>
          <w:szCs w:val="24"/>
        </w:rPr>
        <w:t xml:space="preserve"> </w:t>
      </w:r>
      <w:r w:rsidR="00A075BC">
        <w:rPr>
          <w:sz w:val="24"/>
          <w:szCs w:val="24"/>
        </w:rPr>
        <w:t xml:space="preserve">je </w:t>
      </w:r>
      <w:r w:rsidR="00860250">
        <w:rPr>
          <w:sz w:val="24"/>
          <w:szCs w:val="24"/>
        </w:rPr>
        <w:t xml:space="preserve"> dva puta u </w:t>
      </w:r>
      <w:r w:rsidR="0057431C">
        <w:rPr>
          <w:sz w:val="24"/>
          <w:szCs w:val="24"/>
        </w:rPr>
        <w:t xml:space="preserve">prvom </w:t>
      </w:r>
      <w:r w:rsidR="00F165D0">
        <w:rPr>
          <w:sz w:val="24"/>
          <w:szCs w:val="24"/>
        </w:rPr>
        <w:t>tromjesečju</w:t>
      </w:r>
      <w:r w:rsidR="0057431C">
        <w:rPr>
          <w:sz w:val="24"/>
          <w:szCs w:val="24"/>
        </w:rPr>
        <w:t xml:space="preserve"> nabav</w:t>
      </w:r>
      <w:r w:rsidR="00A075BC">
        <w:rPr>
          <w:sz w:val="24"/>
          <w:szCs w:val="24"/>
        </w:rPr>
        <w:t>ljeno</w:t>
      </w:r>
      <w:r w:rsidR="0057431C">
        <w:rPr>
          <w:sz w:val="24"/>
          <w:szCs w:val="24"/>
        </w:rPr>
        <w:t xml:space="preserve"> lož ulje za kotlovnicu, dok se u 2024. Fakultet grij</w:t>
      </w:r>
      <w:r w:rsidR="00F165D0">
        <w:rPr>
          <w:sz w:val="24"/>
          <w:szCs w:val="24"/>
        </w:rPr>
        <w:t>an</w:t>
      </w:r>
      <w:r w:rsidR="0057431C">
        <w:rPr>
          <w:sz w:val="24"/>
          <w:szCs w:val="24"/>
        </w:rPr>
        <w:t xml:space="preserve"> na plin. </w:t>
      </w:r>
    </w:p>
    <w:p w14:paraId="5F3E675A" w14:textId="7C252637" w:rsidR="00B625B3" w:rsidRDefault="00B625B3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Usluge tekućeg i </w:t>
      </w:r>
      <w:r w:rsidR="00E050C0">
        <w:rPr>
          <w:sz w:val="24"/>
          <w:szCs w:val="24"/>
        </w:rPr>
        <w:t>i</w:t>
      </w:r>
      <w:r>
        <w:rPr>
          <w:sz w:val="24"/>
          <w:szCs w:val="24"/>
        </w:rPr>
        <w:t xml:space="preserve">nvesticijskog održavanja </w:t>
      </w:r>
      <w:r w:rsidR="00E050C0">
        <w:rPr>
          <w:sz w:val="24"/>
          <w:szCs w:val="24"/>
        </w:rPr>
        <w:t xml:space="preserve"> </w:t>
      </w:r>
      <w:r w:rsidR="00A34C98">
        <w:rPr>
          <w:sz w:val="24"/>
          <w:szCs w:val="24"/>
        </w:rPr>
        <w:t>povećana su za 74,3%</w:t>
      </w:r>
      <w:r w:rsidR="00993CEA">
        <w:rPr>
          <w:sz w:val="24"/>
          <w:szCs w:val="24"/>
        </w:rPr>
        <w:t xml:space="preserve"> razlog tome </w:t>
      </w:r>
      <w:r w:rsidR="00BC606E">
        <w:rPr>
          <w:sz w:val="24"/>
          <w:szCs w:val="24"/>
        </w:rPr>
        <w:t xml:space="preserve">su investicije u </w:t>
      </w:r>
      <w:r w:rsidR="00F165D0">
        <w:rPr>
          <w:sz w:val="24"/>
          <w:szCs w:val="24"/>
        </w:rPr>
        <w:t>predavaonica</w:t>
      </w:r>
      <w:r w:rsidR="00BC606E">
        <w:rPr>
          <w:sz w:val="24"/>
          <w:szCs w:val="24"/>
        </w:rPr>
        <w:t xml:space="preserve"> 6 (nov</w:t>
      </w:r>
      <w:r w:rsidR="00063BFB">
        <w:rPr>
          <w:sz w:val="24"/>
          <w:szCs w:val="24"/>
        </w:rPr>
        <w:t>i pult za govornicu) i servisiranje klima</w:t>
      </w:r>
      <w:r w:rsidR="00F165D0">
        <w:rPr>
          <w:sz w:val="24"/>
          <w:szCs w:val="24"/>
        </w:rPr>
        <w:t xml:space="preserve"> na cijelom Fakultetu.</w:t>
      </w:r>
    </w:p>
    <w:p w14:paraId="67D66383" w14:textId="6A2C1ABC" w:rsidR="00993CEA" w:rsidRDefault="00993CEA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Usluge promid</w:t>
      </w:r>
      <w:r w:rsidR="0032524A">
        <w:rPr>
          <w:sz w:val="24"/>
          <w:szCs w:val="24"/>
        </w:rPr>
        <w:t>žbe i informiranja</w:t>
      </w:r>
      <w:r w:rsidR="00CB3177">
        <w:rPr>
          <w:sz w:val="24"/>
          <w:szCs w:val="24"/>
        </w:rPr>
        <w:t xml:space="preserve"> pokazuje smanjenje jer </w:t>
      </w:r>
      <w:r w:rsidR="0032524A">
        <w:rPr>
          <w:sz w:val="24"/>
          <w:szCs w:val="24"/>
        </w:rPr>
        <w:t xml:space="preserve"> </w:t>
      </w:r>
      <w:r w:rsidR="003B0FE8">
        <w:rPr>
          <w:sz w:val="24"/>
          <w:szCs w:val="24"/>
        </w:rPr>
        <w:t xml:space="preserve">još nisu došli na naplatu računi sa Dana Fakulteta pa </w:t>
      </w:r>
      <w:r w:rsidR="00EA77D1">
        <w:rPr>
          <w:sz w:val="24"/>
          <w:szCs w:val="24"/>
        </w:rPr>
        <w:t>k</w:t>
      </w:r>
      <w:r w:rsidR="00A075BC">
        <w:rPr>
          <w:sz w:val="24"/>
          <w:szCs w:val="24"/>
        </w:rPr>
        <w:t>on</w:t>
      </w:r>
      <w:r w:rsidR="00EA77D1">
        <w:rPr>
          <w:sz w:val="24"/>
          <w:szCs w:val="24"/>
        </w:rPr>
        <w:t xml:space="preserve">to </w:t>
      </w:r>
      <w:r w:rsidR="00CB3177">
        <w:rPr>
          <w:sz w:val="24"/>
          <w:szCs w:val="24"/>
        </w:rPr>
        <w:t>ne pokazuje realno stanje</w:t>
      </w:r>
      <w:r w:rsidR="00EA77D1">
        <w:rPr>
          <w:sz w:val="24"/>
          <w:szCs w:val="24"/>
        </w:rPr>
        <w:t xml:space="preserve">. </w:t>
      </w:r>
    </w:p>
    <w:p w14:paraId="780FCC3F" w14:textId="34188B58" w:rsidR="00B625B3" w:rsidRDefault="00B625B3" w:rsidP="00BD50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Zdravstvene i veter</w:t>
      </w:r>
      <w:r w:rsidR="00BD50FB">
        <w:rPr>
          <w:sz w:val="24"/>
          <w:szCs w:val="24"/>
        </w:rPr>
        <w:t xml:space="preserve">inarske usluge </w:t>
      </w:r>
      <w:r w:rsidR="005A180D">
        <w:rPr>
          <w:sz w:val="24"/>
          <w:szCs w:val="24"/>
        </w:rPr>
        <w:t xml:space="preserve">povećane su jer je račun došao u ovoj godini za sistematske </w:t>
      </w:r>
      <w:r w:rsidR="000F5D2D">
        <w:rPr>
          <w:sz w:val="24"/>
          <w:szCs w:val="24"/>
        </w:rPr>
        <w:t xml:space="preserve">preglede </w:t>
      </w:r>
      <w:r w:rsidR="002277F0">
        <w:rPr>
          <w:sz w:val="24"/>
          <w:szCs w:val="24"/>
        </w:rPr>
        <w:t xml:space="preserve">iz prošle godine. </w:t>
      </w:r>
    </w:p>
    <w:p w14:paraId="111B8F6A" w14:textId="3A6CF151" w:rsidR="00B625B3" w:rsidRDefault="00B625B3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Intelektualne usluge </w:t>
      </w:r>
      <w:r w:rsidR="00BD6DAE">
        <w:rPr>
          <w:sz w:val="24"/>
          <w:szCs w:val="24"/>
        </w:rPr>
        <w:t xml:space="preserve">povećane su za </w:t>
      </w:r>
      <w:r>
        <w:rPr>
          <w:sz w:val="24"/>
          <w:szCs w:val="24"/>
        </w:rPr>
        <w:t xml:space="preserve"> </w:t>
      </w:r>
      <w:r w:rsidR="00600366">
        <w:rPr>
          <w:sz w:val="24"/>
          <w:szCs w:val="24"/>
        </w:rPr>
        <w:t>26,4</w:t>
      </w:r>
      <w:r>
        <w:rPr>
          <w:sz w:val="24"/>
          <w:szCs w:val="24"/>
        </w:rPr>
        <w:t>%</w:t>
      </w:r>
      <w:r w:rsidR="00BD50FB">
        <w:rPr>
          <w:sz w:val="24"/>
          <w:szCs w:val="24"/>
        </w:rPr>
        <w:t xml:space="preserve">, u </w:t>
      </w:r>
      <w:r w:rsidR="00BD6DAE">
        <w:rPr>
          <w:sz w:val="24"/>
          <w:szCs w:val="24"/>
        </w:rPr>
        <w:t xml:space="preserve">odnosu na </w:t>
      </w:r>
      <w:r w:rsidR="00BD50FB">
        <w:rPr>
          <w:sz w:val="24"/>
          <w:szCs w:val="24"/>
        </w:rPr>
        <w:t>prošl</w:t>
      </w:r>
      <w:r w:rsidR="00BD6DAE">
        <w:rPr>
          <w:sz w:val="24"/>
          <w:szCs w:val="24"/>
        </w:rPr>
        <w:t xml:space="preserve">u </w:t>
      </w:r>
      <w:r w:rsidR="00BD50FB">
        <w:rPr>
          <w:sz w:val="24"/>
          <w:szCs w:val="24"/>
        </w:rPr>
        <w:t xml:space="preserve"> godin</w:t>
      </w:r>
      <w:r w:rsidR="00BD6DAE">
        <w:rPr>
          <w:sz w:val="24"/>
          <w:szCs w:val="24"/>
        </w:rPr>
        <w:t>u</w:t>
      </w:r>
      <w:r w:rsidR="004F2817">
        <w:rPr>
          <w:sz w:val="24"/>
          <w:szCs w:val="24"/>
        </w:rPr>
        <w:t xml:space="preserve">, povećana </w:t>
      </w:r>
      <w:r w:rsidR="00445C14">
        <w:rPr>
          <w:sz w:val="24"/>
          <w:szCs w:val="24"/>
        </w:rPr>
        <w:t>je cijena sata za 20%.</w:t>
      </w:r>
    </w:p>
    <w:p w14:paraId="6959992A" w14:textId="09532EB3" w:rsidR="00B625B3" w:rsidRPr="005826A6" w:rsidRDefault="00D6454D" w:rsidP="0092151D">
      <w:pPr>
        <w:ind w:firstLine="708"/>
        <w:jc w:val="both"/>
        <w:rPr>
          <w:sz w:val="24"/>
          <w:szCs w:val="24"/>
        </w:rPr>
      </w:pPr>
      <w:r w:rsidRPr="005826A6">
        <w:rPr>
          <w:sz w:val="24"/>
          <w:szCs w:val="24"/>
        </w:rPr>
        <w:t xml:space="preserve">Konto 32328 </w:t>
      </w:r>
      <w:r w:rsidR="00B625B3" w:rsidRPr="005826A6">
        <w:rPr>
          <w:sz w:val="24"/>
          <w:szCs w:val="24"/>
        </w:rPr>
        <w:t>Računalne usluge</w:t>
      </w:r>
      <w:r w:rsidRPr="005826A6">
        <w:rPr>
          <w:sz w:val="24"/>
          <w:szCs w:val="24"/>
        </w:rPr>
        <w:t xml:space="preserve"> pokazuje</w:t>
      </w:r>
      <w:r w:rsidR="00B625B3" w:rsidRPr="005826A6">
        <w:rPr>
          <w:sz w:val="24"/>
          <w:szCs w:val="24"/>
        </w:rPr>
        <w:t xml:space="preserve"> </w:t>
      </w:r>
      <w:r w:rsidR="00EE2B13" w:rsidRPr="005826A6">
        <w:rPr>
          <w:sz w:val="24"/>
          <w:szCs w:val="24"/>
        </w:rPr>
        <w:t>smanje</w:t>
      </w:r>
      <w:r w:rsidR="00F76FAC">
        <w:rPr>
          <w:sz w:val="24"/>
          <w:szCs w:val="24"/>
        </w:rPr>
        <w:t>nje</w:t>
      </w:r>
      <w:r w:rsidR="00EE2B13" w:rsidRPr="005826A6">
        <w:rPr>
          <w:sz w:val="24"/>
          <w:szCs w:val="24"/>
        </w:rPr>
        <w:t xml:space="preserve"> na razinu od</w:t>
      </w:r>
      <w:r w:rsidR="005826A6">
        <w:rPr>
          <w:sz w:val="24"/>
          <w:szCs w:val="24"/>
        </w:rPr>
        <w:t xml:space="preserve"> 75,1</w:t>
      </w:r>
      <w:r w:rsidR="00B625B3" w:rsidRPr="005826A6">
        <w:rPr>
          <w:sz w:val="24"/>
          <w:szCs w:val="24"/>
        </w:rPr>
        <w:t>%</w:t>
      </w:r>
      <w:r w:rsidR="003417B3">
        <w:rPr>
          <w:sz w:val="24"/>
          <w:szCs w:val="24"/>
        </w:rPr>
        <w:t>,</w:t>
      </w:r>
      <w:r w:rsidR="00EE2B13" w:rsidRPr="005826A6">
        <w:rPr>
          <w:sz w:val="24"/>
          <w:szCs w:val="24"/>
        </w:rPr>
        <w:t xml:space="preserve"> jer </w:t>
      </w:r>
      <w:r w:rsidR="005826A6">
        <w:rPr>
          <w:sz w:val="24"/>
          <w:szCs w:val="24"/>
        </w:rPr>
        <w:t>nis</w:t>
      </w:r>
      <w:r w:rsidR="003417B3">
        <w:rPr>
          <w:sz w:val="24"/>
          <w:szCs w:val="24"/>
        </w:rPr>
        <w:t>u</w:t>
      </w:r>
      <w:r w:rsidR="005826A6">
        <w:rPr>
          <w:sz w:val="24"/>
          <w:szCs w:val="24"/>
        </w:rPr>
        <w:t xml:space="preserve"> zaprim</w:t>
      </w:r>
      <w:r w:rsidR="003417B3">
        <w:rPr>
          <w:sz w:val="24"/>
          <w:szCs w:val="24"/>
        </w:rPr>
        <w:t>ljeni</w:t>
      </w:r>
      <w:r w:rsidR="005826A6">
        <w:rPr>
          <w:sz w:val="24"/>
          <w:szCs w:val="24"/>
        </w:rPr>
        <w:t xml:space="preserve"> račun</w:t>
      </w:r>
      <w:r w:rsidR="003417B3">
        <w:rPr>
          <w:sz w:val="24"/>
          <w:szCs w:val="24"/>
        </w:rPr>
        <w:t xml:space="preserve">i dobavljača </w:t>
      </w:r>
      <w:r w:rsidR="005826A6">
        <w:rPr>
          <w:sz w:val="24"/>
          <w:szCs w:val="24"/>
        </w:rPr>
        <w:t xml:space="preserve"> za održavanje </w:t>
      </w:r>
      <w:r w:rsidR="0098023A">
        <w:rPr>
          <w:sz w:val="24"/>
          <w:szCs w:val="24"/>
        </w:rPr>
        <w:t xml:space="preserve"> informacijskog sustava </w:t>
      </w:r>
      <w:r w:rsidR="005826A6">
        <w:rPr>
          <w:sz w:val="24"/>
          <w:szCs w:val="24"/>
        </w:rPr>
        <w:t xml:space="preserve">za prvo tromjesječje. </w:t>
      </w:r>
    </w:p>
    <w:p w14:paraId="2D55E149" w14:textId="3F6B3023" w:rsidR="00B625B3" w:rsidRDefault="00D6454D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Konto 3239 </w:t>
      </w:r>
      <w:r w:rsidR="008C4238">
        <w:rPr>
          <w:sz w:val="24"/>
          <w:szCs w:val="24"/>
        </w:rPr>
        <w:t xml:space="preserve">Tiskanje monografije za 10 godina Fakulteta povećalo je rashode ove godine. </w:t>
      </w:r>
    </w:p>
    <w:p w14:paraId="1430C5F7" w14:textId="782F4EE9" w:rsidR="00C56B00" w:rsidRDefault="000F5D2D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 p</w:t>
      </w:r>
      <w:r w:rsidR="00C56B00">
        <w:rPr>
          <w:sz w:val="24"/>
          <w:szCs w:val="24"/>
        </w:rPr>
        <w:t>remije osiguranja</w:t>
      </w:r>
      <w:r w:rsidR="00896677">
        <w:rPr>
          <w:sz w:val="24"/>
          <w:szCs w:val="24"/>
        </w:rPr>
        <w:t xml:space="preserve"> ove godine nije još došao račun, dok je prošle go</w:t>
      </w:r>
      <w:r>
        <w:rPr>
          <w:sz w:val="24"/>
          <w:szCs w:val="24"/>
        </w:rPr>
        <w:t>d</w:t>
      </w:r>
      <w:r w:rsidR="00896677">
        <w:rPr>
          <w:sz w:val="24"/>
          <w:szCs w:val="24"/>
        </w:rPr>
        <w:t>ine u ovom razdoblju već došao račun za osiguranje</w:t>
      </w:r>
      <w:r w:rsidR="00C353C2">
        <w:rPr>
          <w:sz w:val="24"/>
          <w:szCs w:val="24"/>
        </w:rPr>
        <w:t xml:space="preserve"> zgrade i imovine</w:t>
      </w:r>
      <w:r w:rsidR="00F165D0">
        <w:rPr>
          <w:sz w:val="24"/>
          <w:szCs w:val="24"/>
        </w:rPr>
        <w:t xml:space="preserve"> te studenata</w:t>
      </w:r>
      <w:r w:rsidR="00896677">
        <w:rPr>
          <w:sz w:val="24"/>
          <w:szCs w:val="24"/>
        </w:rPr>
        <w:t>.</w:t>
      </w:r>
    </w:p>
    <w:p w14:paraId="3F081678" w14:textId="24C7BD40" w:rsidR="00685443" w:rsidRDefault="00685443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Reprezentacija </w:t>
      </w:r>
      <w:r w:rsidR="00F165D0">
        <w:rPr>
          <w:sz w:val="24"/>
          <w:szCs w:val="24"/>
        </w:rPr>
        <w:t xml:space="preserve">na </w:t>
      </w:r>
      <w:r>
        <w:rPr>
          <w:sz w:val="24"/>
          <w:szCs w:val="24"/>
        </w:rPr>
        <w:t>k</w:t>
      </w:r>
      <w:r w:rsidR="00C353C2">
        <w:rPr>
          <w:sz w:val="24"/>
          <w:szCs w:val="24"/>
        </w:rPr>
        <w:t>on</w:t>
      </w:r>
      <w:r>
        <w:rPr>
          <w:sz w:val="24"/>
          <w:szCs w:val="24"/>
        </w:rPr>
        <w:t>t</w:t>
      </w:r>
      <w:r w:rsidR="00F165D0">
        <w:rPr>
          <w:sz w:val="24"/>
          <w:szCs w:val="24"/>
        </w:rPr>
        <w:t>u</w:t>
      </w:r>
      <w:r>
        <w:rPr>
          <w:sz w:val="24"/>
          <w:szCs w:val="24"/>
        </w:rPr>
        <w:t xml:space="preserve"> 3293 povećana je za 69,5%</w:t>
      </w:r>
      <w:r w:rsidR="00E56D36">
        <w:rPr>
          <w:sz w:val="24"/>
          <w:szCs w:val="24"/>
        </w:rPr>
        <w:t xml:space="preserve"> povećanje se odnosi</w:t>
      </w:r>
      <w:r w:rsidR="00C353C2">
        <w:rPr>
          <w:sz w:val="24"/>
          <w:szCs w:val="24"/>
        </w:rPr>
        <w:t xml:space="preserve"> većim dijelom </w:t>
      </w:r>
      <w:r w:rsidR="00E56D36">
        <w:rPr>
          <w:sz w:val="24"/>
          <w:szCs w:val="24"/>
        </w:rPr>
        <w:t xml:space="preserve"> na potr</w:t>
      </w:r>
      <w:r w:rsidR="00C353C2">
        <w:rPr>
          <w:sz w:val="24"/>
          <w:szCs w:val="24"/>
        </w:rPr>
        <w:t>o</w:t>
      </w:r>
      <w:r w:rsidR="00E56D36">
        <w:rPr>
          <w:sz w:val="24"/>
          <w:szCs w:val="24"/>
        </w:rPr>
        <w:t>šnju iz projekta REMCO i NANO THINK.</w:t>
      </w:r>
    </w:p>
    <w:p w14:paraId="58097452" w14:textId="51B13B6D" w:rsidR="00B625B3" w:rsidRDefault="00B625B3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Bankarske usluge</w:t>
      </w:r>
      <w:r w:rsidR="00B74D47">
        <w:rPr>
          <w:sz w:val="24"/>
          <w:szCs w:val="24"/>
        </w:rPr>
        <w:t xml:space="preserve"> povećale </w:t>
      </w:r>
      <w:r w:rsidR="00BD50FB">
        <w:rPr>
          <w:sz w:val="24"/>
          <w:szCs w:val="24"/>
        </w:rPr>
        <w:t xml:space="preserve"> su se </w:t>
      </w:r>
      <w:r w:rsidR="00E050C0">
        <w:rPr>
          <w:sz w:val="24"/>
          <w:szCs w:val="24"/>
        </w:rPr>
        <w:t xml:space="preserve"> na razinu od 22,4</w:t>
      </w:r>
      <w:r>
        <w:rPr>
          <w:sz w:val="24"/>
          <w:szCs w:val="24"/>
        </w:rPr>
        <w:t>%</w:t>
      </w:r>
      <w:r w:rsidR="00EE2B13">
        <w:rPr>
          <w:sz w:val="24"/>
          <w:szCs w:val="24"/>
        </w:rPr>
        <w:t xml:space="preserve"> </w:t>
      </w:r>
      <w:r w:rsidR="00E050C0">
        <w:rPr>
          <w:sz w:val="24"/>
          <w:szCs w:val="24"/>
        </w:rPr>
        <w:t xml:space="preserve">od prošlogodišnjeg iznosa </w:t>
      </w:r>
      <w:r w:rsidR="00EA77D1">
        <w:rPr>
          <w:sz w:val="24"/>
          <w:szCs w:val="24"/>
        </w:rPr>
        <w:t>zbog povećanja troškova negativn</w:t>
      </w:r>
      <w:r w:rsidR="00E23CD3">
        <w:rPr>
          <w:sz w:val="24"/>
          <w:szCs w:val="24"/>
        </w:rPr>
        <w:t xml:space="preserve">ih tečajnih razlika </w:t>
      </w:r>
      <w:r w:rsidR="00C854E8">
        <w:rPr>
          <w:sz w:val="24"/>
          <w:szCs w:val="24"/>
        </w:rPr>
        <w:t>kod plaćanja tiskanje članka</w:t>
      </w:r>
      <w:r w:rsidR="000522EC">
        <w:rPr>
          <w:sz w:val="24"/>
          <w:szCs w:val="24"/>
        </w:rPr>
        <w:t xml:space="preserve"> u Q1 časopisu</w:t>
      </w:r>
      <w:r w:rsidR="00F165D0">
        <w:rPr>
          <w:sz w:val="24"/>
          <w:szCs w:val="24"/>
        </w:rPr>
        <w:t xml:space="preserve"> te povećanog broja transakcija radi prijenosa sredstava po projektima</w:t>
      </w:r>
      <w:r w:rsidR="000522EC">
        <w:rPr>
          <w:sz w:val="24"/>
          <w:szCs w:val="24"/>
        </w:rPr>
        <w:t xml:space="preserve">. </w:t>
      </w:r>
    </w:p>
    <w:p w14:paraId="3D76F0FE" w14:textId="75B59CEA" w:rsidR="00A45CDF" w:rsidRDefault="00A45CDF" w:rsidP="009215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kontima </w:t>
      </w:r>
      <w:r w:rsidR="00924925">
        <w:rPr>
          <w:sz w:val="24"/>
          <w:szCs w:val="24"/>
        </w:rPr>
        <w:t>rashoda za nabavu nefinacijske imovine pokazuje</w:t>
      </w:r>
      <w:r w:rsidR="00A00923">
        <w:rPr>
          <w:sz w:val="24"/>
          <w:szCs w:val="24"/>
        </w:rPr>
        <w:t xml:space="preserve"> se</w:t>
      </w:r>
      <w:r w:rsidR="00924925">
        <w:rPr>
          <w:sz w:val="24"/>
          <w:szCs w:val="24"/>
        </w:rPr>
        <w:t xml:space="preserve"> povećanje za 396</w:t>
      </w:r>
      <w:r w:rsidR="00A00923">
        <w:rPr>
          <w:sz w:val="24"/>
          <w:szCs w:val="24"/>
        </w:rPr>
        <w:t xml:space="preserve"> </w:t>
      </w:r>
      <w:r w:rsidR="00924925">
        <w:rPr>
          <w:sz w:val="24"/>
          <w:szCs w:val="24"/>
        </w:rPr>
        <w:t xml:space="preserve">% </w:t>
      </w:r>
      <w:r w:rsidR="003540F3">
        <w:rPr>
          <w:sz w:val="24"/>
          <w:szCs w:val="24"/>
        </w:rPr>
        <w:t xml:space="preserve"> na kontu 41</w:t>
      </w:r>
      <w:r w:rsidR="00A00923">
        <w:rPr>
          <w:sz w:val="24"/>
          <w:szCs w:val="24"/>
        </w:rPr>
        <w:t xml:space="preserve">2 - </w:t>
      </w:r>
      <w:r w:rsidR="003540F3">
        <w:rPr>
          <w:sz w:val="24"/>
          <w:szCs w:val="24"/>
        </w:rPr>
        <w:t xml:space="preserve"> </w:t>
      </w:r>
      <w:r w:rsidR="00924925">
        <w:rPr>
          <w:sz w:val="24"/>
          <w:szCs w:val="24"/>
        </w:rPr>
        <w:t>razlog</w:t>
      </w:r>
      <w:r w:rsidR="00A00923">
        <w:rPr>
          <w:sz w:val="24"/>
          <w:szCs w:val="24"/>
        </w:rPr>
        <w:t xml:space="preserve"> tome</w:t>
      </w:r>
      <w:r w:rsidR="00924925">
        <w:rPr>
          <w:sz w:val="24"/>
          <w:szCs w:val="24"/>
        </w:rPr>
        <w:t xml:space="preserve"> je investicija</w:t>
      </w:r>
      <w:r w:rsidR="002E37B6">
        <w:rPr>
          <w:sz w:val="24"/>
          <w:szCs w:val="24"/>
        </w:rPr>
        <w:t xml:space="preserve"> u projektnu dokumentaciju energetske učinkovitosti za koju ć</w:t>
      </w:r>
      <w:r w:rsidR="004B5769">
        <w:rPr>
          <w:sz w:val="24"/>
          <w:szCs w:val="24"/>
        </w:rPr>
        <w:t>e Fakultet</w:t>
      </w:r>
      <w:r w:rsidR="002E37B6">
        <w:rPr>
          <w:sz w:val="24"/>
          <w:szCs w:val="24"/>
        </w:rPr>
        <w:t xml:space="preserve"> dobiti refundaciju Sveučilišta. </w:t>
      </w:r>
      <w:r w:rsidR="003540F3">
        <w:rPr>
          <w:sz w:val="24"/>
          <w:szCs w:val="24"/>
        </w:rPr>
        <w:t>Povećanje je značajno</w:t>
      </w:r>
      <w:r w:rsidR="004B5769">
        <w:rPr>
          <w:sz w:val="24"/>
          <w:szCs w:val="24"/>
        </w:rPr>
        <w:t xml:space="preserve"> i </w:t>
      </w:r>
      <w:r w:rsidR="003540F3">
        <w:rPr>
          <w:sz w:val="24"/>
          <w:szCs w:val="24"/>
        </w:rPr>
        <w:t xml:space="preserve"> radi nabavke </w:t>
      </w:r>
      <w:r w:rsidR="004B5769">
        <w:rPr>
          <w:sz w:val="24"/>
          <w:szCs w:val="24"/>
        </w:rPr>
        <w:t>m</w:t>
      </w:r>
      <w:r w:rsidR="003540F3">
        <w:rPr>
          <w:sz w:val="24"/>
          <w:szCs w:val="24"/>
        </w:rPr>
        <w:t xml:space="preserve">edicinskih modela za kabinet primaljstva </w:t>
      </w:r>
      <w:r w:rsidR="002A684F">
        <w:rPr>
          <w:sz w:val="24"/>
          <w:szCs w:val="24"/>
        </w:rPr>
        <w:t>na kontu 42241, a refundaciju tih sredstava izvršiti će Primo</w:t>
      </w:r>
      <w:r w:rsidR="004B5769">
        <w:rPr>
          <w:sz w:val="24"/>
          <w:szCs w:val="24"/>
        </w:rPr>
        <w:t>rsko -</w:t>
      </w:r>
      <w:r w:rsidR="002A684F">
        <w:rPr>
          <w:sz w:val="24"/>
          <w:szCs w:val="24"/>
        </w:rPr>
        <w:t xml:space="preserve"> goranska </w:t>
      </w:r>
      <w:r w:rsidR="00BA7B01">
        <w:rPr>
          <w:sz w:val="24"/>
          <w:szCs w:val="24"/>
        </w:rPr>
        <w:t>ž</w:t>
      </w:r>
      <w:r w:rsidR="002A684F">
        <w:rPr>
          <w:sz w:val="24"/>
          <w:szCs w:val="24"/>
        </w:rPr>
        <w:t xml:space="preserve">upanija temeljem Ugovora o </w:t>
      </w:r>
      <w:r w:rsidR="00BA7B01">
        <w:rPr>
          <w:sz w:val="24"/>
          <w:szCs w:val="24"/>
        </w:rPr>
        <w:t>pomoći</w:t>
      </w:r>
      <w:r w:rsidR="002A684F">
        <w:rPr>
          <w:sz w:val="24"/>
          <w:szCs w:val="24"/>
        </w:rPr>
        <w:t xml:space="preserve">. </w:t>
      </w:r>
    </w:p>
    <w:p w14:paraId="4EDD191A" w14:textId="77777777" w:rsidR="00991238" w:rsidRDefault="00991238" w:rsidP="00F165D0">
      <w:pPr>
        <w:jc w:val="both"/>
        <w:rPr>
          <w:sz w:val="24"/>
          <w:szCs w:val="24"/>
        </w:rPr>
      </w:pPr>
    </w:p>
    <w:p w14:paraId="7DC04022" w14:textId="77777777" w:rsidR="00AE5E02" w:rsidRDefault="00AE5E02" w:rsidP="00D6454D">
      <w:pPr>
        <w:jc w:val="both"/>
        <w:rPr>
          <w:sz w:val="24"/>
          <w:szCs w:val="24"/>
        </w:rPr>
      </w:pPr>
    </w:p>
    <w:p w14:paraId="53694A18" w14:textId="77777777" w:rsidR="00F628E4" w:rsidRPr="002640CB" w:rsidRDefault="00F25DBD" w:rsidP="006248B4">
      <w:pPr>
        <w:ind w:firstLine="708"/>
        <w:jc w:val="both"/>
        <w:rPr>
          <w:b/>
          <w:sz w:val="24"/>
          <w:szCs w:val="24"/>
        </w:rPr>
      </w:pPr>
      <w:r w:rsidRPr="002640CB">
        <w:rPr>
          <w:b/>
          <w:sz w:val="24"/>
          <w:szCs w:val="24"/>
        </w:rPr>
        <w:t>Bilješke uz obrazac Obveze:</w:t>
      </w:r>
    </w:p>
    <w:p w14:paraId="094C4A5F" w14:textId="77777777" w:rsidR="002640CB" w:rsidRPr="002640CB" w:rsidRDefault="002640CB" w:rsidP="006248B4">
      <w:pPr>
        <w:ind w:firstLine="708"/>
        <w:jc w:val="both"/>
        <w:rPr>
          <w:sz w:val="24"/>
          <w:szCs w:val="24"/>
        </w:rPr>
      </w:pPr>
    </w:p>
    <w:p w14:paraId="4ECDD535" w14:textId="7A146576" w:rsidR="00165D94" w:rsidRDefault="001D5290" w:rsidP="00EA1A94">
      <w:pPr>
        <w:ind w:firstLine="708"/>
        <w:jc w:val="both"/>
        <w:rPr>
          <w:sz w:val="24"/>
          <w:szCs w:val="24"/>
        </w:rPr>
      </w:pPr>
      <w:r w:rsidRPr="002640CB">
        <w:rPr>
          <w:rFonts w:eastAsia="Times New Roman" w:cs="Arial"/>
          <w:bCs/>
          <w:sz w:val="24"/>
          <w:szCs w:val="24"/>
          <w:lang w:eastAsia="hr-HR"/>
        </w:rPr>
        <w:t xml:space="preserve">Stanje obveza na kraju izvještajnog razdoblja iznosi </w:t>
      </w:r>
      <w:r w:rsidR="002727E8">
        <w:rPr>
          <w:rFonts w:eastAsia="Times New Roman" w:cs="Arial"/>
          <w:bCs/>
          <w:sz w:val="24"/>
          <w:szCs w:val="24"/>
          <w:lang w:eastAsia="hr-HR"/>
        </w:rPr>
        <w:t>222.932,97</w:t>
      </w:r>
      <w:r w:rsidR="005E6EEC">
        <w:rPr>
          <w:rFonts w:eastAsia="Times New Roman" w:cs="Arial"/>
          <w:bCs/>
          <w:sz w:val="24"/>
          <w:szCs w:val="24"/>
          <w:lang w:eastAsia="hr-HR"/>
        </w:rPr>
        <w:t xml:space="preserve"> eura</w:t>
      </w:r>
      <w:r w:rsidRPr="002640CB">
        <w:rPr>
          <w:rFonts w:eastAsia="Times New Roman" w:cs="Arial"/>
          <w:bCs/>
          <w:sz w:val="24"/>
          <w:szCs w:val="24"/>
          <w:lang w:eastAsia="hr-HR"/>
        </w:rPr>
        <w:t xml:space="preserve"> </w:t>
      </w:r>
      <w:r w:rsidR="00BD50FB">
        <w:rPr>
          <w:rFonts w:eastAsia="Times New Roman" w:cs="Arial"/>
          <w:bCs/>
          <w:sz w:val="24"/>
          <w:szCs w:val="24"/>
          <w:lang w:eastAsia="hr-HR"/>
        </w:rPr>
        <w:t>(V006</w:t>
      </w:r>
      <w:r>
        <w:rPr>
          <w:rFonts w:eastAsia="Times New Roman" w:cs="Arial"/>
          <w:bCs/>
          <w:sz w:val="24"/>
          <w:szCs w:val="24"/>
          <w:lang w:eastAsia="hr-HR"/>
        </w:rPr>
        <w:t>)</w:t>
      </w:r>
      <w:r w:rsidRPr="002640CB">
        <w:rPr>
          <w:rFonts w:eastAsia="Times New Roman" w:cs="Arial"/>
          <w:bCs/>
          <w:sz w:val="24"/>
          <w:szCs w:val="24"/>
          <w:lang w:eastAsia="hr-HR"/>
        </w:rPr>
        <w:t xml:space="preserve"> </w:t>
      </w:r>
      <w:r>
        <w:rPr>
          <w:rFonts w:eastAsia="Times New Roman" w:cs="Arial"/>
          <w:bCs/>
          <w:sz w:val="24"/>
          <w:szCs w:val="24"/>
          <w:lang w:eastAsia="hr-HR"/>
        </w:rPr>
        <w:t xml:space="preserve">i sastoji se od </w:t>
      </w:r>
      <w:r w:rsidR="00401D1F">
        <w:rPr>
          <w:rFonts w:eastAsia="Times New Roman" w:cs="Arial"/>
          <w:bCs/>
          <w:sz w:val="24"/>
          <w:szCs w:val="24"/>
          <w:lang w:eastAsia="hr-HR"/>
        </w:rPr>
        <w:t xml:space="preserve">istog </w:t>
      </w:r>
      <w:r w:rsidR="00F165D0">
        <w:rPr>
          <w:rFonts w:eastAsia="Times New Roman" w:cs="Arial"/>
          <w:bCs/>
          <w:sz w:val="24"/>
          <w:szCs w:val="24"/>
          <w:lang w:eastAsia="hr-HR"/>
        </w:rPr>
        <w:t>iznosa</w:t>
      </w:r>
      <w:r w:rsidR="00401D1F">
        <w:rPr>
          <w:rFonts w:eastAsia="Times New Roman" w:cs="Arial"/>
          <w:bCs/>
          <w:sz w:val="24"/>
          <w:szCs w:val="24"/>
          <w:lang w:eastAsia="hr-HR"/>
        </w:rPr>
        <w:t xml:space="preserve"> </w:t>
      </w:r>
      <w:r>
        <w:rPr>
          <w:rFonts w:eastAsia="Times New Roman" w:cs="Arial"/>
          <w:bCs/>
          <w:sz w:val="24"/>
          <w:szCs w:val="24"/>
          <w:lang w:eastAsia="hr-HR"/>
        </w:rPr>
        <w:t>nedospjelih obveza</w:t>
      </w:r>
      <w:r w:rsidR="00BD50FB">
        <w:rPr>
          <w:rFonts w:eastAsia="Times New Roman" w:cs="Arial"/>
          <w:bCs/>
          <w:sz w:val="24"/>
          <w:szCs w:val="24"/>
          <w:lang w:eastAsia="hr-HR"/>
        </w:rPr>
        <w:t xml:space="preserve"> (V9) koj</w:t>
      </w:r>
      <w:r w:rsidR="00F165D0">
        <w:rPr>
          <w:rFonts w:eastAsia="Times New Roman" w:cs="Arial"/>
          <w:bCs/>
          <w:sz w:val="24"/>
          <w:szCs w:val="24"/>
          <w:lang w:eastAsia="hr-HR"/>
        </w:rPr>
        <w:t>e</w:t>
      </w:r>
      <w:r w:rsidR="00BD50FB">
        <w:rPr>
          <w:rFonts w:eastAsia="Times New Roman" w:cs="Arial"/>
          <w:bCs/>
          <w:sz w:val="24"/>
          <w:szCs w:val="24"/>
          <w:lang w:eastAsia="hr-HR"/>
        </w:rPr>
        <w:t xml:space="preserve"> čin</w:t>
      </w:r>
      <w:r w:rsidR="00F165D0">
        <w:rPr>
          <w:rFonts w:eastAsia="Times New Roman" w:cs="Arial"/>
          <w:bCs/>
          <w:sz w:val="24"/>
          <w:szCs w:val="24"/>
          <w:lang w:eastAsia="hr-HR"/>
        </w:rPr>
        <w:t>i</w:t>
      </w:r>
      <w:r w:rsidR="00BD50FB">
        <w:rPr>
          <w:rFonts w:eastAsia="Times New Roman" w:cs="Arial"/>
          <w:bCs/>
          <w:sz w:val="24"/>
          <w:szCs w:val="24"/>
          <w:lang w:eastAsia="hr-HR"/>
        </w:rPr>
        <w:t xml:space="preserve"> plaća za ožujak 202</w:t>
      </w:r>
      <w:r w:rsidR="00401D1F">
        <w:rPr>
          <w:rFonts w:eastAsia="Times New Roman" w:cs="Arial"/>
          <w:bCs/>
          <w:sz w:val="24"/>
          <w:szCs w:val="24"/>
          <w:lang w:eastAsia="hr-HR"/>
        </w:rPr>
        <w:t>4</w:t>
      </w:r>
      <w:r>
        <w:rPr>
          <w:rFonts w:eastAsia="Times New Roman" w:cs="Arial"/>
          <w:bCs/>
          <w:sz w:val="24"/>
          <w:szCs w:val="24"/>
          <w:lang w:eastAsia="hr-HR"/>
        </w:rPr>
        <w:t xml:space="preserve">. iz vlastitih sredstava, </w:t>
      </w:r>
      <w:r w:rsidRPr="002640CB">
        <w:rPr>
          <w:rFonts w:eastAsia="Times New Roman" w:cs="Arial"/>
          <w:bCs/>
          <w:sz w:val="24"/>
          <w:szCs w:val="24"/>
          <w:lang w:eastAsia="hr-HR"/>
        </w:rPr>
        <w:t>sredstava Ministarstva</w:t>
      </w:r>
      <w:r w:rsidR="00BD50FB">
        <w:rPr>
          <w:rFonts w:eastAsia="Times New Roman" w:cs="Arial"/>
          <w:bCs/>
          <w:sz w:val="24"/>
          <w:szCs w:val="24"/>
          <w:lang w:eastAsia="hr-HR"/>
        </w:rPr>
        <w:t>, obveze prema dobavljačima koje se odn</w:t>
      </w:r>
      <w:r w:rsidR="00991238">
        <w:rPr>
          <w:rFonts w:eastAsia="Times New Roman" w:cs="Arial"/>
          <w:bCs/>
          <w:sz w:val="24"/>
          <w:szCs w:val="24"/>
          <w:lang w:eastAsia="hr-HR"/>
        </w:rPr>
        <w:t>o</w:t>
      </w:r>
      <w:r w:rsidR="00BD50FB">
        <w:rPr>
          <w:rFonts w:eastAsia="Times New Roman" w:cs="Arial"/>
          <w:bCs/>
          <w:sz w:val="24"/>
          <w:szCs w:val="24"/>
          <w:lang w:eastAsia="hr-HR"/>
        </w:rPr>
        <w:t>se na to razdoblje, ali nisu još dospjeli.</w:t>
      </w:r>
    </w:p>
    <w:p w14:paraId="49794305" w14:textId="77777777" w:rsidR="002623A2" w:rsidRDefault="002623A2" w:rsidP="002623A2">
      <w:pPr>
        <w:jc w:val="both"/>
        <w:rPr>
          <w:sz w:val="24"/>
          <w:szCs w:val="24"/>
        </w:rPr>
      </w:pPr>
    </w:p>
    <w:p w14:paraId="4C0CFED1" w14:textId="77777777" w:rsidR="002623A2" w:rsidRPr="006A3421" w:rsidRDefault="002623A2" w:rsidP="002623A2">
      <w:pPr>
        <w:jc w:val="both"/>
        <w:rPr>
          <w:sz w:val="24"/>
          <w:szCs w:val="24"/>
        </w:rPr>
      </w:pPr>
      <w:r>
        <w:rPr>
          <w:sz w:val="24"/>
          <w:szCs w:val="24"/>
        </w:rPr>
        <w:t>Voditelj Financijsko računovodstvene službe:</w:t>
      </w:r>
    </w:p>
    <w:p w14:paraId="29987643" w14:textId="46506975" w:rsidR="002623A2" w:rsidRDefault="00FC6CC3" w:rsidP="002623A2">
      <w:pPr>
        <w:tabs>
          <w:tab w:val="left" w:pos="6787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mr.sc. </w:t>
      </w:r>
      <w:r w:rsidR="00291ECB">
        <w:rPr>
          <w:sz w:val="24"/>
          <w:szCs w:val="24"/>
        </w:rPr>
        <w:t>Vanja Župan,</w:t>
      </w:r>
      <w:r w:rsidR="00F165D0">
        <w:rPr>
          <w:sz w:val="24"/>
          <w:szCs w:val="24"/>
        </w:rPr>
        <w:t xml:space="preserve"> </w:t>
      </w:r>
      <w:r w:rsidR="00291ECB">
        <w:rPr>
          <w:sz w:val="24"/>
          <w:szCs w:val="24"/>
        </w:rPr>
        <w:t>dipl.</w:t>
      </w:r>
      <w:r w:rsidR="00F165D0">
        <w:rPr>
          <w:sz w:val="24"/>
          <w:szCs w:val="24"/>
        </w:rPr>
        <w:t xml:space="preserve"> </w:t>
      </w:r>
      <w:r w:rsidR="00291ECB">
        <w:rPr>
          <w:sz w:val="24"/>
          <w:szCs w:val="24"/>
        </w:rPr>
        <w:t>oec.</w:t>
      </w:r>
      <w:r w:rsidR="002623A2">
        <w:rPr>
          <w:sz w:val="24"/>
          <w:szCs w:val="24"/>
        </w:rPr>
        <w:t xml:space="preserve">                                                                            </w:t>
      </w:r>
      <w:r w:rsidR="00D83A76">
        <w:rPr>
          <w:sz w:val="24"/>
          <w:szCs w:val="24"/>
        </w:rPr>
        <w:t xml:space="preserve">                           </w:t>
      </w:r>
      <w:r w:rsidR="006A3421" w:rsidRPr="006A3421">
        <w:rPr>
          <w:sz w:val="24"/>
          <w:szCs w:val="24"/>
        </w:rPr>
        <w:t xml:space="preserve"> </w:t>
      </w:r>
      <w:r w:rsidR="003A0861" w:rsidRPr="006A3421">
        <w:rPr>
          <w:sz w:val="24"/>
          <w:szCs w:val="24"/>
        </w:rPr>
        <w:t>Dekan:</w:t>
      </w:r>
    </w:p>
    <w:p w14:paraId="58FDB61D" w14:textId="77777777" w:rsidR="002B73FD" w:rsidRPr="006A3421" w:rsidRDefault="002623A2" w:rsidP="002623A2">
      <w:pPr>
        <w:tabs>
          <w:tab w:val="left" w:pos="6787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A3421" w:rsidRPr="006A3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BD5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3421" w:rsidRPr="006A3421">
        <w:rPr>
          <w:sz w:val="24"/>
          <w:szCs w:val="24"/>
        </w:rPr>
        <w:t xml:space="preserve"> </w:t>
      </w:r>
      <w:r w:rsidR="003A0861" w:rsidRPr="006A3421">
        <w:rPr>
          <w:sz w:val="24"/>
          <w:szCs w:val="24"/>
        </w:rPr>
        <w:t>Prof. dr.</w:t>
      </w:r>
      <w:r>
        <w:rPr>
          <w:sz w:val="24"/>
          <w:szCs w:val="24"/>
        </w:rPr>
        <w:t xml:space="preserve"> </w:t>
      </w:r>
      <w:r w:rsidR="003A0861" w:rsidRPr="006A3421">
        <w:rPr>
          <w:sz w:val="24"/>
          <w:szCs w:val="24"/>
        </w:rPr>
        <w:t xml:space="preserve">sc. </w:t>
      </w:r>
      <w:r w:rsidR="00BD50FB">
        <w:rPr>
          <w:sz w:val="24"/>
          <w:szCs w:val="24"/>
        </w:rPr>
        <w:t>Daniela Malnar</w:t>
      </w:r>
      <w:r w:rsidR="006A3421" w:rsidRPr="006A3421">
        <w:rPr>
          <w:sz w:val="24"/>
          <w:szCs w:val="24"/>
        </w:rPr>
        <w:t>, dr. med.</w:t>
      </w:r>
    </w:p>
    <w:p w14:paraId="18406535" w14:textId="77777777" w:rsidR="002B73FD" w:rsidRDefault="002B73FD" w:rsidP="002B73FD">
      <w:pPr>
        <w:jc w:val="both"/>
      </w:pPr>
    </w:p>
    <w:p w14:paraId="79776097" w14:textId="77777777" w:rsidR="002B73FD" w:rsidRPr="002B73FD" w:rsidRDefault="002B73FD" w:rsidP="00EA1A94">
      <w:pPr>
        <w:pStyle w:val="Naslov"/>
      </w:pPr>
    </w:p>
    <w:sectPr w:rsidR="002B73FD" w:rsidRPr="002B73FD" w:rsidSect="00AE1B0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2198" w14:textId="77777777" w:rsidR="00631CED" w:rsidRDefault="00631CED" w:rsidP="00AE1B0C">
      <w:pPr>
        <w:spacing w:after="0" w:line="240" w:lineRule="auto"/>
      </w:pPr>
      <w:r>
        <w:separator/>
      </w:r>
    </w:p>
  </w:endnote>
  <w:endnote w:type="continuationSeparator" w:id="0">
    <w:p w14:paraId="256FDBB5" w14:textId="77777777" w:rsidR="00631CED" w:rsidRDefault="00631CED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9A7" w14:textId="77777777" w:rsidR="00AE1B0C" w:rsidRPr="00AE1B0C" w:rsidRDefault="004F4BF4" w:rsidP="00AE1B0C">
    <w:pPr>
      <w:pStyle w:val="Podnoje"/>
      <w:pBdr>
        <w:top w:val="single" w:sz="4" w:space="1" w:color="2E74B5" w:themeColor="accent1" w:themeShade="BF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57D3" w14:textId="77777777" w:rsidR="00631CED" w:rsidRDefault="00631CED" w:rsidP="00AE1B0C">
      <w:pPr>
        <w:spacing w:after="0" w:line="240" w:lineRule="auto"/>
      </w:pPr>
      <w:r>
        <w:separator/>
      </w:r>
    </w:p>
  </w:footnote>
  <w:footnote w:type="continuationSeparator" w:id="0">
    <w:p w14:paraId="61FBB778" w14:textId="77777777" w:rsidR="00631CED" w:rsidRDefault="00631CED" w:rsidP="00AE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75"/>
    <w:rsid w:val="00000EED"/>
    <w:rsid w:val="00003440"/>
    <w:rsid w:val="00013F33"/>
    <w:rsid w:val="00015040"/>
    <w:rsid w:val="00032644"/>
    <w:rsid w:val="000333DC"/>
    <w:rsid w:val="0004473D"/>
    <w:rsid w:val="000462FE"/>
    <w:rsid w:val="00050DC8"/>
    <w:rsid w:val="000522EC"/>
    <w:rsid w:val="000573D0"/>
    <w:rsid w:val="00063BFB"/>
    <w:rsid w:val="00073FA0"/>
    <w:rsid w:val="000A2077"/>
    <w:rsid w:val="000A2F49"/>
    <w:rsid w:val="000A54A9"/>
    <w:rsid w:val="000B63E5"/>
    <w:rsid w:val="000F5D2D"/>
    <w:rsid w:val="00113F5A"/>
    <w:rsid w:val="001225DB"/>
    <w:rsid w:val="00122A68"/>
    <w:rsid w:val="00142BF3"/>
    <w:rsid w:val="001541E8"/>
    <w:rsid w:val="00165D94"/>
    <w:rsid w:val="001A1A38"/>
    <w:rsid w:val="001B0C2E"/>
    <w:rsid w:val="001B0F96"/>
    <w:rsid w:val="001B62C7"/>
    <w:rsid w:val="001C4E35"/>
    <w:rsid w:val="001D129C"/>
    <w:rsid w:val="001D5290"/>
    <w:rsid w:val="001D7313"/>
    <w:rsid w:val="001E0C0F"/>
    <w:rsid w:val="001E54C5"/>
    <w:rsid w:val="001E55A7"/>
    <w:rsid w:val="001F30CD"/>
    <w:rsid w:val="001F53DD"/>
    <w:rsid w:val="00201E44"/>
    <w:rsid w:val="00202840"/>
    <w:rsid w:val="002032AD"/>
    <w:rsid w:val="00217248"/>
    <w:rsid w:val="002277F0"/>
    <w:rsid w:val="00231962"/>
    <w:rsid w:val="00240B1A"/>
    <w:rsid w:val="002465EC"/>
    <w:rsid w:val="002557A5"/>
    <w:rsid w:val="002623A2"/>
    <w:rsid w:val="002640CB"/>
    <w:rsid w:val="002672A5"/>
    <w:rsid w:val="00271240"/>
    <w:rsid w:val="002727E8"/>
    <w:rsid w:val="0028590B"/>
    <w:rsid w:val="00291ECB"/>
    <w:rsid w:val="002967BE"/>
    <w:rsid w:val="002A46C8"/>
    <w:rsid w:val="002A684F"/>
    <w:rsid w:val="002B73FD"/>
    <w:rsid w:val="002D78B5"/>
    <w:rsid w:val="002E216B"/>
    <w:rsid w:val="002E37B6"/>
    <w:rsid w:val="002F4DF1"/>
    <w:rsid w:val="002F6768"/>
    <w:rsid w:val="00323AE7"/>
    <w:rsid w:val="0032524A"/>
    <w:rsid w:val="003340D4"/>
    <w:rsid w:val="00336008"/>
    <w:rsid w:val="00340D55"/>
    <w:rsid w:val="003417B3"/>
    <w:rsid w:val="00343257"/>
    <w:rsid w:val="00351DF3"/>
    <w:rsid w:val="003540F3"/>
    <w:rsid w:val="00367BE3"/>
    <w:rsid w:val="00397888"/>
    <w:rsid w:val="003A0861"/>
    <w:rsid w:val="003A0EC8"/>
    <w:rsid w:val="003B0FE8"/>
    <w:rsid w:val="003B1F7F"/>
    <w:rsid w:val="003B50C8"/>
    <w:rsid w:val="003C18D5"/>
    <w:rsid w:val="003E16B2"/>
    <w:rsid w:val="003E2211"/>
    <w:rsid w:val="003E2C5C"/>
    <w:rsid w:val="003E3533"/>
    <w:rsid w:val="003E51E6"/>
    <w:rsid w:val="003F1047"/>
    <w:rsid w:val="00401D1F"/>
    <w:rsid w:val="00404B7D"/>
    <w:rsid w:val="00412F03"/>
    <w:rsid w:val="00415F37"/>
    <w:rsid w:val="0041776B"/>
    <w:rsid w:val="00445C14"/>
    <w:rsid w:val="00461A91"/>
    <w:rsid w:val="00471296"/>
    <w:rsid w:val="00486E4A"/>
    <w:rsid w:val="00491428"/>
    <w:rsid w:val="00492D5F"/>
    <w:rsid w:val="004A20BB"/>
    <w:rsid w:val="004A572B"/>
    <w:rsid w:val="004A58EB"/>
    <w:rsid w:val="004B04FE"/>
    <w:rsid w:val="004B5769"/>
    <w:rsid w:val="004E31B8"/>
    <w:rsid w:val="004F2817"/>
    <w:rsid w:val="004F4BF4"/>
    <w:rsid w:val="0050399E"/>
    <w:rsid w:val="005122A3"/>
    <w:rsid w:val="0051365D"/>
    <w:rsid w:val="00517D31"/>
    <w:rsid w:val="00535562"/>
    <w:rsid w:val="00541FDA"/>
    <w:rsid w:val="005539BF"/>
    <w:rsid w:val="00561964"/>
    <w:rsid w:val="005649F9"/>
    <w:rsid w:val="0057431C"/>
    <w:rsid w:val="005826A6"/>
    <w:rsid w:val="00585AD6"/>
    <w:rsid w:val="005A061B"/>
    <w:rsid w:val="005A180D"/>
    <w:rsid w:val="005A500D"/>
    <w:rsid w:val="005B66D9"/>
    <w:rsid w:val="005B7C75"/>
    <w:rsid w:val="005C489A"/>
    <w:rsid w:val="005C5EB3"/>
    <w:rsid w:val="005C7834"/>
    <w:rsid w:val="005C7A5F"/>
    <w:rsid w:val="005E6EEC"/>
    <w:rsid w:val="005F1ACF"/>
    <w:rsid w:val="00600366"/>
    <w:rsid w:val="00605592"/>
    <w:rsid w:val="00607CC5"/>
    <w:rsid w:val="0061118E"/>
    <w:rsid w:val="006248B4"/>
    <w:rsid w:val="0062540F"/>
    <w:rsid w:val="00631CED"/>
    <w:rsid w:val="00663849"/>
    <w:rsid w:val="00667724"/>
    <w:rsid w:val="006845CD"/>
    <w:rsid w:val="00685443"/>
    <w:rsid w:val="00687274"/>
    <w:rsid w:val="00694C61"/>
    <w:rsid w:val="006A3421"/>
    <w:rsid w:val="006A7157"/>
    <w:rsid w:val="006B53E1"/>
    <w:rsid w:val="006C0DB1"/>
    <w:rsid w:val="006C678B"/>
    <w:rsid w:val="006C713B"/>
    <w:rsid w:val="006D2529"/>
    <w:rsid w:val="006E19DF"/>
    <w:rsid w:val="006E7408"/>
    <w:rsid w:val="006F4956"/>
    <w:rsid w:val="0070045B"/>
    <w:rsid w:val="00700FCD"/>
    <w:rsid w:val="0070407B"/>
    <w:rsid w:val="00714191"/>
    <w:rsid w:val="00734C4C"/>
    <w:rsid w:val="0073550D"/>
    <w:rsid w:val="00745A62"/>
    <w:rsid w:val="00755A6E"/>
    <w:rsid w:val="00763A04"/>
    <w:rsid w:val="00765A8F"/>
    <w:rsid w:val="007769B9"/>
    <w:rsid w:val="007823FE"/>
    <w:rsid w:val="007A0BF5"/>
    <w:rsid w:val="007C1841"/>
    <w:rsid w:val="007E6BCC"/>
    <w:rsid w:val="007E75ED"/>
    <w:rsid w:val="007F0F47"/>
    <w:rsid w:val="008027C3"/>
    <w:rsid w:val="00837F3F"/>
    <w:rsid w:val="00844517"/>
    <w:rsid w:val="0085018D"/>
    <w:rsid w:val="00854EB5"/>
    <w:rsid w:val="00860250"/>
    <w:rsid w:val="00861237"/>
    <w:rsid w:val="008700E1"/>
    <w:rsid w:val="00872DAE"/>
    <w:rsid w:val="00890183"/>
    <w:rsid w:val="008944CB"/>
    <w:rsid w:val="00896677"/>
    <w:rsid w:val="008970BD"/>
    <w:rsid w:val="008A2377"/>
    <w:rsid w:val="008B5B9B"/>
    <w:rsid w:val="008B792D"/>
    <w:rsid w:val="008C4238"/>
    <w:rsid w:val="008D0D91"/>
    <w:rsid w:val="008F0B4D"/>
    <w:rsid w:val="0092151D"/>
    <w:rsid w:val="009246D1"/>
    <w:rsid w:val="00924925"/>
    <w:rsid w:val="00941E6B"/>
    <w:rsid w:val="00944EC8"/>
    <w:rsid w:val="0098023A"/>
    <w:rsid w:val="00986190"/>
    <w:rsid w:val="00991238"/>
    <w:rsid w:val="00991D27"/>
    <w:rsid w:val="00993CEA"/>
    <w:rsid w:val="00993FBC"/>
    <w:rsid w:val="0099689A"/>
    <w:rsid w:val="009A2EFE"/>
    <w:rsid w:val="009B6A6E"/>
    <w:rsid w:val="009D4859"/>
    <w:rsid w:val="009F5ECB"/>
    <w:rsid w:val="00A00923"/>
    <w:rsid w:val="00A00F50"/>
    <w:rsid w:val="00A075BC"/>
    <w:rsid w:val="00A13BBA"/>
    <w:rsid w:val="00A21246"/>
    <w:rsid w:val="00A27712"/>
    <w:rsid w:val="00A34C98"/>
    <w:rsid w:val="00A45CDF"/>
    <w:rsid w:val="00A5405F"/>
    <w:rsid w:val="00A54251"/>
    <w:rsid w:val="00A565D6"/>
    <w:rsid w:val="00A60FB5"/>
    <w:rsid w:val="00A77AD4"/>
    <w:rsid w:val="00A865BF"/>
    <w:rsid w:val="00A91447"/>
    <w:rsid w:val="00A97D07"/>
    <w:rsid w:val="00AE1B0C"/>
    <w:rsid w:val="00AE5E02"/>
    <w:rsid w:val="00B01076"/>
    <w:rsid w:val="00B069C6"/>
    <w:rsid w:val="00B23FC7"/>
    <w:rsid w:val="00B43D5D"/>
    <w:rsid w:val="00B45BCE"/>
    <w:rsid w:val="00B53C5E"/>
    <w:rsid w:val="00B5768F"/>
    <w:rsid w:val="00B62456"/>
    <w:rsid w:val="00B625B3"/>
    <w:rsid w:val="00B713E1"/>
    <w:rsid w:val="00B74D47"/>
    <w:rsid w:val="00B859AC"/>
    <w:rsid w:val="00B86228"/>
    <w:rsid w:val="00BA321A"/>
    <w:rsid w:val="00BA3C6F"/>
    <w:rsid w:val="00BA7B01"/>
    <w:rsid w:val="00BA7CF1"/>
    <w:rsid w:val="00BB403F"/>
    <w:rsid w:val="00BC606E"/>
    <w:rsid w:val="00BD50FB"/>
    <w:rsid w:val="00BD6DAE"/>
    <w:rsid w:val="00BD7C89"/>
    <w:rsid w:val="00BF00C3"/>
    <w:rsid w:val="00C00C9A"/>
    <w:rsid w:val="00C03CC5"/>
    <w:rsid w:val="00C06594"/>
    <w:rsid w:val="00C11DE0"/>
    <w:rsid w:val="00C12133"/>
    <w:rsid w:val="00C26818"/>
    <w:rsid w:val="00C34421"/>
    <w:rsid w:val="00C353C2"/>
    <w:rsid w:val="00C5071E"/>
    <w:rsid w:val="00C50F3B"/>
    <w:rsid w:val="00C56B00"/>
    <w:rsid w:val="00C854E8"/>
    <w:rsid w:val="00C92250"/>
    <w:rsid w:val="00C94C9F"/>
    <w:rsid w:val="00CA0D9E"/>
    <w:rsid w:val="00CB3177"/>
    <w:rsid w:val="00CC37C4"/>
    <w:rsid w:val="00CD3D1F"/>
    <w:rsid w:val="00CF7D06"/>
    <w:rsid w:val="00D00768"/>
    <w:rsid w:val="00D04DCB"/>
    <w:rsid w:val="00D139E8"/>
    <w:rsid w:val="00D2326D"/>
    <w:rsid w:val="00D62E1A"/>
    <w:rsid w:val="00D6454D"/>
    <w:rsid w:val="00D8111E"/>
    <w:rsid w:val="00D83A76"/>
    <w:rsid w:val="00D91640"/>
    <w:rsid w:val="00D94608"/>
    <w:rsid w:val="00DA0196"/>
    <w:rsid w:val="00DA2D54"/>
    <w:rsid w:val="00DA72C2"/>
    <w:rsid w:val="00DB5D2C"/>
    <w:rsid w:val="00DC5623"/>
    <w:rsid w:val="00DD25D1"/>
    <w:rsid w:val="00DD2712"/>
    <w:rsid w:val="00DD7827"/>
    <w:rsid w:val="00DE4B75"/>
    <w:rsid w:val="00DF3D4A"/>
    <w:rsid w:val="00E050C0"/>
    <w:rsid w:val="00E06EC9"/>
    <w:rsid w:val="00E23CD3"/>
    <w:rsid w:val="00E23D83"/>
    <w:rsid w:val="00E2417E"/>
    <w:rsid w:val="00E33041"/>
    <w:rsid w:val="00E337EB"/>
    <w:rsid w:val="00E37D91"/>
    <w:rsid w:val="00E44C02"/>
    <w:rsid w:val="00E46095"/>
    <w:rsid w:val="00E51F95"/>
    <w:rsid w:val="00E56D36"/>
    <w:rsid w:val="00E5734A"/>
    <w:rsid w:val="00E60DAD"/>
    <w:rsid w:val="00E6508C"/>
    <w:rsid w:val="00E714B2"/>
    <w:rsid w:val="00E766A0"/>
    <w:rsid w:val="00E80123"/>
    <w:rsid w:val="00E818F2"/>
    <w:rsid w:val="00E93DAA"/>
    <w:rsid w:val="00EA1A94"/>
    <w:rsid w:val="00EA77D1"/>
    <w:rsid w:val="00EB33EA"/>
    <w:rsid w:val="00EC40CC"/>
    <w:rsid w:val="00ED57FA"/>
    <w:rsid w:val="00EE209B"/>
    <w:rsid w:val="00EE2B13"/>
    <w:rsid w:val="00EE2D15"/>
    <w:rsid w:val="00EF17DA"/>
    <w:rsid w:val="00EF184F"/>
    <w:rsid w:val="00EF1A68"/>
    <w:rsid w:val="00EF383D"/>
    <w:rsid w:val="00F15FB4"/>
    <w:rsid w:val="00F165D0"/>
    <w:rsid w:val="00F17D89"/>
    <w:rsid w:val="00F22BD1"/>
    <w:rsid w:val="00F25DBD"/>
    <w:rsid w:val="00F31EDE"/>
    <w:rsid w:val="00F40386"/>
    <w:rsid w:val="00F47345"/>
    <w:rsid w:val="00F572BD"/>
    <w:rsid w:val="00F628E4"/>
    <w:rsid w:val="00F76FAC"/>
    <w:rsid w:val="00F84FF7"/>
    <w:rsid w:val="00F875F1"/>
    <w:rsid w:val="00FA2C62"/>
    <w:rsid w:val="00FC6CC3"/>
    <w:rsid w:val="00FD5B74"/>
    <w:rsid w:val="00FF52BE"/>
    <w:rsid w:val="00FF72D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25D"/>
  <w15:docId w15:val="{85DC09C9-F1C0-4AFD-AEAC-C6DCC712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50F3B"/>
    <w:rPr>
      <w:color w:val="0563C1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EA1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1A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2.dotx</Template>
  <TotalTime>13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Vanja Župan</cp:lastModifiedBy>
  <cp:revision>17</cp:revision>
  <cp:lastPrinted>2024-04-08T13:42:00Z</cp:lastPrinted>
  <dcterms:created xsi:type="dcterms:W3CDTF">2024-04-09T06:53:00Z</dcterms:created>
  <dcterms:modified xsi:type="dcterms:W3CDTF">2024-04-09T07:05:00Z</dcterms:modified>
</cp:coreProperties>
</file>