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27DF" w:rsidRPr="00E6391F" w:rsidRDefault="003F27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2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University of Rijeka, Faculty of Medicine, </w:t>
      </w:r>
    </w:p>
    <w:p w14:paraId="00000003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Department of Social Sciences and Medical Humanities, </w:t>
      </w:r>
    </w:p>
    <w:p w14:paraId="00000004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UNESCO Chair on the Social Sciences and Medical Humanities </w:t>
      </w:r>
    </w:p>
    <w:p w14:paraId="00000005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</w:p>
    <w:p w14:paraId="00000006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University of Rijeka, Faculty of Health Studies, </w:t>
      </w:r>
    </w:p>
    <w:p w14:paraId="00000007" w14:textId="1006F389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Documentation and Research Cent</w:t>
      </w:r>
      <w:r w:rsidR="006F55EA"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</w:t>
      </w: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for European Bioethics “Fritz Jahr”</w:t>
      </w:r>
    </w:p>
    <w:p w14:paraId="00000008" w14:textId="77777777" w:rsidR="003F27DF" w:rsidRPr="00E6391F" w:rsidRDefault="003F27D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9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</w:t>
      </w:r>
      <w:r w:rsidRPr="00E639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RIJEKA DAYS OF BIOETHICS</w:t>
      </w:r>
    </w:p>
    <w:p w14:paraId="0000000A" w14:textId="77777777" w:rsidR="003F27DF" w:rsidRPr="00E6391F" w:rsidRDefault="003F27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B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LANGUAGE OF MEDICINE: </w:t>
      </w:r>
    </w:p>
    <w:p w14:paraId="0000000C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NEW CHALLENGES IN RESEARCH, ETHICS, AND</w:t>
      </w:r>
    </w:p>
    <w:p w14:paraId="0000000D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INTERCULTURAL COMMUNICATION</w:t>
      </w:r>
    </w:p>
    <w:p w14:paraId="0000000E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sz w:val="24"/>
          <w:szCs w:val="24"/>
          <w:lang w:val="en-US"/>
        </w:rPr>
        <w:t>15–16 May 2025</w:t>
      </w:r>
    </w:p>
    <w:p w14:paraId="0000000F" w14:textId="77777777" w:rsidR="003F27DF" w:rsidRPr="00E6391F" w:rsidRDefault="00934D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sz w:val="24"/>
          <w:szCs w:val="24"/>
          <w:lang w:val="en-US"/>
        </w:rPr>
        <w:t>Rijeka, Croatia</w:t>
      </w:r>
    </w:p>
    <w:p w14:paraId="00000010" w14:textId="77777777" w:rsidR="003F27DF" w:rsidRPr="00E6391F" w:rsidRDefault="003F27D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1" w14:textId="77777777" w:rsidR="003F27DF" w:rsidRPr="00E6391F" w:rsidRDefault="00934D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 FORM</w:t>
      </w:r>
    </w:p>
    <w:p w14:paraId="00000012" w14:textId="77777777" w:rsidR="003F27DF" w:rsidRPr="00E6391F" w:rsidRDefault="00934DDB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A) SPEAKERS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3F27DF" w:rsidRPr="00E6391F" w14:paraId="57D55C45" w14:textId="77777777">
        <w:tc>
          <w:tcPr>
            <w:tcW w:w="2405" w:type="dxa"/>
            <w:shd w:val="clear" w:color="auto" w:fill="D9E2F3"/>
          </w:tcPr>
          <w:bookmarkStart w:id="0" w:name="_heading=h.gjdgxs" w:colFirst="0" w:colLast="0"/>
          <w:bookmarkEnd w:id="0"/>
          <w:p w14:paraId="00000013" w14:textId="14AE7188" w:rsidR="003F27DF" w:rsidRPr="00E6391F" w:rsidRDefault="0076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lang w:val="en-US"/>
                </w:rPr>
                <w:tag w:val="goog_rdk_0"/>
                <w:id w:val="884141009"/>
              </w:sdtPr>
              <w:sdtEndPr/>
              <w:sdtContent/>
            </w:sdt>
            <w:r w:rsidR="00934DDB"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  <w:r w:rsidR="00FC291B"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(s)</w:t>
            </w:r>
            <w:r w:rsidR="00934DDB"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of the author</w:t>
            </w:r>
            <w:r w:rsidR="00FC291B"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(s)</w:t>
            </w:r>
          </w:p>
        </w:tc>
        <w:tc>
          <w:tcPr>
            <w:tcW w:w="6657" w:type="dxa"/>
          </w:tcPr>
          <w:p w14:paraId="00000014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</w:tc>
      </w:tr>
      <w:tr w:rsidR="003F27DF" w:rsidRPr="00E6391F" w14:paraId="36E261FB" w14:textId="77777777">
        <w:tc>
          <w:tcPr>
            <w:tcW w:w="2405" w:type="dxa"/>
            <w:shd w:val="clear" w:color="auto" w:fill="D9E2F3"/>
          </w:tcPr>
          <w:p w14:paraId="00000017" w14:textId="2AA011D9" w:rsidR="003F27DF" w:rsidRPr="00E6391F" w:rsidRDefault="00764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lang w:val="en-US"/>
                </w:rPr>
                <w:tag w:val="goog_rdk_2"/>
                <w:id w:val="832190244"/>
              </w:sdtPr>
              <w:sdtEndPr/>
              <w:sdtContent/>
            </w:sdt>
            <w:r w:rsidR="00934DDB"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Affiliation</w:t>
            </w:r>
            <w:r w:rsidR="00FC291B"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(s)</w:t>
            </w:r>
          </w:p>
        </w:tc>
        <w:tc>
          <w:tcPr>
            <w:tcW w:w="6657" w:type="dxa"/>
          </w:tcPr>
          <w:p w14:paraId="00000018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19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  <w:tr w:rsidR="003F27DF" w:rsidRPr="00E6391F" w14:paraId="25D5995A" w14:textId="77777777">
        <w:tc>
          <w:tcPr>
            <w:tcW w:w="2405" w:type="dxa"/>
            <w:shd w:val="clear" w:color="auto" w:fill="D9E2F3"/>
          </w:tcPr>
          <w:p w14:paraId="0000001A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6657" w:type="dxa"/>
          </w:tcPr>
          <w:p w14:paraId="0000001B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1C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  <w:tr w:rsidR="003F27DF" w:rsidRPr="00E6391F" w14:paraId="0E68C9E5" w14:textId="77777777">
        <w:tc>
          <w:tcPr>
            <w:tcW w:w="2405" w:type="dxa"/>
            <w:shd w:val="clear" w:color="auto" w:fill="D9E2F3"/>
          </w:tcPr>
          <w:p w14:paraId="0000001D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Abstract title</w:t>
            </w:r>
          </w:p>
        </w:tc>
        <w:tc>
          <w:tcPr>
            <w:tcW w:w="6657" w:type="dxa"/>
          </w:tcPr>
          <w:p w14:paraId="0000001E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1F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  <w:tr w:rsidR="003F27DF" w:rsidRPr="00E6391F" w14:paraId="65161282" w14:textId="77777777">
        <w:tc>
          <w:tcPr>
            <w:tcW w:w="2405" w:type="dxa"/>
            <w:shd w:val="clear" w:color="auto" w:fill="D9E2F3"/>
          </w:tcPr>
          <w:p w14:paraId="00000020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Abstract </w:t>
            </w:r>
          </w:p>
          <w:p w14:paraId="00000021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(200–250 words)</w:t>
            </w:r>
          </w:p>
        </w:tc>
        <w:tc>
          <w:tcPr>
            <w:tcW w:w="6657" w:type="dxa"/>
          </w:tcPr>
          <w:p w14:paraId="00000022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23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  <w:p w14:paraId="00000024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  <w:p w14:paraId="00000025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  <w:tr w:rsidR="003F27DF" w:rsidRPr="00E6391F" w14:paraId="1AD0E789" w14:textId="77777777">
        <w:tc>
          <w:tcPr>
            <w:tcW w:w="2405" w:type="dxa"/>
            <w:shd w:val="clear" w:color="auto" w:fill="D9E2F3"/>
          </w:tcPr>
          <w:p w14:paraId="00000026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Keywords (4–5)</w:t>
            </w:r>
          </w:p>
        </w:tc>
        <w:tc>
          <w:tcPr>
            <w:tcW w:w="6657" w:type="dxa"/>
          </w:tcPr>
          <w:p w14:paraId="00000027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28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</w:tbl>
    <w:p w14:paraId="00000029" w14:textId="77777777" w:rsidR="003F27DF" w:rsidRPr="00E6391F" w:rsidRDefault="003F27DF">
      <w:pPr>
        <w:jc w:val="center"/>
        <w:rPr>
          <w:b/>
          <w:lang w:val="en-US"/>
        </w:rPr>
      </w:pPr>
    </w:p>
    <w:p w14:paraId="0000002A" w14:textId="77777777" w:rsidR="003F27DF" w:rsidRPr="00E6391F" w:rsidRDefault="00934DDB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39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B) LISTENERS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3F27DF" w:rsidRPr="00E6391F" w14:paraId="5B4F323C" w14:textId="77777777">
        <w:tc>
          <w:tcPr>
            <w:tcW w:w="2405" w:type="dxa"/>
            <w:shd w:val="clear" w:color="auto" w:fill="D9E2F3"/>
          </w:tcPr>
          <w:p w14:paraId="0000002B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Full name of the listener</w:t>
            </w:r>
          </w:p>
        </w:tc>
        <w:tc>
          <w:tcPr>
            <w:tcW w:w="6657" w:type="dxa"/>
          </w:tcPr>
          <w:p w14:paraId="0000002C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</w:tc>
      </w:tr>
      <w:tr w:rsidR="003F27DF" w:rsidRPr="00E6391F" w14:paraId="0846FBDF" w14:textId="77777777">
        <w:tc>
          <w:tcPr>
            <w:tcW w:w="2405" w:type="dxa"/>
            <w:shd w:val="clear" w:color="auto" w:fill="D9E2F3"/>
          </w:tcPr>
          <w:p w14:paraId="0000002D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6657" w:type="dxa"/>
          </w:tcPr>
          <w:p w14:paraId="0000002E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2F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  <w:tr w:rsidR="003F27DF" w:rsidRPr="00E6391F" w14:paraId="263945D9" w14:textId="77777777">
        <w:tc>
          <w:tcPr>
            <w:tcW w:w="2405" w:type="dxa"/>
            <w:shd w:val="clear" w:color="auto" w:fill="D9E2F3"/>
          </w:tcPr>
          <w:p w14:paraId="00000030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6657" w:type="dxa"/>
          </w:tcPr>
          <w:p w14:paraId="00000031" w14:textId="77777777" w:rsidR="003F27DF" w:rsidRPr="00E6391F" w:rsidRDefault="00934DDB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  <w:r w:rsidRPr="00E6391F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  <w:t>12-point Times New Roman font type, single spacing</w:t>
            </w:r>
          </w:p>
          <w:p w14:paraId="00000032" w14:textId="77777777" w:rsidR="003F27DF" w:rsidRPr="00E6391F" w:rsidRDefault="003F27DF">
            <w:pPr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  <w:lang w:val="en-US"/>
              </w:rPr>
            </w:pPr>
          </w:p>
        </w:tc>
      </w:tr>
    </w:tbl>
    <w:p w14:paraId="00000033" w14:textId="77777777" w:rsidR="003F27DF" w:rsidRPr="00E6391F" w:rsidRDefault="003F27D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3F27DF" w:rsidRPr="00E63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A6E2" w14:textId="77777777" w:rsidR="0076461B" w:rsidRDefault="0076461B">
      <w:pPr>
        <w:spacing w:after="0" w:line="240" w:lineRule="auto"/>
      </w:pPr>
      <w:r>
        <w:separator/>
      </w:r>
    </w:p>
  </w:endnote>
  <w:endnote w:type="continuationSeparator" w:id="0">
    <w:p w14:paraId="77C26F77" w14:textId="77777777" w:rsidR="0076461B" w:rsidRDefault="0076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417D" w14:textId="77777777" w:rsidR="00E85452" w:rsidRDefault="00E854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B001" w14:textId="77777777" w:rsidR="00E85452" w:rsidRDefault="00E854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0AFF" w14:textId="77777777" w:rsidR="00E85452" w:rsidRDefault="00E854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641E" w14:textId="77777777" w:rsidR="0076461B" w:rsidRDefault="0076461B">
      <w:pPr>
        <w:spacing w:after="0" w:line="240" w:lineRule="auto"/>
      </w:pPr>
      <w:r>
        <w:separator/>
      </w:r>
    </w:p>
  </w:footnote>
  <w:footnote w:type="continuationSeparator" w:id="0">
    <w:p w14:paraId="059B1CA9" w14:textId="77777777" w:rsidR="0076461B" w:rsidRDefault="0076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F380" w14:textId="77777777" w:rsidR="00E85452" w:rsidRDefault="00E854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6B3F47DA" w:rsidR="003F27DF" w:rsidRDefault="00450671" w:rsidP="004506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</w:t>
    </w:r>
    <w:r>
      <w:rPr>
        <w:noProof/>
        <w:color w:val="000000"/>
      </w:rPr>
      <w:drawing>
        <wp:inline distT="0" distB="0" distL="0" distR="0" wp14:anchorId="7B6B707E" wp14:editId="44206B75">
          <wp:extent cx="1402080" cy="1054735"/>
          <wp:effectExtent l="0" t="0" r="762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  <w:r w:rsidR="005C2165">
      <w:rPr>
        <w:noProof/>
        <w:color w:val="000000"/>
      </w:rPr>
      <w:drawing>
        <wp:inline distT="0" distB="0" distL="0" distR="0" wp14:anchorId="0C0F66D3" wp14:editId="58ECDC73">
          <wp:extent cx="1057275" cy="116685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24" cy="117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D99" w14:textId="77777777" w:rsidR="00E85452" w:rsidRDefault="00E8545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DF"/>
    <w:rsid w:val="003F27DF"/>
    <w:rsid w:val="00450671"/>
    <w:rsid w:val="005C2165"/>
    <w:rsid w:val="006F55EA"/>
    <w:rsid w:val="0075341E"/>
    <w:rsid w:val="0076461B"/>
    <w:rsid w:val="008B1DA9"/>
    <w:rsid w:val="00934DDB"/>
    <w:rsid w:val="00B41500"/>
    <w:rsid w:val="00E6391F"/>
    <w:rsid w:val="00E85452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34DA1"/>
  <w15:docId w15:val="{D228453C-76D0-43EE-B469-7A9AD91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DF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AE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0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3FE3"/>
  </w:style>
  <w:style w:type="paragraph" w:styleId="Podnoje">
    <w:name w:val="footer"/>
    <w:basedOn w:val="Normal"/>
    <w:link w:val="PodnojeChar"/>
    <w:uiPriority w:val="99"/>
    <w:unhideWhenUsed/>
    <w:rsid w:val="00C0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3FE3"/>
  </w:style>
  <w:style w:type="character" w:styleId="Referencakomentara">
    <w:name w:val="annotation reference"/>
    <w:basedOn w:val="Zadanifontodlomka"/>
    <w:uiPriority w:val="99"/>
    <w:semiHidden/>
    <w:unhideWhenUsed/>
    <w:rsid w:val="00D273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3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3E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3E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3E0"/>
    <w:rPr>
      <w:b/>
      <w:bCs/>
      <w:sz w:val="20"/>
      <w:szCs w:val="20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405G3QRhns5F4eHawlvPFotupQ==">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Tomak</dc:creator>
  <cp:lastModifiedBy>Tajana Tomak</cp:lastModifiedBy>
  <cp:revision>7</cp:revision>
  <dcterms:created xsi:type="dcterms:W3CDTF">2024-07-17T11:57:00Z</dcterms:created>
  <dcterms:modified xsi:type="dcterms:W3CDTF">2024-09-30T09:17:00Z</dcterms:modified>
</cp:coreProperties>
</file>