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092F9C34" w:rsidR="005C2F41" w:rsidRPr="00CD3F31" w:rsidRDefault="005C2F41" w:rsidP="002A37B8">
      <w:pPr>
        <w:tabs>
          <w:tab w:val="center" w:pos="4819"/>
        </w:tabs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 w:fullDate="2024-09-02T00:00:00Z"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155D2E">
            <w:rPr>
              <w:rStyle w:val="Style28"/>
            </w:rPr>
            <w:t>2. rujna 2024.</w:t>
          </w:r>
        </w:sdtContent>
      </w:sdt>
      <w:r w:rsidR="002A37B8">
        <w:rPr>
          <w:rStyle w:val="Style16"/>
          <w:color w:val="A6A6A6" w:themeColor="background1" w:themeShade="A6"/>
        </w:rPr>
        <w:tab/>
      </w:r>
    </w:p>
    <w:p w14:paraId="26C19796" w14:textId="7FF4F678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>Kolegij</w:t>
      </w:r>
      <w:r w:rsidR="002D42C1">
        <w:rPr>
          <w:rFonts w:cs="Arial"/>
          <w:b/>
        </w:rPr>
        <w:t>: Vaskularne bolesti i poremećaj cirkulacije donjih udova</w:t>
      </w:r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7D0AB7F4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874B5E">
            <w:rPr>
              <w:rStyle w:val="Style52"/>
            </w:rPr>
            <w:t xml:space="preserve">izv. prof. dr. sc. </w:t>
          </w:r>
          <w:r w:rsidR="00515BB6">
            <w:rPr>
              <w:rStyle w:val="Style52"/>
            </w:rPr>
            <w:t>Tanja Batinac</w:t>
          </w:r>
          <w:r w:rsidR="00874B5E">
            <w:rPr>
              <w:rStyle w:val="Style52"/>
            </w:rPr>
            <w:t>, dr. med.</w:t>
          </w:r>
        </w:sdtContent>
      </w:sdt>
    </w:p>
    <w:p w14:paraId="731A239E" w14:textId="1526666C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r w:rsidR="00515BB6">
        <w:rPr>
          <w:rStyle w:val="Style52"/>
          <w:color w:val="808080" w:themeColor="background1" w:themeShade="80"/>
        </w:rPr>
        <w:t>tanja.batinac@uniri.hr</w:t>
      </w:r>
    </w:p>
    <w:p w14:paraId="26F9C52A" w14:textId="1BAA729B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322A77">
            <w:rPr>
              <w:rStyle w:val="Style22"/>
            </w:rPr>
            <w:t>Katedra za kliničke medicinske znanosti I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6394E695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515BB6">
            <w:rPr>
              <w:rStyle w:val="Style24"/>
            </w:rPr>
            <w:t>Prijediplomski sveučilišni studiji - Sestrinstvo redovni</w:t>
          </w:r>
        </w:sdtContent>
      </w:sdt>
    </w:p>
    <w:p w14:paraId="41C5B683" w14:textId="1A31419B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515BB6">
            <w:rPr>
              <w:rStyle w:val="Style9"/>
            </w:rPr>
            <w:t>2.</w:t>
          </w:r>
        </w:sdtContent>
      </w:sdt>
    </w:p>
    <w:p w14:paraId="58F79DEC" w14:textId="3845DBBF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515BB6">
            <w:rPr>
              <w:rStyle w:val="Style39"/>
            </w:rPr>
            <w:t>2024./2025.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rFonts w:eastAsia="Times New Roman" w:cs="Arial"/>
              <w:color w:val="000000"/>
              <w:szCs w:val="24"/>
              <w:lang w:val="en-US" w:bidi="ta-IN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sdt>
              <w:sdtPr>
                <w:rPr>
                  <w:rStyle w:val="Style54"/>
                  <w:rFonts w:eastAsia="Times New Roman" w:cs="Arial"/>
                  <w:color w:val="000000"/>
                  <w:szCs w:val="24"/>
                  <w:lang w:val="en-US" w:bidi="ta-IN"/>
                </w:rPr>
                <w:alias w:val="Podaci o kolegiju"/>
                <w:tag w:val="Podaci o kolegiju"/>
                <w:id w:val="-685599033"/>
                <w:placeholder>
                  <w:docPart w:val="1599C00B8135451CA32341CCBB824268"/>
                </w:placeholder>
              </w:sdtPr>
              <w:sdtEndPr>
                <w:rPr>
                  <w:rStyle w:val="Zadanifontodlomka"/>
                  <w:rFonts w:ascii="Arial" w:hAnsi="Arial"/>
                  <w:sz w:val="24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610D0895" w14:textId="77777777" w:rsidR="005B319B" w:rsidRPr="001C7FB2" w:rsidRDefault="005B319B" w:rsidP="005B319B">
                    <w:pPr>
                      <w:rPr>
                        <w:rFonts w:ascii="Arial" w:hAnsi="Arial" w:cs="Arial"/>
                        <w:color w:val="00000A"/>
                      </w:rPr>
                    </w:pPr>
                    <w:r w:rsidRPr="00042663">
                      <w:rPr>
                        <w:rFonts w:ascii="Arial" w:hAnsi="Arial" w:cs="Arial"/>
                        <w:color w:val="00000A"/>
                      </w:rPr>
                      <w:t xml:space="preserve"> </w:t>
                    </w:r>
                    <w:r w:rsidRPr="001C7FB2">
                      <w:rPr>
                        <w:rFonts w:ascii="Arial" w:hAnsi="Arial" w:cs="Arial"/>
                        <w:color w:val="00000A"/>
                      </w:rPr>
                      <w:t xml:space="preserve">Kolegij Odabrana poglavlja iz pedijatrijske dermatologije  je izborni kolegij na drugoj godini Preddiplomskog stručnog studija Sestrinstvo koji se sastoji od 15 sati predavanja. i 15 sati seminara. </w:t>
                    </w:r>
                    <w:r w:rsidRPr="001C7FB2">
                      <w:rPr>
                        <w:rFonts w:ascii="Arial" w:hAnsi="Arial" w:cs="Arial"/>
                        <w:color w:val="00000A"/>
                        <w:lang w:eastAsia="ar-SA"/>
                      </w:rPr>
                      <w:t xml:space="preserve"> </w:t>
                    </w:r>
                  </w:p>
                  <w:p w14:paraId="4C0F22C8" w14:textId="7E60156A" w:rsidR="005B319B" w:rsidRPr="001C7FB2" w:rsidRDefault="005B319B" w:rsidP="001C7FB2">
                    <w:pPr>
                      <w:rPr>
                        <w:rFonts w:ascii="Arial" w:hAnsi="Arial" w:cs="Arial"/>
                        <w:color w:val="00000A"/>
                      </w:rPr>
                    </w:pPr>
                    <w:r w:rsidRPr="001C7FB2">
                      <w:rPr>
                        <w:rFonts w:ascii="Arial" w:hAnsi="Arial" w:cs="Arial"/>
                        <w:color w:val="00000A"/>
                      </w:rPr>
                      <w:t xml:space="preserve">Cilj kolegija je usvajanje </w:t>
                    </w:r>
                    <w:r w:rsidRPr="001C7FB2">
                      <w:rPr>
                        <w:rFonts w:ascii="Arial" w:hAnsi="Arial" w:cs="Arial"/>
                      </w:rPr>
                      <w:t xml:space="preserve">temeljnih znanja </w:t>
                    </w:r>
                    <w:r w:rsidR="001C7FB2" w:rsidRPr="001C7FB2">
                      <w:rPr>
                        <w:rFonts w:ascii="Arial" w:hAnsi="Arial" w:cs="Arial"/>
                      </w:rPr>
                      <w:t>o kliničkim manifestacijama vaskularnih bolesti kože, od funkcionalnih angiopatija, kronične venske bolesti, periferne arterijske bolesti i poremećaja limfne cirkulacije donjih udova, uključujući primarni i sekundarni limfedem.</w:t>
                    </w:r>
                    <w:r w:rsidRPr="001C7FB2">
                      <w:rPr>
                        <w:rFonts w:ascii="Arial" w:hAnsi="Arial" w:cs="Arial"/>
                        <w:color w:val="00000A"/>
                      </w:rPr>
                      <w:t xml:space="preserve"> Studenti će se upoznati s etiologijom, patogenezom i kliničkim manifestacijama najčešćih </w:t>
                    </w:r>
                    <w:r w:rsidR="001C7FB2" w:rsidRPr="001C7FB2">
                      <w:rPr>
                        <w:rFonts w:ascii="Arial" w:hAnsi="Arial" w:cs="Arial"/>
                        <w:color w:val="00000A"/>
                      </w:rPr>
                      <w:t xml:space="preserve">oblika vaskulitisa i </w:t>
                    </w:r>
                    <w:r w:rsidR="001C7FB2" w:rsidRPr="001C7FB2">
                      <w:rPr>
                        <w:rFonts w:ascii="Arial" w:hAnsi="Arial" w:cs="Arial"/>
                      </w:rPr>
                      <w:t>kožnim manifestacijama vaskularnih bolesti kože, kao posljedice poremećaja vaskularnh stijenki, poremećaja mehanizma koagulacije i bolesti trombocita.  Studenti će se upoznati s problemom kronične rane te temeljnim dijagnostičkim i terapijskim postupcima  u bolesnika s perifernom cirkulatornom insuficijencijom, venskom, limfnom ili arterijskom, te kroničnom ranom.</w:t>
                    </w:r>
                  </w:p>
                  <w:p w14:paraId="7BB626A6" w14:textId="0F7E12AC" w:rsidR="005B319B" w:rsidRPr="001C7FB2" w:rsidRDefault="005B319B" w:rsidP="005B319B">
                    <w:pPr>
                      <w:rPr>
                        <w:rFonts w:ascii="Arial" w:hAnsi="Arial" w:cs="Arial"/>
                        <w:color w:val="00000A"/>
                      </w:rPr>
                    </w:pPr>
                    <w:r w:rsidRPr="001C7FB2">
                      <w:rPr>
                        <w:rFonts w:ascii="Arial" w:hAnsi="Arial" w:cs="Arial"/>
                        <w:color w:val="00000A"/>
                      </w:rPr>
                      <w:t xml:space="preserve">Tijekom predavanja osobito će se ukazati na važnost uloge medicinske sestre/tehničara </w:t>
                    </w:r>
                    <w:r w:rsidR="001C7FB2" w:rsidRPr="001C7FB2">
                      <w:rPr>
                        <w:rFonts w:ascii="Arial" w:hAnsi="Arial" w:cs="Arial"/>
                        <w:color w:val="00000A"/>
                      </w:rPr>
                      <w:t xml:space="preserve"> u pristupu bolesniku s kroničnom ranom i vaskularnim bolestima te poremećajem cirkulacije donjih udova.  </w:t>
                    </w:r>
                  </w:p>
                  <w:p w14:paraId="3FAD6D41" w14:textId="4003E021" w:rsidR="005C2F41" w:rsidRPr="001C7FB2" w:rsidRDefault="005B319B" w:rsidP="005B319B">
                    <w:pPr>
                      <w:pStyle w:val="Default"/>
                      <w:rPr>
                        <w:sz w:val="22"/>
                        <w:szCs w:val="22"/>
                      </w:rPr>
                    </w:pPr>
                    <w:r w:rsidRPr="001C7FB2">
                      <w:rPr>
                        <w:color w:val="00000A"/>
                        <w:sz w:val="22"/>
                        <w:szCs w:val="22"/>
                        <w:lang w:val="it-IT"/>
                      </w:rPr>
                      <w:t xml:space="preserve">Nastava se održava u </w:t>
                    </w:r>
                    <w:r w:rsidRPr="001C7FB2">
                      <w:rPr>
                        <w:color w:val="00000A"/>
                        <w:sz w:val="22"/>
                        <w:szCs w:val="22"/>
                        <w:lang w:val="it-IT" w:eastAsia="ar-SA" w:bidi="ar-SA"/>
                      </w:rPr>
                      <w:t xml:space="preserve">predavaonicama </w:t>
                    </w:r>
                    <w:r w:rsidRPr="001C7FB2">
                      <w:rPr>
                        <w:sz w:val="22"/>
                        <w:szCs w:val="22"/>
                        <w:lang w:val="it-IT"/>
                      </w:rPr>
                      <w:t>Fakulteta za zdravstvene studije. Studenti su obvezni prisustvovati nastavi.</w:t>
                    </w:r>
                  </w:p>
                </w:tc>
              </w:sdtContent>
            </w:sdt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874B5E" w14:paraId="76C0C32C" w14:textId="77777777" w:rsidTr="00BF53C9">
        <w:trPr>
          <w:trHeight w:val="426"/>
        </w:trPr>
        <w:sdt>
          <w:sdtPr>
            <w:rPr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C305F31" w14:textId="43AE7FEE" w:rsidR="005C2F41" w:rsidRPr="00874B5E" w:rsidRDefault="00F30015" w:rsidP="003843CD">
                <w:pPr>
                  <w:pStyle w:val="Default"/>
                  <w:numPr>
                    <w:ilvl w:val="0"/>
                    <w:numId w:val="3"/>
                  </w:numPr>
                  <w:rPr>
                    <w:sz w:val="22"/>
                    <w:szCs w:val="22"/>
                    <w:lang w:val="hr-HR"/>
                  </w:rPr>
                </w:pPr>
                <w:sdt>
                  <w:sdtPr>
                    <w:rPr>
                      <w:sz w:val="22"/>
                      <w:szCs w:val="22"/>
                      <w:lang w:val="hr-HR"/>
                    </w:rPr>
                    <w:alias w:val="Obvezna literatura"/>
                    <w:tag w:val="Obvezna literatura"/>
                    <w:id w:val="466558902"/>
                    <w:placeholder>
                      <w:docPart w:val="FFA47AB3ACF840688937F16891E8CD22"/>
                    </w:placeholder>
                  </w:sdtPr>
                  <w:sdtEndPr>
                    <w:rPr>
                      <w:lang w:val="en-US"/>
                    </w:rPr>
                  </w:sdtEndPr>
                  <w:sdtContent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>Basta-Juzbašić A. Dermatovenerologija, Medicinska naklada 2014.</w:t>
                    </w:r>
                  </w:sdtContent>
                </w:sdt>
                <w:r w:rsidR="00874B5E" w:rsidRPr="00874B5E">
                  <w:rPr>
                    <w:sz w:val="22"/>
                    <w:szCs w:val="22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5C0C7029" w14:textId="77777777" w:rsidR="005C2F41" w:rsidRPr="00874B5E" w:rsidRDefault="005C2F41" w:rsidP="005C2F41">
      <w:pPr>
        <w:pStyle w:val="Default"/>
        <w:rPr>
          <w:color w:val="auto"/>
          <w:sz w:val="22"/>
          <w:szCs w:val="22"/>
          <w:lang w:val="hr-HR"/>
        </w:rPr>
      </w:pPr>
    </w:p>
    <w:p w14:paraId="6437B46D" w14:textId="77777777" w:rsidR="005C2F41" w:rsidRPr="00874B5E" w:rsidRDefault="005C2F41" w:rsidP="005C2F41">
      <w:pPr>
        <w:pStyle w:val="Default"/>
        <w:rPr>
          <w:b/>
          <w:color w:val="auto"/>
          <w:sz w:val="22"/>
          <w:szCs w:val="22"/>
          <w:lang w:val="hr-HR"/>
        </w:rPr>
      </w:pPr>
      <w:r w:rsidRPr="00874B5E">
        <w:rPr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874B5E" w14:paraId="68B8FA2C" w14:textId="77777777" w:rsidTr="00BF53C9">
        <w:trPr>
          <w:trHeight w:val="426"/>
        </w:trPr>
        <w:sdt>
          <w:sdtPr>
            <w:rPr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</w:sdtPr>
          <w:sdtEndPr>
            <w:rPr>
              <w:sz w:val="19"/>
              <w:szCs w:val="19"/>
              <w:lang w:val="en-US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EC52D74" w14:textId="7F52E420" w:rsidR="001C7FB2" w:rsidRPr="00021FA9" w:rsidRDefault="00021FA9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bCs/>
                    <w:sz w:val="22"/>
                    <w:szCs w:val="22"/>
                    <w:lang w:val="hr-HR"/>
                  </w:rPr>
                </w:pPr>
                <w:r w:rsidRPr="00021FA9">
                  <w:rPr>
                    <w:rFonts w:ascii="Arial" w:hAnsi="Arial" w:cs="Arial"/>
                    <w:b w:val="0"/>
                    <w:bCs/>
                    <w:sz w:val="22"/>
                    <w:szCs w:val="22"/>
                    <w:lang w:val="hr-HR"/>
                  </w:rPr>
                  <w:t>Huljev D, Žulec M. Akutne i kronične rane od teorije do prakse. Veleučilište u Bjelovaru, Bjelovar, 2021.</w:t>
                </w:r>
              </w:p>
              <w:p w14:paraId="443B102B" w14:textId="437B5DAA" w:rsidR="005B319B" w:rsidRPr="004E7088" w:rsidRDefault="005B319B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</w:pPr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Wolff K, Goldsmith LA, Katz SI, Gilchrest BA, Paller AS, Jeffler DJ. Fitzpatrick's Dermatology in General Medcine. 7. Izdanje. New York; MsGraw-Hill, 2008.</w:t>
                </w:r>
              </w:p>
              <w:p w14:paraId="5A1B0EF7" w14:textId="77777777" w:rsidR="005B319B" w:rsidRPr="005B319B" w:rsidRDefault="005B319B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</w:pPr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lastRenderedPageBreak/>
                  <w:t xml:space="preserve">Burns T, </w:t>
                </w:r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Breathnach S, Cox N, Griffiths C. Rook's Texvook of Dermatology. 8. Izdanje. Chichester; Wiley-Blackwell, 2010.</w:t>
                </w:r>
              </w:p>
              <w:p w14:paraId="4811AA24" w14:textId="2BF466DE" w:rsidR="005C2F41" w:rsidRPr="005B319B" w:rsidRDefault="005B319B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</w:pPr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Burgdorf WHC, Plewig G, Wolff HH, Landthaler M, Braun-Falco's Dermatology. 3. Izdanje. Heidelberg: Springer Medizin Verlag, 2009.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sdt>
              <w:sdtPr>
                <w:alias w:val="Popis predavanja"/>
                <w:tag w:val="Popis predavanja"/>
                <w:id w:val="806741524"/>
                <w:placeholder>
                  <w:docPart w:val="A25BE56D2A214C47977483CF258D04C2"/>
                </w:placeholder>
              </w:sdtPr>
              <w:sdtEndPr>
                <w:rPr>
                  <w:rFonts w:ascii="Arial" w:hAnsi="Arial" w:cs="Arial"/>
                  <w:lang w:val="pt-BR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1E1B7529" w14:textId="0B960531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P1. Uvod u 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vaskularne bolesti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; 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A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>natomij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a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 i fiziologij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a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 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arterijske, venske i limfne cirkulacije donjih udova</w:t>
                    </w:r>
                    <w:r w:rsidR="006C0EC5">
                      <w:rPr>
                        <w:rFonts w:ascii="Arial" w:eastAsia="Times New Roman" w:hAnsi="Arial" w:cs="Arial"/>
                        <w:b/>
                      </w:rPr>
                      <w:t>. Periferna arterijska bolest.</w:t>
                    </w:r>
                  </w:p>
                  <w:p w14:paraId="3F55BC6C" w14:textId="6834B23F" w:rsidR="005B69D7" w:rsidRPr="006C0EC5" w:rsidRDefault="005B319B" w:rsidP="006C0EC5">
                    <w:pPr>
                      <w:spacing w:after="0" w:line="100" w:lineRule="atLeast"/>
                      <w:rPr>
                        <w:rFonts w:ascii="Arial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temeljne </w:t>
                    </w:r>
                    <w:r w:rsidR="00672A41" w:rsidRPr="00AB38D7">
                      <w:rPr>
                        <w:rFonts w:ascii="Arial" w:eastAsia="Times New Roman" w:hAnsi="Arial" w:cs="Arial"/>
                      </w:rPr>
                      <w:t>karakteristike</w:t>
                    </w:r>
                    <w:r w:rsidR="005B69D7" w:rsidRPr="00AB38D7">
                      <w:rPr>
                        <w:rFonts w:ascii="Arial" w:eastAsia="Times New Roman" w:hAnsi="Arial" w:cs="Arial"/>
                      </w:rPr>
                      <w:t xml:space="preserve"> arterijske, venske i limfne cirkulacije donjih udova</w:t>
                    </w:r>
                    <w:r w:rsidR="005B69D7" w:rsidRPr="00AB38D7">
                      <w:rPr>
                        <w:rFonts w:ascii="Arial" w:hAnsi="Arial" w:cs="Arial"/>
                      </w:rPr>
                      <w:t>.</w:t>
                    </w:r>
                    <w:r w:rsidR="006C0EC5" w:rsidRPr="00AB38D7">
                      <w:rPr>
                        <w:rFonts w:ascii="Arial" w:eastAsia="Times New Roman" w:hAnsi="Arial" w:cs="Arial"/>
                      </w:rPr>
                      <w:t xml:space="preserve"> Navesti i opisati </w:t>
                    </w:r>
                    <w:r w:rsidR="006C0EC5" w:rsidRPr="00AB38D7">
                      <w:rPr>
                        <w:rFonts w:ascii="Arial" w:hAnsi="Arial" w:cs="Arial"/>
                      </w:rPr>
                      <w:t xml:space="preserve">epidemiologiju, patofiziologiju i kliničku sliku </w:t>
                    </w:r>
                    <w:r w:rsidR="006C0EC5">
                      <w:rPr>
                        <w:rFonts w:ascii="Arial" w:hAnsi="Arial" w:cs="Arial"/>
                      </w:rPr>
                      <w:t>periferne arterijske bolesti</w:t>
                    </w:r>
                    <w:r w:rsidR="006C0EC5" w:rsidRPr="00AB38D7">
                      <w:rPr>
                        <w:rFonts w:ascii="Arial" w:hAnsi="Arial" w:cs="Arial"/>
                      </w:rPr>
                      <w:t xml:space="preserve">. Navesti i objasniti suvremene mogućnosti dijagnostike i principe prevencije i liječenja </w:t>
                    </w:r>
                    <w:r w:rsidR="006C0EC5">
                      <w:rPr>
                        <w:rFonts w:ascii="Arial" w:hAnsi="Arial" w:cs="Arial"/>
                      </w:rPr>
                      <w:t>periferne arterijske bolesti.</w:t>
                    </w:r>
                  </w:p>
                  <w:p w14:paraId="7254F346" w14:textId="7EAFF832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P2.</w:t>
                    </w:r>
                    <w:r w:rsidR="006C0EC5">
                      <w:rPr>
                        <w:rFonts w:ascii="Arial" w:eastAsia="Times New Roman" w:hAnsi="Arial" w:cs="Arial"/>
                        <w:b/>
                      </w:rPr>
                      <w:t xml:space="preserve"> </w:t>
                    </w:r>
                    <w:r w:rsidR="005B69D7" w:rsidRPr="00AB38D7">
                      <w:rPr>
                        <w:rFonts w:ascii="Arial" w:eastAsia="Times New Roman" w:hAnsi="Arial" w:cs="Arial"/>
                        <w:b/>
                      </w:rPr>
                      <w:t>Funkcionalne angiopatije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5B69D7" w:rsidRPr="00AB38D7">
                      <w:rPr>
                        <w:rFonts w:ascii="Arial" w:eastAsia="Times New Roman" w:hAnsi="Arial" w:cs="Arial"/>
                        <w:b/>
                      </w:rPr>
                      <w:t>Metode dijagnostike periferne mikrocirkulacije</w:t>
                    </w:r>
                  </w:p>
                  <w:p w14:paraId="65D8CD73" w14:textId="72FEAF78" w:rsidR="006C0EC5" w:rsidRPr="006C0EC5" w:rsidRDefault="005B319B" w:rsidP="005B319B">
                    <w:pPr>
                      <w:spacing w:after="0" w:line="100" w:lineRule="atLeast"/>
                      <w:rPr>
                        <w:rFonts w:ascii="Arial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najčešće </w:t>
                    </w:r>
                    <w:r w:rsidR="005B69D7" w:rsidRPr="00AB38D7">
                      <w:rPr>
                        <w:rFonts w:ascii="Arial" w:eastAsia="Times New Roman" w:hAnsi="Arial" w:cs="Arial"/>
                      </w:rPr>
                      <w:t xml:space="preserve">funkcionalne angiopatije te objasniti epidemiologiju, patofiziologijui kliničku sliku </w:t>
                    </w:r>
                    <w:r w:rsidR="005B69D7" w:rsidRPr="00AB38D7">
                      <w:rPr>
                        <w:rFonts w:ascii="Arial" w:hAnsi="Arial" w:cs="Arial"/>
                      </w:rPr>
                      <w:t>(acrocyanosis, livedo reticularis, livedo racemosa, eryhromelalgija, sy. i mb, Raynaud). Navesti i objasniti najvažnije metode dijagnostike periferne mikrocirkulacije.</w:t>
                    </w:r>
                  </w:p>
                  <w:p w14:paraId="370ABB66" w14:textId="61D23B38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4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563202" w:rsidRPr="00AB38D7">
                      <w:rPr>
                        <w:rFonts w:ascii="Arial" w:eastAsia="Times New Roman" w:hAnsi="Arial" w:cs="Arial"/>
                        <w:b/>
                      </w:rPr>
                      <w:t>Vaskulitisi i purpure</w:t>
                    </w:r>
                  </w:p>
                  <w:p w14:paraId="31C3F8A5" w14:textId="0A5BD323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>Navesti i opisati najčešće</w:t>
                    </w:r>
                    <w:r w:rsidR="00563202" w:rsidRPr="00AB38D7">
                      <w:rPr>
                        <w:rFonts w:ascii="Arial" w:eastAsia="Times New Roman" w:hAnsi="Arial" w:cs="Arial"/>
                      </w:rPr>
                      <w:t xml:space="preserve"> oblike vaskulitisa i ostalih vaskulopatija, objasniti etiopatogenezu, etiologiju i kliničku sliku</w:t>
                    </w:r>
                    <w:r w:rsidRPr="00AB38D7">
                      <w:rPr>
                        <w:rFonts w:ascii="Arial" w:eastAsia="Times New Roman" w:hAnsi="Arial" w:cs="Arial"/>
                      </w:rPr>
                      <w:t>.</w:t>
                    </w:r>
                    <w:r w:rsidR="00563202" w:rsidRPr="00AB38D7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14:paraId="46269B72" w14:textId="3C403762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5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563202" w:rsidRPr="00AB38D7">
                      <w:rPr>
                        <w:rFonts w:ascii="Arial" w:eastAsia="Times New Roman" w:hAnsi="Arial" w:cs="Arial"/>
                        <w:b/>
                      </w:rPr>
                      <w:t>Kronična venska bolest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, Kronična venska insuficijencija</w:t>
                    </w:r>
                  </w:p>
                  <w:p w14:paraId="23927BF0" w14:textId="22328080" w:rsidR="00563202" w:rsidRPr="00AB38D7" w:rsidRDefault="005B319B" w:rsidP="005B319B">
                    <w:pPr>
                      <w:spacing w:after="0" w:line="100" w:lineRule="atLeast"/>
                      <w:rPr>
                        <w:rFonts w:ascii="Arial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</w:t>
                    </w:r>
                    <w:r w:rsidR="00563202" w:rsidRPr="00AB38D7">
                      <w:rPr>
                        <w:rFonts w:ascii="Arial" w:hAnsi="Arial" w:cs="Arial"/>
                      </w:rPr>
                      <w:t>epidemiologiju, patofiziologij</w:t>
                    </w:r>
                    <w:r w:rsidR="006F7480" w:rsidRPr="00AB38D7">
                      <w:rPr>
                        <w:rFonts w:ascii="Arial" w:hAnsi="Arial" w:cs="Arial"/>
                      </w:rPr>
                      <w:t>u</w:t>
                    </w:r>
                    <w:r w:rsidR="00563202" w:rsidRPr="00AB38D7">
                      <w:rPr>
                        <w:rFonts w:ascii="Arial" w:hAnsi="Arial" w:cs="Arial"/>
                      </w:rPr>
                      <w:t xml:space="preserve"> i kliničk</w:t>
                    </w:r>
                    <w:r w:rsidR="006F7480" w:rsidRPr="00AB38D7">
                      <w:rPr>
                        <w:rFonts w:ascii="Arial" w:hAnsi="Arial" w:cs="Arial"/>
                      </w:rPr>
                      <w:t>u</w:t>
                    </w:r>
                    <w:r w:rsidR="00563202" w:rsidRPr="00AB38D7">
                      <w:rPr>
                        <w:rFonts w:ascii="Arial" w:hAnsi="Arial" w:cs="Arial"/>
                      </w:rPr>
                      <w:t xml:space="preserve"> slik</w:t>
                    </w:r>
                    <w:r w:rsidR="006F7480" w:rsidRPr="00AB38D7">
                      <w:rPr>
                        <w:rFonts w:ascii="Arial" w:hAnsi="Arial" w:cs="Arial"/>
                      </w:rPr>
                      <w:t>u</w:t>
                    </w:r>
                    <w:r w:rsidR="00563202" w:rsidRPr="00AB38D7">
                      <w:rPr>
                        <w:rFonts w:ascii="Arial" w:hAnsi="Arial" w:cs="Arial"/>
                      </w:rPr>
                      <w:t xml:space="preserve"> kronične venske bolesti. Navesti CEAP klasifikaciju.</w:t>
                    </w:r>
                    <w:r w:rsidR="006F7480" w:rsidRPr="00AB38D7">
                      <w:rPr>
                        <w:rFonts w:ascii="Arial" w:hAnsi="Arial" w:cs="Arial"/>
                      </w:rPr>
                      <w:t xml:space="preserve"> Navesti i objasniti suvremene mogućnosti dijagnostike i principe prevencije i liječenja kronične venske insuficijencije</w:t>
                    </w:r>
                  </w:p>
                  <w:p w14:paraId="2145E8BE" w14:textId="4AEDAF8D" w:rsidR="005B319B" w:rsidRPr="00AB38D7" w:rsidRDefault="00563202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5B319B"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6</w:t>
                    </w:r>
                    <w:r w:rsidR="005B319B"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533692" w:rsidRPr="00AB38D7">
                      <w:rPr>
                        <w:rFonts w:ascii="Arial" w:eastAsia="Times New Roman" w:hAnsi="Arial" w:cs="Arial"/>
                        <w:b/>
                      </w:rPr>
                      <w:t>Edemi donjih ekstremiteta - venedem, flebolimfedem, limfedem</w:t>
                    </w:r>
                  </w:p>
                  <w:p w14:paraId="11FE8A4E" w14:textId="0B5FCD60" w:rsidR="005B319B" w:rsidRDefault="005B319B" w:rsidP="005B319B">
                    <w:pPr>
                      <w:spacing w:after="0" w:line="100" w:lineRule="atLeast"/>
                      <w:rPr>
                        <w:rFonts w:ascii="Arial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</w:t>
                    </w:r>
                    <w:r w:rsidR="006F7480" w:rsidRPr="00AB38D7">
                      <w:rPr>
                        <w:rFonts w:ascii="Arial" w:hAnsi="Arial" w:cs="Arial"/>
                      </w:rPr>
                      <w:t xml:space="preserve"> epidemiologiju, patofiziologije i kliničku sliku venedema, flebolimfedema, limfedema. Navesti i objasniti suvremene mogućnosti dijagnostike i principe prevencije i liječenja limfedema.</w:t>
                    </w:r>
                  </w:p>
                  <w:p w14:paraId="75569FE8" w14:textId="13E29BC1" w:rsidR="00287A99" w:rsidRDefault="00287A99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b/>
                      </w:rPr>
                    </w:pPr>
                    <w:r w:rsidRPr="00287A99">
                      <w:rPr>
                        <w:rFonts w:ascii="Arial" w:hAnsi="Arial" w:cs="Arial"/>
                        <w:b/>
                        <w:bCs/>
                      </w:rPr>
                      <w:t>P7.-P8.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b/>
                      </w:rPr>
                      <w:t xml:space="preserve"> Imunološki mehanizmi i fiziologija cijeljenja akutne i kronične rane</w:t>
                    </w:r>
                  </w:p>
                  <w:p w14:paraId="777E06B6" w14:textId="7D038088" w:rsidR="00287A99" w:rsidRPr="00AB38D7" w:rsidRDefault="00287A99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</w:t>
                    </w:r>
                    <w:r w:rsidRPr="00AB38D7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 xml:space="preserve">imunološke mehanizme i fiziologiju cijeljenja akutne i kronične rane. </w:t>
                    </w:r>
                  </w:p>
                  <w:p w14:paraId="72A392AB" w14:textId="0A6AE2C0" w:rsidR="006F7480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b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287A99">
                      <w:rPr>
                        <w:rFonts w:ascii="Arial" w:eastAsia="Times New Roman" w:hAnsi="Arial" w:cs="Arial"/>
                        <w:b/>
                      </w:rPr>
                      <w:t>9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-P</w:t>
                    </w:r>
                    <w:r w:rsidR="00287A99">
                      <w:rPr>
                        <w:rFonts w:ascii="Arial" w:eastAsia="Times New Roman" w:hAnsi="Arial" w:cs="Arial"/>
                        <w:b/>
                      </w:rPr>
                      <w:t>10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6F7480" w:rsidRPr="00AB38D7">
                      <w:rPr>
                        <w:rFonts w:ascii="Arial" w:hAnsi="Arial" w:cs="Arial"/>
                      </w:rPr>
                      <w:t xml:space="preserve"> 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Pristup bolesniku s kroničnom ranom</w:t>
                    </w:r>
                    <w:r w:rsidR="009938E1">
                      <w:rPr>
                        <w:rFonts w:ascii="Arial" w:eastAsia="Times New Roman" w:hAnsi="Arial" w:cs="Arial"/>
                        <w:b/>
                      </w:rPr>
                      <w:t>. S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mjernice za dijagnozu kroničnih rana</w:t>
                    </w:r>
                  </w:p>
                  <w:p w14:paraId="779B113F" w14:textId="41D346FA" w:rsidR="006F7480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</w:t>
                    </w:r>
                    <w:r w:rsidR="003920BA" w:rsidRPr="00AB38D7">
                      <w:rPr>
                        <w:rFonts w:ascii="Arial" w:hAnsi="Arial" w:cs="Arial"/>
                      </w:rPr>
                      <w:t>suvremen</w:t>
                    </w:r>
                    <w:r w:rsidR="00AB38D7" w:rsidRPr="00AB38D7">
                      <w:rPr>
                        <w:rFonts w:ascii="Arial" w:hAnsi="Arial" w:cs="Arial"/>
                      </w:rPr>
                      <w:t xml:space="preserve"> načela</w:t>
                    </w:r>
                    <w:r w:rsidR="003920BA" w:rsidRPr="00AB38D7">
                      <w:rPr>
                        <w:rFonts w:ascii="Arial" w:hAnsi="Arial" w:cs="Arial"/>
                      </w:rPr>
                      <w:t xml:space="preserve"> pristupa bolesniku s kroničnom ranom i smjernice za dijagnozu kronične rane. Razumjeti problem kronične rane, važnost riziko-čibenika i mogućnosti edukacije i prevencije. </w:t>
                    </w:r>
                    <w:r w:rsidR="00AB38D7" w:rsidRPr="00AB38D7">
                      <w:rPr>
                        <w:rFonts w:ascii="Arial" w:eastAsia="Times New Roman" w:hAnsi="Arial" w:cs="Arial"/>
                      </w:rPr>
                      <w:t xml:space="preserve">Navesti osnovna načela pristupa medicinske sestre/tehničara bolesniku s kroničnom ranom.  </w:t>
                    </w:r>
                  </w:p>
                  <w:p w14:paraId="4068AD1B" w14:textId="2777FE63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287A99">
                      <w:rPr>
                        <w:rFonts w:ascii="Arial" w:eastAsia="Times New Roman" w:hAnsi="Arial" w:cs="Arial"/>
                        <w:b/>
                      </w:rPr>
                      <w:t>11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 </w:t>
                    </w:r>
                    <w:r w:rsidR="006F7480" w:rsidRPr="00AB38D7">
                      <w:rPr>
                        <w:rFonts w:ascii="Arial" w:hAnsi="Arial" w:cs="Arial"/>
                      </w:rPr>
                      <w:t xml:space="preserve"> 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Podjela i klinička slika kroničnih rana</w:t>
                    </w:r>
                  </w:p>
                  <w:p w14:paraId="0AC5BB94" w14:textId="1F0B2D04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>Razlikovati</w:t>
                    </w:r>
                    <w:r w:rsidR="003920BA" w:rsidRPr="00AB38D7">
                      <w:rPr>
                        <w:rFonts w:ascii="Arial" w:eastAsia="Times New Roman" w:hAnsi="Arial" w:cs="Arial"/>
                      </w:rPr>
                      <w:t xml:space="preserve"> patogenezu</w:t>
                    </w:r>
                    <w:r w:rsidR="00AB38D7" w:rsidRPr="00AB38D7">
                      <w:rPr>
                        <w:rFonts w:ascii="Arial" w:eastAsia="Times New Roman" w:hAnsi="Arial" w:cs="Arial"/>
                      </w:rPr>
                      <w:t>, etilogiju</w:t>
                    </w:r>
                    <w:r w:rsidR="003920BA" w:rsidRPr="00AB38D7">
                      <w:rPr>
                        <w:rFonts w:ascii="Arial" w:eastAsia="Times New Roman" w:hAnsi="Arial" w:cs="Arial"/>
                      </w:rPr>
                      <w:t xml:space="preserve"> i </w:t>
                    </w:r>
                    <w:r w:rsidR="006F7480" w:rsidRPr="00AB38D7">
                      <w:rPr>
                        <w:rFonts w:ascii="Arial" w:eastAsia="Times New Roman" w:hAnsi="Arial" w:cs="Arial"/>
                      </w:rPr>
                      <w:t xml:space="preserve">klinička </w:t>
                    </w:r>
                    <w:r w:rsidRPr="00AB38D7">
                      <w:rPr>
                        <w:rFonts w:ascii="Arial" w:eastAsia="Times New Roman" w:hAnsi="Arial" w:cs="Arial"/>
                      </w:rPr>
                      <w:t xml:space="preserve">obilježja </w:t>
                    </w:r>
                    <w:r w:rsidR="006F7480" w:rsidRPr="00AB38D7">
                      <w:rPr>
                        <w:rFonts w:ascii="Arial" w:eastAsia="Times New Roman" w:hAnsi="Arial" w:cs="Arial"/>
                      </w:rPr>
                      <w:t>različitih oblika kronične rane</w:t>
                    </w:r>
                    <w:r w:rsidRPr="00AB38D7">
                      <w:rPr>
                        <w:rFonts w:ascii="Arial" w:eastAsia="Times New Roman" w:hAnsi="Arial" w:cs="Arial"/>
                      </w:rPr>
                      <w:t>.</w:t>
                    </w:r>
                    <w:r w:rsidR="003920BA" w:rsidRPr="00AB38D7">
                      <w:rPr>
                        <w:rFonts w:ascii="Arial" w:eastAsia="Times New Roman" w:hAnsi="Arial" w:cs="Arial"/>
                      </w:rPr>
                      <w:t xml:space="preserve"> </w:t>
                    </w:r>
                  </w:p>
                  <w:p w14:paraId="5EB9DD47" w14:textId="21088A07" w:rsidR="005B319B" w:rsidRPr="00AB38D7" w:rsidRDefault="005B319B" w:rsidP="005B319B">
                    <w:pPr>
                      <w:tabs>
                        <w:tab w:val="left" w:pos="4940"/>
                      </w:tabs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1</w:t>
                    </w:r>
                    <w:r w:rsidR="00287A99">
                      <w:rPr>
                        <w:rFonts w:ascii="Arial" w:eastAsia="Times New Roman" w:hAnsi="Arial" w:cs="Arial"/>
                        <w:b/>
                      </w:rPr>
                      <w:t>2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Atipične rane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ab/>
                    </w:r>
                  </w:p>
                  <w:p w14:paraId="6C94CC87" w14:textId="4FA4969A" w:rsidR="005B319B" w:rsidRPr="00287A99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>Opisati osobitosti i mehanizme nastanka najčešćih</w:t>
                    </w:r>
                    <w:r w:rsidR="006F7480" w:rsidRPr="00AB38D7">
                      <w:rPr>
                        <w:rFonts w:ascii="Arial" w:eastAsia="Times New Roman" w:hAnsi="Arial" w:cs="Arial"/>
                      </w:rPr>
                      <w:t xml:space="preserve"> atipičnih rana. </w:t>
                    </w:r>
                    <w:r w:rsidRPr="00AB38D7">
                      <w:rPr>
                        <w:rFonts w:ascii="Arial" w:eastAsia="Times New Roman" w:hAnsi="Arial" w:cs="Arial"/>
                      </w:rPr>
                      <w:t xml:space="preserve">Opisati njihovu kliničku sliku, navesti suvremene metode dijagnostike i liječenja. </w:t>
                    </w:r>
                    <w:r w:rsidR="00287A99">
                      <w:rPr>
                        <w:rFonts w:ascii="Arial" w:eastAsia="Times New Roman" w:hAnsi="Arial" w:cs="Arial"/>
                      </w:rPr>
                      <w:t>4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1</w:t>
                    </w:r>
                    <w:r w:rsidR="00287A99">
                      <w:rPr>
                        <w:rFonts w:ascii="Arial" w:eastAsia="Times New Roman" w:hAnsi="Arial" w:cs="Arial"/>
                        <w:b/>
                      </w:rPr>
                      <w:t>3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-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12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 xml:space="preserve"> Algoritam liječenja i suvremeni terapijski pristup u liječenju kronične rane</w:t>
                    </w:r>
                  </w:p>
                  <w:p w14:paraId="589D0358" w14:textId="1F6E3C41" w:rsidR="00AB38D7" w:rsidRPr="00AB38D7" w:rsidRDefault="00AB38D7" w:rsidP="005B319B">
                    <w:pPr>
                      <w:spacing w:after="0" w:line="100" w:lineRule="atLeast"/>
                      <w:rPr>
                        <w:rFonts w:ascii="Arial" w:hAnsi="Arial" w:cs="Arial"/>
                        <w:bCs/>
                      </w:rPr>
                    </w:pPr>
                    <w:r w:rsidRPr="00AB38D7">
                      <w:rPr>
                        <w:rFonts w:ascii="Arial" w:hAnsi="Arial" w:cs="Arial"/>
                        <w:bCs/>
                      </w:rPr>
                      <w:t>Navesti i objasniti tradicionalne i „napredne“ obloge za vlažno cijeljenje rana. Objasniti mogućnosti liječenja bolesnika s kroničnom ranom skleroterapijom, laserom i kirurškim metodama liječenja. Razumjeti ulogu farmakoterapije u liječenju bolesnika s kroničnom ranom. Navesti i objasniti suvremene metode liječenja bolesnika s kroničnom ranom.</w:t>
                    </w:r>
                  </w:p>
                  <w:p w14:paraId="3A628DEF" w14:textId="1A9619FE" w:rsidR="006F5F68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b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13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-P14.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 </w:t>
                    </w:r>
                    <w:r w:rsidR="006F5F68" w:rsidRPr="00AB38D7">
                      <w:rPr>
                        <w:rFonts w:ascii="Arial" w:hAnsi="Arial" w:cs="Arial"/>
                      </w:rPr>
                      <w:t xml:space="preserve"> 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Algoritam liječenja i suvremeni terapijski pristup u liječenju kronične rane</w:t>
                    </w:r>
                  </w:p>
                  <w:p w14:paraId="01FA7FDF" w14:textId="35FDDEE1" w:rsidR="005B319B" w:rsidRPr="00AB38D7" w:rsidRDefault="003920BA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lastRenderedPageBreak/>
                      <w:t xml:space="preserve">Objasniti suvremene smjernice u liječenju bolesnika s kroničnom ranom. </w:t>
                    </w:r>
                    <w:r w:rsidRPr="00AB38D7">
                      <w:rPr>
                        <w:rFonts w:ascii="Arial" w:hAnsi="Arial" w:cs="Arial"/>
                      </w:rPr>
                      <w:t>Navesti dostupne metode liječenja od standardnih do suvremenih terapijskih pristupa u liječenju kronične rane.</w:t>
                    </w:r>
                  </w:p>
                  <w:p w14:paraId="02082CF6" w14:textId="2E10BDBD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P1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5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Tromboflebitis i duboka venska tromboza</w:t>
                    </w:r>
                  </w:p>
                  <w:p w14:paraId="5510E458" w14:textId="530B2617" w:rsidR="005C2F41" w:rsidRPr="006F5F68" w:rsidRDefault="002E60FF" w:rsidP="006F5F68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etiopatogenezu i kliničku sliku tromboflebitisa i DVT. </w:t>
                    </w:r>
                    <w:r w:rsidR="005B319B" w:rsidRPr="00AB38D7">
                      <w:rPr>
                        <w:rFonts w:ascii="Arial" w:eastAsia="Times New Roman" w:hAnsi="Arial" w:cs="Arial"/>
                      </w:rPr>
                      <w:t xml:space="preserve">Opisati </w:t>
                    </w:r>
                    <w:r w:rsidRPr="00AB38D7">
                      <w:rPr>
                        <w:rFonts w:ascii="Arial" w:eastAsia="Times New Roman" w:hAnsi="Arial" w:cs="Arial"/>
                      </w:rPr>
                      <w:t>suvremene smjernice u dijagnostici, prevenciji i liječenju DVT i tromboflebitisa.</w:t>
                    </w:r>
                  </w:p>
                </w:tc>
              </w:sdtContent>
            </w:sdt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Tekstrezerviranogmjesta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  <w:showingPlcHdr/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6CBB9FC2" w14:textId="77777777" w:rsidR="005C2F41" w:rsidRPr="00CD3F31" w:rsidRDefault="00481703" w:rsidP="00481703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ajorEastAsia" w:hAnsi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216E205A" w:rsidR="005C2F41" w:rsidRPr="00CD3F31" w:rsidRDefault="00610EC7" w:rsidP="004D4B18">
                <w:pPr>
                  <w:spacing w:after="0"/>
                  <w:jc w:val="both"/>
                </w:pPr>
                <w:r w:rsidRPr="00042663">
                  <w:rPr>
                    <w:rFonts w:ascii="Arial" w:hAnsi="Arial" w:cs="Arial"/>
                    <w:bCs/>
                  </w:rPr>
                  <w:t xml:space="preserve"> Studenti su obvezni redovito pohađati nastavu.</w:t>
                </w:r>
                <w:r>
                  <w:rPr>
                    <w:rStyle w:val="Style44"/>
                  </w:rPr>
                  <w:t xml:space="preserve"> 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4E61CE60" w:rsidR="005C2F4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p w14:paraId="19371EB5" w14:textId="77777777" w:rsidR="005B319B" w:rsidRPr="00CD3F31" w:rsidRDefault="005B319B" w:rsidP="005C2F41">
      <w:pPr>
        <w:spacing w:after="0"/>
        <w:jc w:val="both"/>
        <w:rPr>
          <w:rFonts w:cs="Arial"/>
          <w:b/>
          <w:bCs/>
        </w:rPr>
      </w:pP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B319B" w:rsidRPr="00042663" w14:paraId="4120D142" w14:textId="77777777" w:rsidTr="009A0D49">
        <w:trPr>
          <w:trHeight w:val="5509"/>
        </w:trPr>
        <w:sdt>
          <w:sdtPr>
            <w:rPr>
              <w:rStyle w:val="Style49"/>
              <w:rFonts w:ascii="Arial" w:hAnsi="Arial" w:cs="Arial"/>
            </w:rPr>
            <w:alias w:val="Ispiti"/>
            <w:tag w:val="Ispiti"/>
            <w:id w:val="-46766568"/>
            <w:placeholder>
              <w:docPart w:val="7EEAB6ECB50541E482762CA88A4ACDA2"/>
            </w:placeholder>
          </w:sdtPr>
          <w:sdtEndPr>
            <w:rPr>
              <w:rStyle w:val="Style45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1222637" w14:textId="77777777" w:rsidR="005B319B" w:rsidRPr="00042663" w:rsidRDefault="005B319B" w:rsidP="00E16DDB">
                <w:pPr>
                  <w:spacing w:before="60" w:after="120"/>
                  <w:jc w:val="both"/>
                  <w:rPr>
                    <w:rFonts w:ascii="Arial" w:hAnsi="Arial" w:cs="Arial"/>
                    <w:color w:val="000000"/>
                  </w:rPr>
                </w:pPr>
                <w:r w:rsidRPr="00042663">
                  <w:rPr>
                    <w:rFonts w:ascii="Arial" w:hAnsi="Arial" w:cs="Arial"/>
                  </w:rPr>
                  <w:t xml:space="preserve"> </w:t>
                </w:r>
                <w:r w:rsidRPr="00042663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</w:rPr>
                  <w:t xml:space="preserve"> ECTS bodovni sustav ocjenjivanja: </w:t>
                </w:r>
              </w:p>
              <w:p w14:paraId="0288AFBB" w14:textId="671801A2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Ocjenjivanje studenata provodi se prema važećem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Pravilniku o studijima Sveu</w:t>
                </w:r>
                <w:r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č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ilišta u Rijeci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>, odnosno Odluci o izmjenama i dopunama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 Pravilniku o studijima Sveu</w:t>
                </w:r>
                <w:r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č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ilišta u Rijeci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te Odluci Fakultetskog vijeća Fakulteta zdravstvenih studija usvojenoj na sjednici održanoj 14. lipnja 2018. prema kojoj studenti  na pojedinom predmetu od 100% ocjenskih bodova tijekom nastave mogu ostvariti najviše </w:t>
                </w: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50% ocjenskih bodova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, dok se preostalih </w:t>
                </w: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50% ocjenskih bodova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ostvaruje na završnom ispitu koji obuhvaća pismeni ispit.  </w:t>
                </w:r>
              </w:p>
              <w:p w14:paraId="50CA50DE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Ocjenjivanje studenata vrši se primjenom ECTS (A-F) i brojčanog sustava (5-1). Ocjenjivanje u ECTS sustavu izvodi se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apsolutnom raspodjelom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, te prema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stručnim kriterijima ocjenjivanja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>.</w:t>
                </w:r>
              </w:p>
              <w:p w14:paraId="4FC8C3C6" w14:textId="1F03A15C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Od maksimalnih 50% ocjenskih bodova koje je moguće ostvariti tijekom nastave, student mora ostvariti minimalno 25% ocjenskih bodova da bi pristupio završnom ispitu, pod uvjetom da je pozitivno ocijenjen po svim elementima ocjenjivanja kroz nastavu.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</w:t>
                </w:r>
              </w:p>
              <w:p w14:paraId="640B6E26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>Student koji je ostvario između 20 i 24,9% ocjenskih bodova imati će priliku za jedan popravni međuispit te ako na tom međuispitu zadovolji, može pristupiti završnom ispitu s početnih 25% ocjenskih bodova prikupljenih tijekom nastave.</w:t>
                </w:r>
              </w:p>
              <w:p w14:paraId="258DA53D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lastRenderedPageBreak/>
                  <w:t>Student  koji je ostvario manje od 19,9% ocjenskih bodova (F ocjenska kategorija) nema pravo izlaska na završni ispit te mora ponovno upisati predmet u sljedećoj akademskoj godini.</w:t>
                </w:r>
              </w:p>
              <w:p w14:paraId="4608CB2F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p w14:paraId="54D17C23" w14:textId="77777777" w:rsidR="005B319B" w:rsidRPr="00B02106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b/>
                    <w:lang w:eastAsia="hr-HR"/>
                  </w:rPr>
                </w:pPr>
                <w:r w:rsidRPr="00B02106">
                  <w:rPr>
                    <w:rFonts w:ascii="Arial" w:eastAsia="ArialNarrow" w:hAnsi="Arial" w:cs="Arial"/>
                    <w:b/>
                    <w:lang w:eastAsia="hr-HR"/>
                  </w:rPr>
                  <w:t>Ocjenske bodove student stječe na sljedeći način:</w:t>
                </w:r>
              </w:p>
              <w:p w14:paraId="039425AF" w14:textId="77777777" w:rsidR="005B319B" w:rsidRPr="00B02106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1. Tijekom nastave vrednuje se (maksimalno 25% ocjenskih bodova):</w:t>
                </w:r>
              </w:p>
              <w:p w14:paraId="65764B51" w14:textId="77777777" w:rsidR="005B319B" w:rsidRPr="006D34E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B02106">
                  <w:rPr>
                    <w:rFonts w:ascii="Arial" w:eastAsia="ArialNarrow" w:hAnsi="Arial" w:cs="Arial"/>
                    <w:lang w:eastAsia="hr-HR"/>
                  </w:rPr>
                  <w:t xml:space="preserve">a) </w:t>
                </w:r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Pohadanje nastave (do 25% ocjenskih bodova)</w:t>
                </w:r>
              </w:p>
              <w:p w14:paraId="06344ABB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Nazočnost na predavanjima je obvezna, a student može izostati s </w:t>
                </w: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30% nastave isključivo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zbog zdravstvenih razloga 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što opravdava liječničkom ispričnicom. </w:t>
                </w:r>
              </w:p>
              <w:p w14:paraId="1F23956B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Ukoliko student opravdano ili neopravdano izostane s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više od 30% nastave 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>ne može nastaviti praćenje kolegija te gubi mogućnost izlaska na završni ispit. Time je prikupio 0% ocjenskih bodova i ocijenjen je ocjenom F. Pohađanje nastave (predavanja i seminari) boduje se na sljedeći način:</w:t>
                </w:r>
              </w:p>
              <w:p w14:paraId="3327E72A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4306"/>
                  <w:gridCol w:w="4306"/>
                </w:tblGrid>
                <w:tr w:rsidR="005B319B" w:rsidRPr="00042663" w14:paraId="474A20E7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1CDC0011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Ocjena (% neopravdani izostanci)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3EFB3C6E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% ocjenski bodovi</w:t>
                      </w:r>
                    </w:p>
                  </w:tc>
                </w:tr>
                <w:tr w:rsidR="005B319B" w:rsidRPr="00042663" w14:paraId="756B4A2C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01DD08B3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  <w:t>5 (0%)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17A37925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25</w:t>
                      </w:r>
                    </w:p>
                  </w:tc>
                </w:tr>
                <w:tr w:rsidR="005B319B" w:rsidRPr="00042663" w14:paraId="42859F96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300960A3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4 (do 10%)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72CD215B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20</w:t>
                      </w:r>
                    </w:p>
                  </w:tc>
                </w:tr>
                <w:tr w:rsidR="005B319B" w:rsidRPr="00042663" w14:paraId="0214B6DF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1B481D54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3 (do 20%)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3899DF35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15</w:t>
                      </w:r>
                    </w:p>
                  </w:tc>
                </w:tr>
                <w:tr w:rsidR="005B319B" w:rsidRPr="00042663" w14:paraId="20F6FA37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6FB8287B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2 (do 30%)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06F5DB9E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10</w:t>
                      </w:r>
                    </w:p>
                  </w:tc>
                </w:tr>
                <w:tr w:rsidR="005B319B" w:rsidRPr="00042663" w14:paraId="632A26F5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3DE9E433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1 (više od 30%)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50E458A9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0</w:t>
                      </w:r>
                    </w:p>
                  </w:tc>
                </w:tr>
              </w:tbl>
              <w:p w14:paraId="2B809878" w14:textId="77777777" w:rsidR="005B319B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</w:p>
              <w:p w14:paraId="7F660A6F" w14:textId="77777777" w:rsidR="005B319B" w:rsidRPr="00B02106" w:rsidRDefault="005B319B" w:rsidP="00E16DDB">
                <w:pPr>
                  <w:pStyle w:val="Tijeloteksta"/>
                  <w:tabs>
                    <w:tab w:val="left" w:pos="470"/>
                  </w:tabs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b) </w:t>
                </w:r>
                <w:r w:rsidRPr="00A72A89">
                  <w:rPr>
                    <w:rFonts w:ascii="Arial Narrow" w:hAnsi="Arial Narrow"/>
                    <w:b/>
                    <w:bCs/>
                  </w:rPr>
                  <w:t xml:space="preserve"> </w:t>
                </w:r>
                <w:r w:rsidRPr="00B02106">
                  <w:rPr>
                    <w:rFonts w:ascii="Arial" w:hAnsi="Arial" w:cs="Arial"/>
                    <w:b/>
                    <w:bCs/>
                  </w:rPr>
                  <w:t xml:space="preserve">Tijekom nastave vrednuje se (do maksimalno 25 ocjenskih bodova): </w:t>
                </w:r>
              </w:p>
              <w:p w14:paraId="08AB322C" w14:textId="77777777" w:rsidR="005B319B" w:rsidRPr="00C103AB" w:rsidRDefault="005B319B" w:rsidP="00E16DDB">
                <w:pPr>
                  <w:pStyle w:val="Tijeloteksta"/>
                  <w:tabs>
                    <w:tab w:val="left" w:pos="470"/>
                  </w:tabs>
                  <w:jc w:val="both"/>
                  <w:rPr>
                    <w:rFonts w:ascii="Arial" w:hAnsi="Arial" w:cs="Arial"/>
                  </w:rPr>
                </w:pPr>
                <w:r w:rsidRPr="00B02106">
                  <w:rPr>
                    <w:rFonts w:ascii="Arial" w:hAnsi="Arial" w:cs="Arial"/>
                  </w:rPr>
                  <w:t xml:space="preserve">- najviše 25 ocjenskih bodova daje voditelj kolegija za izloženi </w:t>
                </w:r>
                <w:r w:rsidRPr="00B02106">
                  <w:rPr>
                    <w:rFonts w:ascii="Arial" w:hAnsi="Arial" w:cs="Arial"/>
                    <w:b/>
                    <w:bCs/>
                  </w:rPr>
                  <w:t>seminarski rad</w:t>
                </w:r>
                <w:r w:rsidRPr="00C103AB">
                  <w:rPr>
                    <w:rFonts w:ascii="Arial" w:hAnsi="Arial" w:cs="Arial"/>
                  </w:rPr>
                  <w:t xml:space="preserve"> </w:t>
                </w:r>
              </w:p>
              <w:p w14:paraId="2AB0808D" w14:textId="77777777" w:rsidR="005B319B" w:rsidRPr="00C103AB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lang w:eastAsia="hr-HR"/>
                  </w:rPr>
                </w:pPr>
                <w:r w:rsidRPr="00C103AB">
                  <w:rPr>
                    <w:rFonts w:ascii="Arial" w:eastAsia="ArialNarrow,Bold" w:hAnsi="Arial" w:cs="Arial"/>
                    <w:lang w:eastAsia="hr-HR"/>
                  </w:rPr>
                  <w:t>Tijekom nastave svaki student obvezan je pripremiti i izložiti pred drugim polaznicima seminarski rad na zadanu temu u obliku Powerpoint prezentacije. Na temelju kvalitete izloženog seminarskog rada student može dobiti maksimalno 25 ocjenskih bodova.</w:t>
                </w:r>
              </w:p>
              <w:p w14:paraId="50406E66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4306"/>
                  <w:gridCol w:w="4306"/>
                </w:tblGrid>
                <w:tr w:rsidR="005B319B" w:rsidRPr="00042663" w14:paraId="486330A5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52D81C57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 xml:space="preserve">Ocjena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47C414EA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% ocjenski bodovi</w:t>
                      </w:r>
                    </w:p>
                  </w:tc>
                </w:tr>
                <w:tr w:rsidR="005B319B" w:rsidRPr="00042663" w14:paraId="54B932B4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204E0967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  <w:t xml:space="preserve">5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6CCB77A0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25</w:t>
                      </w:r>
                    </w:p>
                  </w:tc>
                </w:tr>
                <w:tr w:rsidR="005B319B" w:rsidRPr="00042663" w14:paraId="2041EF25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5FDB0DB6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4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71A9F5A7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20</w:t>
                      </w:r>
                    </w:p>
                  </w:tc>
                </w:tr>
                <w:tr w:rsidR="005B319B" w:rsidRPr="00042663" w14:paraId="2C51A1EF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1C803270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3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7D1BBDE9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15</w:t>
                      </w:r>
                    </w:p>
                  </w:tc>
                </w:tr>
                <w:tr w:rsidR="005B319B" w:rsidRPr="00042663" w14:paraId="5172F6D9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52BE2544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2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63A87A91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10</w:t>
                      </w:r>
                    </w:p>
                  </w:tc>
                </w:tr>
                <w:tr w:rsidR="005B319B" w:rsidRPr="00042663" w14:paraId="2F4B2862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4274CB6F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lastRenderedPageBreak/>
                        <w:t xml:space="preserve">1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15AD2AAF" w14:textId="77777777" w:rsidR="005B319B" w:rsidRPr="00042663" w:rsidRDefault="005B319B" w:rsidP="00F30015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0</w:t>
                      </w:r>
                    </w:p>
                  </w:tc>
                </w:tr>
              </w:tbl>
              <w:p w14:paraId="715902E7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</w:p>
              <w:tbl>
                <w:tblPr>
                  <w:tblpPr w:leftFromText="180" w:rightFromText="180" w:vertAnchor="text" w:horzAnchor="margin" w:tblpXSpec="center" w:tblpY="6"/>
                  <w:tblW w:w="8850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850"/>
                </w:tblGrid>
                <w:tr w:rsidR="005B319B" w:rsidRPr="00042663" w14:paraId="008A646A" w14:textId="77777777" w:rsidTr="00E16DDB">
                  <w:trPr>
                    <w:trHeight w:val="426"/>
                  </w:trPr>
                  <w:sdt>
                    <w:sdtPr>
                      <w:rPr>
                        <w:rStyle w:val="Style49"/>
                        <w:rFonts w:ascii="Arial" w:hAnsi="Arial" w:cs="Arial"/>
                      </w:rPr>
                      <w:alias w:val="Ispiti"/>
                      <w:tag w:val="Ispiti"/>
                      <w:id w:val="752779735"/>
                      <w:placeholder>
                        <w:docPart w:val="A66403123CEF408392D6C631F3F26759"/>
                      </w:placeholder>
                    </w:sdtPr>
                    <w:sdtEndPr>
                      <w:rPr>
                        <w:rStyle w:val="Style45"/>
                        <w:color w:val="000000" w:themeColor="text1"/>
                      </w:rPr>
                    </w:sdtEndPr>
                    <w:sdtContent>
                      <w:tc>
                        <w:tcPr>
                          <w:tcW w:w="8843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</w:tcPr>
                        <w:p w14:paraId="7ED146CF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eastAsia="hr-HR"/>
                            </w:rPr>
                            <w:t xml:space="preserve"> </w:t>
                          </w:r>
                        </w:p>
                        <w:p w14:paraId="3D966CCF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</w:p>
                        <w:p w14:paraId="4ED9138B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2. Na završnom ispitu vrednuje se (</w:t>
                          </w:r>
                          <w:r w:rsidRPr="00042663">
                            <w:rPr>
                              <w:rFonts w:ascii="Arial" w:eastAsia="ArialNarrow,Bold" w:hAnsi="Arial" w:cs="Arial"/>
                              <w:bCs/>
                              <w:lang w:eastAsia="hr-HR"/>
                            </w:rPr>
                            <w:t>maksimalno 50% ocjenskih bodova</w:t>
                          </w: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):</w:t>
                          </w:r>
                        </w:p>
                        <w:p w14:paraId="78CFAD3C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</w:t>
                          </w: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pismeni ispit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(do 50% ocjenskih bodova)</w:t>
                          </w:r>
                        </w:p>
                        <w:p w14:paraId="5235CCA9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</w:p>
                        <w:p w14:paraId="74F93E97" w14:textId="77777777" w:rsidR="005B319B" w:rsidRPr="00042663" w:rsidRDefault="005B319B" w:rsidP="00E16DD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56" w:lineRule="auto"/>
                            <w:ind w:left="36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 xml:space="preserve">Pismeni ispit (ukupno </w:t>
                          </w:r>
                          <w:r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5</w:t>
                          </w: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0 ocjenskih bodova)</w:t>
                          </w:r>
                        </w:p>
                        <w:p w14:paraId="18E326D6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Student će pristupiti provjeri znanja kroz pismeni ispit na osnovi čega može ostvariti maksimalno </w:t>
                          </w:r>
                          <w:r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5</w:t>
                          </w: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0%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ocjenskih bodova. 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 Ispit  se sastoji </w:t>
                          </w:r>
                          <w:r w:rsidRPr="00042663">
                            <w:rPr>
                              <w:rFonts w:ascii="Arial" w:hAnsi="Arial" w:cs="Arial"/>
                            </w:rPr>
                            <w:t xml:space="preserve">od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50</w:t>
                          </w: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pitanja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, svaki točan odgovor nosi po </w:t>
                          </w: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2 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ocjenska boda  te </w:t>
                          </w:r>
                          <w:r w:rsidRPr="00042663">
                            <w:rPr>
                              <w:rFonts w:ascii="Arial" w:hAnsi="Arial" w:cs="Arial"/>
                            </w:rPr>
                            <w:t xml:space="preserve">nosi maksimalno </w:t>
                          </w: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100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% 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>ocjenskih bodova</w:t>
                          </w:r>
                          <w:r w:rsidRPr="00042663">
                            <w:rPr>
                              <w:rFonts w:ascii="Arial" w:hAnsi="Arial" w:cs="Arial"/>
                            </w:rPr>
                            <w:t>.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Prolaznost na istom je </w:t>
                          </w: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50%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uspješno riješenih ispitnih zadataka. Postignuti rezultati pojedinog studenta boduju se na sljedeći način:</w:t>
                          </w:r>
                        </w:p>
                        <w:p w14:paraId="5D559C82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306"/>
                            <w:gridCol w:w="4306"/>
                          </w:tblGrid>
                          <w:tr w:rsidR="005B319B" w:rsidRPr="00042663" w14:paraId="13FBB4D7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38620CFB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  <w:lang w:eastAsia="hr-HR"/>
                                  </w:rPr>
                                </w:pPr>
                                <w:r w:rsidRPr="00042663">
                                  <w:rPr>
                                    <w:rFonts w:ascii="Arial" w:eastAsia="ArialNarrow,Bold" w:hAnsi="Arial" w:cs="Arial"/>
                                    <w:b/>
                                    <w:bCs/>
                                    <w:lang w:eastAsia="hr-HR"/>
                                  </w:rPr>
                                  <w:t>ocjena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2498C649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  <w:lang w:eastAsia="hr-HR"/>
                                  </w:rPr>
                                </w:pPr>
                                <w:r w:rsidRPr="00042663">
                                  <w:rPr>
                                    <w:rFonts w:ascii="Arial" w:eastAsia="ArialNarrow,Bold" w:hAnsi="Arial" w:cs="Arial"/>
                                    <w:b/>
                                    <w:bCs/>
                                    <w:lang w:eastAsia="hr-HR"/>
                                  </w:rPr>
                                  <w:t>% ocjenski bodovi</w:t>
                                </w:r>
                              </w:p>
                            </w:tc>
                          </w:tr>
                          <w:tr w:rsidR="005B319B" w:rsidRPr="00042663" w14:paraId="0AF0FBDF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3A55592C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774AC83E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90 -100</w:t>
                                </w:r>
                              </w:p>
                            </w:tc>
                          </w:tr>
                          <w:tr w:rsidR="005B319B" w:rsidRPr="00042663" w14:paraId="1275EBDD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59FB4B8A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188DC972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75-89</w:t>
                                </w:r>
                              </w:p>
                            </w:tc>
                          </w:tr>
                          <w:tr w:rsidR="005B319B" w:rsidRPr="00042663" w14:paraId="457DB229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50E641C5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2C75FD28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60-74</w:t>
                                </w:r>
                              </w:p>
                            </w:tc>
                          </w:tr>
                          <w:tr w:rsidR="005B319B" w:rsidRPr="00042663" w14:paraId="287DA14C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0228A571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6C5F8BA8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50-59</w:t>
                                </w:r>
                              </w:p>
                            </w:tc>
                          </w:tr>
                          <w:tr w:rsidR="005B319B" w:rsidRPr="00042663" w14:paraId="718FB7C0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76A1B55A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34B7283F" w14:textId="77777777" w:rsidR="005B319B" w:rsidRPr="00042663" w:rsidRDefault="005B319B" w:rsidP="00F30015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49</w:t>
                                </w:r>
                              </w:p>
                            </w:tc>
                          </w:tr>
                        </w:tbl>
                        <w:p w14:paraId="318929CD" w14:textId="77777777" w:rsidR="005B319B" w:rsidRPr="00042663" w:rsidRDefault="005B319B" w:rsidP="00E16DD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6156A6C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Konačna ocjena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je postotak usvojenog znanja, vještina i kompetencija kroz nastavu i završni ispit odnosno donosi se na temelju zbroja svih ocjenskih bodova ECTS sustava prema kriteriju:</w:t>
                          </w:r>
                        </w:p>
                        <w:p w14:paraId="2EA09FFB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A = 90 - 100% ocjenskih bodova</w:t>
                          </w:r>
                        </w:p>
                        <w:p w14:paraId="632625A4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 xml:space="preserve">B = 75 - 89,9%  </w:t>
                          </w:r>
                        </w:p>
                        <w:p w14:paraId="497EED07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C = 60 - 74,9%</w:t>
                          </w:r>
                        </w:p>
                        <w:p w14:paraId="25580754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D = 50 - 59,9%</w:t>
                          </w:r>
                        </w:p>
                        <w:p w14:paraId="3D1DD691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F =   0 - 49,9%</w:t>
                          </w:r>
                        </w:p>
                        <w:p w14:paraId="3CBD433B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>Ocjene u ECTS sustavu prevode se u brojčani sustav na sljedeći način:</w:t>
                          </w:r>
                        </w:p>
                        <w:p w14:paraId="43C8FE02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A = izvrstan (5)</w:t>
                          </w:r>
                        </w:p>
                        <w:p w14:paraId="10C568D3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lastRenderedPageBreak/>
                            <w:t>B = vrlo dobar (4)</w:t>
                          </w:r>
                        </w:p>
                        <w:p w14:paraId="00530ED1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C = dobar (3)</w:t>
                          </w:r>
                        </w:p>
                        <w:p w14:paraId="0D6C2931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D = dovoljan (2)</w:t>
                          </w:r>
                        </w:p>
                        <w:p w14:paraId="0974F84D" w14:textId="77777777" w:rsidR="005B319B" w:rsidRPr="00042663" w:rsidRDefault="005B319B" w:rsidP="00E16DDB">
                          <w:pPr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F = nedovoljan (1)</w:t>
                          </w:r>
                        </w:p>
                        <w:p w14:paraId="0A59CDCE" w14:textId="77777777" w:rsidR="009A0D49" w:rsidRDefault="009A0D49" w:rsidP="00E16DDB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14:paraId="676645FE" w14:textId="69520369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>VAŽNA OBAVIJEST</w:t>
                          </w:r>
                        </w:p>
                        <w:p w14:paraId="39D5BB3D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>U slučaju odbijanja ocjene studenti/ice dužni su pokrenuti postupak predviđen čl. 46. Pravilnika o studijima Sveučilišta u Rijeci.</w:t>
                          </w:r>
                        </w:p>
                        <w:p w14:paraId="577CD8FE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ČLANAK 46. Prigovor na ocjenu </w:t>
                          </w:r>
                        </w:p>
                        <w:p w14:paraId="6B9D6D33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(1) Student koji smatra da je oštećen ocjenjivanjem na završnom ispitu ima pravo u roku 24 sata nakon priopćenja ocjene izjaviti pisani prigovor dekanu odnosno pročelniku odjela. Prigovor mora biti obrazložen. </w:t>
                          </w:r>
                        </w:p>
                        <w:p w14:paraId="11733112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(2) Ako prigovor smatra osnovanim dekan odnosno pročelnik odjela će u roku od 24 sata od zaprimanja prigovora imenovati povjerenstvo sastavljeno od tri člana. Nastavnik s čijom ocjenom student nije bio zadovoljan ne može biti predsjednik povjerenstva. </w:t>
                          </w:r>
                        </w:p>
                        <w:p w14:paraId="0B2E369D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(3) Pisani ispit ili pisani dio ispita neće se ponoviti pred povjerenstvom, već će ga ono ponovno ocijeniti. Ako je ispit usmeni ili se sastoji i od usmenog dijela provjere znanja dekan odnosno pročelnik odjela će odrediti vrijeme polaganja ispita koji se treba održati što ranije, a ne može biti održan kasnije od tri radna dana po izjavljenom prigovoru. </w:t>
                          </w:r>
                        </w:p>
                        <w:p w14:paraId="06F1EBEC" w14:textId="77777777" w:rsidR="005B319B" w:rsidRPr="00042663" w:rsidRDefault="005B319B" w:rsidP="00E16DDB">
                          <w:pPr>
                            <w:rPr>
                              <w:rFonts w:ascii="Arial" w:hAnsi="Arial" w:cs="Arial"/>
                              <w:lang w:val="it-IT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>(4) Povjerenstvo donosi odluku većinom glasova.</w:t>
                          </w:r>
                        </w:p>
                        <w:p w14:paraId="09F469C5" w14:textId="77777777" w:rsidR="005B319B" w:rsidRPr="00042663" w:rsidRDefault="005B319B" w:rsidP="00E16DDB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sdtContent>
                  </w:sdt>
                </w:tr>
              </w:tbl>
              <w:p w14:paraId="11C15684" w14:textId="77777777" w:rsidR="005B319B" w:rsidRPr="00042663" w:rsidRDefault="005B319B" w:rsidP="00E16DDB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00450F37" w:rsidR="005C2F41" w:rsidRPr="00CD3F31" w:rsidRDefault="00610EC7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Style w:val="Style51"/>
                    <w:lang w:val="hr-HR"/>
                  </w:rPr>
                  <w:t>da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37B87EFA" w:rsidR="005C2F41" w:rsidRDefault="007902BD" w:rsidP="007902BD">
      <w:pPr>
        <w:tabs>
          <w:tab w:val="left" w:pos="910"/>
        </w:tabs>
        <w:rPr>
          <w:b/>
          <w:color w:val="333399"/>
        </w:rPr>
      </w:pPr>
      <w:r>
        <w:rPr>
          <w:b/>
          <w:color w:val="333399"/>
        </w:rPr>
        <w:tab/>
      </w:r>
    </w:p>
    <w:p w14:paraId="3BEC129D" w14:textId="6A92EA0C" w:rsidR="007902BD" w:rsidRDefault="007902BD" w:rsidP="007902BD">
      <w:pPr>
        <w:tabs>
          <w:tab w:val="left" w:pos="910"/>
        </w:tabs>
        <w:rPr>
          <w:b/>
          <w:color w:val="333399"/>
        </w:rPr>
      </w:pPr>
    </w:p>
    <w:p w14:paraId="2129C679" w14:textId="77777777" w:rsidR="007902BD" w:rsidRPr="00CD3F31" w:rsidRDefault="007902BD" w:rsidP="007902BD">
      <w:pPr>
        <w:tabs>
          <w:tab w:val="left" w:pos="910"/>
        </w:tabs>
        <w:rPr>
          <w:b/>
          <w:color w:val="333399"/>
        </w:rPr>
      </w:pPr>
    </w:p>
    <w:p w14:paraId="47F5E12E" w14:textId="053F29B8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53F9A4DB" w:rsidR="005C2F41" w:rsidRDefault="005C2F41" w:rsidP="005C2F41">
      <w:pPr>
        <w:rPr>
          <w:b/>
          <w:color w:val="000000"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7"/>
        <w:gridCol w:w="1828"/>
        <w:gridCol w:w="1796"/>
        <w:gridCol w:w="1560"/>
        <w:gridCol w:w="2968"/>
      </w:tblGrid>
      <w:tr w:rsidR="005B319B" w:rsidRPr="00042663" w14:paraId="42AFD94B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0CAC01D9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lastRenderedPageBreak/>
              <w:t xml:space="preserve">         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3DCFA21F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>Predavanja (vrijeme i mjesto)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618B5341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Seminari </w:t>
            </w:r>
            <w:r w:rsidRPr="00042663">
              <w:rPr>
                <w:rFonts w:ascii="Arial" w:hAnsi="Arial" w:cs="Arial"/>
                <w:b/>
                <w:bCs/>
                <w:color w:val="auto"/>
              </w:rPr>
              <w:br/>
              <w:t>(vrijeme i mjesto)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3905D635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Vježbe </w:t>
            </w:r>
            <w:r w:rsidRPr="00042663">
              <w:rPr>
                <w:rFonts w:ascii="Arial" w:hAnsi="Arial" w:cs="Arial"/>
                <w:b/>
                <w:bCs/>
                <w:color w:val="auto"/>
              </w:rPr>
              <w:br/>
              <w:t>(vrijeme i mjesto)</w:t>
            </w: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2FF770D1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     Nastavnik</w:t>
            </w:r>
          </w:p>
        </w:tc>
      </w:tr>
      <w:tr w:rsidR="005B319B" w:rsidRPr="00042663" w14:paraId="10BBB909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2FE424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44624953"/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502760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034FBC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16D28A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97B9B3" w14:textId="77777777" w:rsidR="005B319B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19B" w:rsidRPr="00042663" w14:paraId="413AE74F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B639CE" w14:textId="5771B432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44624974"/>
            <w:bookmarkEnd w:id="0"/>
            <w:r w:rsidRPr="00042663">
              <w:rPr>
                <w:rFonts w:ascii="Arial" w:hAnsi="Arial" w:cs="Arial"/>
                <w:sz w:val="22"/>
                <w:szCs w:val="22"/>
              </w:rPr>
              <w:t>0</w:t>
            </w:r>
            <w:r w:rsidR="00075791">
              <w:rPr>
                <w:rFonts w:ascii="Arial" w:hAnsi="Arial" w:cs="Arial"/>
                <w:sz w:val="22"/>
                <w:szCs w:val="22"/>
              </w:rPr>
              <w:t>1</w:t>
            </w:r>
            <w:r w:rsidRPr="00042663">
              <w:rPr>
                <w:rFonts w:ascii="Arial" w:hAnsi="Arial" w:cs="Arial"/>
                <w:sz w:val="22"/>
                <w:szCs w:val="22"/>
              </w:rPr>
              <w:t>.10.2</w:t>
            </w:r>
            <w:r w:rsidR="00EB37F5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D45BC4" w14:textId="39B07CD0" w:rsidR="005B319B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,00 -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P1, 2)</w:t>
            </w:r>
          </w:p>
          <w:p w14:paraId="7ED1566D" w14:textId="2FCD7D10" w:rsidR="005B319B" w:rsidRPr="00042663" w:rsidRDefault="00EB37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Predavaona</w:t>
            </w:r>
            <w:r w:rsidR="00075791">
              <w:rPr>
                <w:rFonts w:ascii="Arial" w:hAnsi="Arial" w:cs="Arial"/>
                <w:sz w:val="22"/>
                <w:szCs w:val="22"/>
              </w:rPr>
              <w:t xml:space="preserve"> sala za sastanke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ED86D6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5AA7AC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DF227D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 Batinac</w:t>
            </w:r>
          </w:p>
        </w:tc>
      </w:tr>
      <w:tr w:rsidR="005B319B" w:rsidRPr="00042663" w14:paraId="1D635DB3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C889A2" w14:textId="55289427" w:rsidR="005B319B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EB37F5">
              <w:rPr>
                <w:rFonts w:ascii="Arial" w:hAnsi="Arial" w:cs="Arial"/>
                <w:sz w:val="22"/>
                <w:szCs w:val="22"/>
              </w:rPr>
              <w:t>.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10.2</w:t>
            </w:r>
            <w:r w:rsidR="00EB37F5"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54CDB7" w14:textId="156BF20B" w:rsidR="005B319B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,00 -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3,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  <w:p w14:paraId="7B64B25B" w14:textId="4CDF96ED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7C">
              <w:rPr>
                <w:rFonts w:ascii="Arial" w:hAnsi="Arial" w:cs="Arial"/>
                <w:sz w:val="22"/>
                <w:szCs w:val="22"/>
              </w:rPr>
              <w:t>Predavaona</w:t>
            </w:r>
            <w:r w:rsidR="00075791">
              <w:rPr>
                <w:rFonts w:ascii="Arial" w:hAnsi="Arial" w:cs="Arial"/>
                <w:sz w:val="22"/>
                <w:szCs w:val="22"/>
              </w:rPr>
              <w:t xml:space="preserve"> sala za sastanke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1B34D5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C6BF3F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A3B4FE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.dr.sc. Tanja Batinac </w:t>
            </w:r>
          </w:p>
        </w:tc>
      </w:tr>
      <w:tr w:rsidR="005B319B" w:rsidRPr="00042663" w14:paraId="1872C889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0E6550" w14:textId="6F121BBE" w:rsidR="005B319B" w:rsidRPr="00042663" w:rsidRDefault="00EB37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75791">
              <w:rPr>
                <w:rFonts w:ascii="Arial" w:hAnsi="Arial" w:cs="Arial"/>
                <w:sz w:val="22"/>
                <w:szCs w:val="22"/>
              </w:rPr>
              <w:t>5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.10.2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5153E7" w14:textId="627CB93A" w:rsidR="005B319B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5,6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A0C9457" w14:textId="1CC52C6E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FD1">
              <w:rPr>
                <w:rFonts w:ascii="Arial" w:hAnsi="Arial" w:cs="Arial"/>
                <w:sz w:val="22"/>
                <w:szCs w:val="22"/>
              </w:rPr>
              <w:t>sala za sastanke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A3BC1F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74EE64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EA595A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 Batinac</w:t>
            </w:r>
          </w:p>
        </w:tc>
      </w:tr>
      <w:tr w:rsidR="005B319B" w:rsidRPr="00042663" w14:paraId="62A37031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83E68C" w14:textId="556B970C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2</w:t>
            </w:r>
            <w:r w:rsidR="00075791">
              <w:rPr>
                <w:rFonts w:ascii="Arial" w:hAnsi="Arial" w:cs="Arial"/>
                <w:sz w:val="22"/>
                <w:szCs w:val="22"/>
              </w:rPr>
              <w:t>2</w:t>
            </w:r>
            <w:r w:rsidRPr="00042663">
              <w:rPr>
                <w:rFonts w:ascii="Arial" w:hAnsi="Arial" w:cs="Arial"/>
                <w:sz w:val="22"/>
                <w:szCs w:val="22"/>
              </w:rPr>
              <w:t>.10.2</w:t>
            </w:r>
            <w:r w:rsidR="00EB37F5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3033DF" w14:textId="7860B437" w:rsidR="005B319B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5B319B">
              <w:rPr>
                <w:rFonts w:ascii="Arial" w:hAnsi="Arial" w:cs="Arial"/>
                <w:sz w:val="22"/>
                <w:szCs w:val="22"/>
              </w:rPr>
              <w:t>–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B319B">
              <w:rPr>
                <w:rFonts w:ascii="Arial" w:hAnsi="Arial" w:cs="Arial"/>
                <w:sz w:val="22"/>
                <w:szCs w:val="22"/>
              </w:rPr>
              <w:t>.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00  </w:t>
            </w:r>
            <w:r w:rsidR="005B319B" w:rsidRPr="00380FD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380FD1">
              <w:rPr>
                <w:rFonts w:ascii="Arial" w:hAnsi="Arial" w:cs="Arial"/>
                <w:b/>
                <w:bCs/>
                <w:sz w:val="22"/>
                <w:szCs w:val="22"/>
              </w:rPr>
              <w:t>P7,8</w:t>
            </w:r>
            <w:r w:rsidR="005B319B" w:rsidRPr="00380FD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0D42AF88" w14:textId="263594B9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 w:rsidR="00380FD1">
              <w:rPr>
                <w:rFonts w:ascii="Arial" w:hAnsi="Arial" w:cs="Arial"/>
                <w:sz w:val="22"/>
                <w:szCs w:val="22"/>
              </w:rPr>
              <w:t xml:space="preserve"> sala za sastanke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54ACC0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74325F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BD1A37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.dr.sc.Tanja Batinac </w:t>
            </w:r>
          </w:p>
        </w:tc>
      </w:tr>
      <w:tr w:rsidR="005B319B" w:rsidRPr="00042663" w14:paraId="2CF145EF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13FB31" w14:textId="7AEBE010" w:rsidR="005B319B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</w:t>
            </w:r>
            <w:r w:rsidR="005B319B">
              <w:rPr>
                <w:rFonts w:ascii="Arial" w:hAnsi="Arial" w:cs="Arial"/>
                <w:sz w:val="22"/>
                <w:szCs w:val="22"/>
              </w:rPr>
              <w:t>1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.2</w:t>
            </w:r>
            <w:r w:rsidR="00EB37F5"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985627" w14:textId="2FD92F38" w:rsidR="005B319B" w:rsidRPr="00042663" w:rsidRDefault="00380FD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9,10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0F2DD75C" w14:textId="5C3D09F8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 w:rsidR="00380FD1">
              <w:rPr>
                <w:rFonts w:ascii="Arial" w:hAnsi="Arial" w:cs="Arial"/>
                <w:sz w:val="22"/>
                <w:szCs w:val="22"/>
              </w:rPr>
              <w:t xml:space="preserve"> sala za sastanke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AB98F2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17626B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2768EE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 Tanja Batinac</w:t>
            </w:r>
          </w:p>
        </w:tc>
      </w:tr>
      <w:bookmarkEnd w:id="1"/>
      <w:tr w:rsidR="00075791" w:rsidRPr="00042663" w14:paraId="0F92C843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14A2A3" w14:textId="000EBC9F" w:rsidR="00075791" w:rsidRPr="00042663" w:rsidRDefault="00075791" w:rsidP="00075791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04266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42663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5D7790" w14:textId="42360651" w:rsidR="00075791" w:rsidRPr="009938E1" w:rsidRDefault="00075791" w:rsidP="00075791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8E1">
              <w:rPr>
                <w:rFonts w:ascii="Arial" w:hAnsi="Arial" w:cs="Arial"/>
                <w:sz w:val="22"/>
                <w:szCs w:val="22"/>
              </w:rPr>
              <w:t>1</w:t>
            </w:r>
            <w:r w:rsidR="00380FD1" w:rsidRPr="009938E1">
              <w:rPr>
                <w:rFonts w:ascii="Arial" w:hAnsi="Arial" w:cs="Arial"/>
                <w:sz w:val="22"/>
                <w:szCs w:val="22"/>
              </w:rPr>
              <w:t>4</w:t>
            </w:r>
            <w:r w:rsidRPr="009938E1">
              <w:rPr>
                <w:rFonts w:ascii="Arial" w:hAnsi="Arial" w:cs="Arial"/>
                <w:sz w:val="22"/>
                <w:szCs w:val="22"/>
              </w:rPr>
              <w:t>,00 - 16,00  (</w:t>
            </w:r>
            <w:r w:rsidR="00380FD1" w:rsidRPr="009938E1">
              <w:rPr>
                <w:rFonts w:ascii="Arial" w:hAnsi="Arial" w:cs="Arial"/>
                <w:sz w:val="22"/>
                <w:szCs w:val="22"/>
              </w:rPr>
              <w:t>P</w:t>
            </w:r>
            <w:r w:rsidRPr="009938E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80FD1" w:rsidRPr="009938E1">
              <w:rPr>
                <w:rFonts w:ascii="Arial" w:hAnsi="Arial" w:cs="Arial"/>
                <w:b/>
                <w:sz w:val="22"/>
                <w:szCs w:val="22"/>
              </w:rPr>
              <w:t>1,12,13</w:t>
            </w:r>
            <w:r w:rsidRPr="009938E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5B025A1" w14:textId="5DB149D0" w:rsidR="00075791" w:rsidRPr="009938E1" w:rsidRDefault="00075791" w:rsidP="00075791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8E1">
              <w:rPr>
                <w:rFonts w:ascii="Arial" w:hAnsi="Arial" w:cs="Arial"/>
                <w:sz w:val="22"/>
                <w:szCs w:val="22"/>
              </w:rPr>
              <w:t xml:space="preserve">Predavaona </w:t>
            </w:r>
            <w:r w:rsidR="0060756C">
              <w:rPr>
                <w:rFonts w:ascii="Arial" w:hAnsi="Arial" w:cs="Arial"/>
                <w:sz w:val="22"/>
                <w:szCs w:val="22"/>
              </w:rPr>
              <w:t>ZPHM Sušak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BF1233" w14:textId="0C52E9B5" w:rsidR="00075791" w:rsidRPr="00042663" w:rsidRDefault="00075791" w:rsidP="00075791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29ED3F" w14:textId="77777777" w:rsidR="00075791" w:rsidRPr="00042663" w:rsidRDefault="00075791" w:rsidP="0007579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7F3EA3" w14:textId="77777777" w:rsidR="00075791" w:rsidRPr="00042663" w:rsidRDefault="00075791" w:rsidP="00075791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 Batinac</w:t>
            </w:r>
          </w:p>
        </w:tc>
      </w:tr>
      <w:tr w:rsidR="00075791" w:rsidRPr="00042663" w14:paraId="6F57168C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196C0A" w14:textId="534564C4" w:rsidR="00075791" w:rsidRPr="00042663" w:rsidRDefault="00075791" w:rsidP="00075791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04266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42663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9B6715" w14:textId="163F4CF5" w:rsidR="00075791" w:rsidRPr="009938E1" w:rsidRDefault="00075791" w:rsidP="00075791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8E1">
              <w:rPr>
                <w:rFonts w:ascii="Arial" w:hAnsi="Arial" w:cs="Arial"/>
                <w:sz w:val="22"/>
                <w:szCs w:val="22"/>
              </w:rPr>
              <w:t>1</w:t>
            </w:r>
            <w:r w:rsidR="00380FD1" w:rsidRPr="009938E1">
              <w:rPr>
                <w:rFonts w:ascii="Arial" w:hAnsi="Arial" w:cs="Arial"/>
                <w:sz w:val="22"/>
                <w:szCs w:val="22"/>
              </w:rPr>
              <w:t>4</w:t>
            </w:r>
            <w:r w:rsidRPr="009938E1">
              <w:rPr>
                <w:rFonts w:ascii="Arial" w:hAnsi="Arial" w:cs="Arial"/>
                <w:sz w:val="22"/>
                <w:szCs w:val="22"/>
              </w:rPr>
              <w:t>,00 - 1</w:t>
            </w:r>
            <w:r w:rsidR="00380FD1" w:rsidRPr="009938E1">
              <w:rPr>
                <w:rFonts w:ascii="Arial" w:hAnsi="Arial" w:cs="Arial"/>
                <w:sz w:val="22"/>
                <w:szCs w:val="22"/>
              </w:rPr>
              <w:t>6</w:t>
            </w:r>
            <w:r w:rsidRPr="009938E1">
              <w:rPr>
                <w:rFonts w:ascii="Arial" w:hAnsi="Arial" w:cs="Arial"/>
                <w:sz w:val="22"/>
                <w:szCs w:val="22"/>
              </w:rPr>
              <w:t>,00  (</w:t>
            </w:r>
            <w:r w:rsidR="00380FD1" w:rsidRPr="009938E1">
              <w:rPr>
                <w:rFonts w:ascii="Arial" w:hAnsi="Arial" w:cs="Arial"/>
                <w:b/>
                <w:sz w:val="22"/>
                <w:szCs w:val="22"/>
              </w:rPr>
              <w:t>P14,15</w:t>
            </w:r>
            <w:r w:rsidRPr="009938E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235269DE" w14:textId="053F3C03" w:rsidR="00075791" w:rsidRPr="009938E1" w:rsidRDefault="00075791" w:rsidP="00075791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8E1">
              <w:rPr>
                <w:rFonts w:ascii="Arial" w:hAnsi="Arial" w:cs="Arial"/>
                <w:sz w:val="22"/>
                <w:szCs w:val="22"/>
              </w:rPr>
              <w:t xml:space="preserve">Predavaona </w:t>
            </w:r>
            <w:r w:rsidR="0060756C">
              <w:rPr>
                <w:rFonts w:ascii="Arial" w:hAnsi="Arial" w:cs="Arial"/>
                <w:sz w:val="22"/>
                <w:szCs w:val="22"/>
              </w:rPr>
              <w:t>ZPHM Sušak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388183" w14:textId="63DC8677" w:rsidR="00075791" w:rsidRPr="00042663" w:rsidRDefault="00075791" w:rsidP="00075791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CD58F3" w14:textId="77777777" w:rsidR="00075791" w:rsidRPr="00042663" w:rsidRDefault="00075791" w:rsidP="0007579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DA64BA" w14:textId="77777777" w:rsidR="00075791" w:rsidRPr="00042663" w:rsidRDefault="00075791" w:rsidP="00075791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.dr.sc. Tanja Batinac </w:t>
            </w:r>
          </w:p>
        </w:tc>
      </w:tr>
      <w:tr w:rsidR="005B319B" w:rsidRPr="00042663" w14:paraId="2AD3CDE1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08F709" w14:textId="75531A5D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75791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42663">
              <w:rPr>
                <w:rFonts w:ascii="Arial" w:hAnsi="Arial" w:cs="Arial"/>
                <w:sz w:val="22"/>
                <w:szCs w:val="22"/>
              </w:rPr>
              <w:t>.2</w:t>
            </w:r>
            <w:r w:rsidR="003548A1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FA0FFA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43BF77" w14:textId="40A3A553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380FD1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380FD1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="00380FD1">
              <w:rPr>
                <w:rFonts w:ascii="Arial" w:hAnsi="Arial" w:cs="Arial"/>
                <w:b/>
                <w:sz w:val="22"/>
                <w:szCs w:val="22"/>
              </w:rPr>
              <w:t>S1,2,3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F15034E" w14:textId="1C7AD24D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 w:rsidR="0060756C">
              <w:rPr>
                <w:rFonts w:ascii="Arial" w:hAnsi="Arial" w:cs="Arial"/>
                <w:sz w:val="22"/>
                <w:szCs w:val="22"/>
              </w:rPr>
              <w:t xml:space="preserve"> KBC Sušak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2CC7B1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F58AA0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 Batinac</w:t>
            </w:r>
          </w:p>
        </w:tc>
      </w:tr>
      <w:tr w:rsidR="005B319B" w:rsidRPr="00042663" w14:paraId="72F831CE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8DFB98" w14:textId="618AB43A" w:rsidR="005B319B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F9BB4D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9364F2" w14:textId="3E377510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380FD1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B4257C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,00  </w:t>
            </w:r>
            <w:r w:rsidRPr="00380FD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380FD1" w:rsidRPr="00380FD1">
              <w:rPr>
                <w:rFonts w:ascii="Arial" w:hAnsi="Arial" w:cs="Arial"/>
                <w:b/>
                <w:bCs/>
                <w:sz w:val="22"/>
                <w:szCs w:val="22"/>
              </w:rPr>
              <w:t>S4,5,6</w:t>
            </w:r>
            <w:r w:rsidRPr="00380FD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79467EF" w14:textId="11CBC398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 w:rsidR="0060756C">
              <w:rPr>
                <w:rFonts w:ascii="Arial" w:hAnsi="Arial" w:cs="Arial"/>
                <w:sz w:val="22"/>
                <w:szCs w:val="22"/>
              </w:rPr>
              <w:t xml:space="preserve"> ZPHM Sušak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643BBA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542ABB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.dr.sc.Tanja Batinac </w:t>
            </w:r>
          </w:p>
        </w:tc>
      </w:tr>
      <w:tr w:rsidR="005B319B" w:rsidRPr="00042663" w14:paraId="76525CFE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9B9F00" w14:textId="6D4192B4" w:rsidR="005B319B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</w:t>
            </w:r>
            <w:r w:rsidR="005B319B">
              <w:rPr>
                <w:rFonts w:ascii="Arial" w:hAnsi="Arial" w:cs="Arial"/>
                <w:sz w:val="22"/>
                <w:szCs w:val="22"/>
              </w:rPr>
              <w:t>2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2FA3E3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AEE99F" w14:textId="7FB228B9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380FD1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380FD1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="00380FD1">
              <w:rPr>
                <w:rFonts w:ascii="Arial" w:hAnsi="Arial" w:cs="Arial"/>
                <w:b/>
                <w:sz w:val="22"/>
                <w:szCs w:val="22"/>
              </w:rPr>
              <w:t>S7,8,9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A454E67" w14:textId="41017183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 xml:space="preserve">Predavaona  </w:t>
            </w:r>
            <w:r w:rsidR="0060756C">
              <w:rPr>
                <w:rFonts w:ascii="Arial" w:hAnsi="Arial" w:cs="Arial"/>
                <w:sz w:val="22"/>
                <w:szCs w:val="22"/>
              </w:rPr>
              <w:t>KBC Sušak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DDB6DC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BCF010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 Tanja Batinac</w:t>
            </w:r>
          </w:p>
        </w:tc>
      </w:tr>
      <w:tr w:rsidR="00075791" w:rsidRPr="00042663" w14:paraId="65236688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C67EDA" w14:textId="32135810" w:rsidR="00075791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04266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42663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FD48B7" w14:textId="77777777" w:rsidR="00075791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DB4DF4" w14:textId="78E582A7" w:rsidR="00075791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380FD1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10, 11, 12)</w:t>
            </w:r>
          </w:p>
          <w:p w14:paraId="554A4954" w14:textId="7D4BA2B9" w:rsidR="00075791" w:rsidRPr="00042663" w:rsidRDefault="00075791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 w:rsidR="0060756C">
              <w:rPr>
                <w:rFonts w:ascii="Arial" w:hAnsi="Arial" w:cs="Arial"/>
                <w:sz w:val="22"/>
                <w:szCs w:val="22"/>
              </w:rPr>
              <w:t xml:space="preserve"> KBC Sušak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EC047F" w14:textId="77777777" w:rsidR="00075791" w:rsidRPr="00042663" w:rsidRDefault="00075791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75329D" w14:textId="77777777" w:rsidR="00075791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.dr.sc.Tanja Batinac </w:t>
            </w:r>
          </w:p>
        </w:tc>
      </w:tr>
      <w:tr w:rsidR="00075791" w:rsidRPr="00042663" w14:paraId="0BA5525B" w14:textId="77777777" w:rsidTr="00E16DD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2163C6" w14:textId="2DC551FA" w:rsidR="00075791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  <w:r w:rsidRPr="0004266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42663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FD70C9" w14:textId="77777777" w:rsidR="00075791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DC77EE" w14:textId="7B7E5C3E" w:rsidR="00075791" w:rsidRPr="00042663" w:rsidRDefault="00075791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1</w:t>
            </w:r>
            <w:r w:rsidR="00380FD1">
              <w:rPr>
                <w:rFonts w:ascii="Arial" w:hAnsi="Arial" w:cs="Arial"/>
                <w:sz w:val="22"/>
                <w:szCs w:val="22"/>
              </w:rPr>
              <w:t>4</w:t>
            </w:r>
            <w:r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 w:rsidR="00380FD1">
              <w:rPr>
                <w:rFonts w:ascii="Arial" w:hAnsi="Arial" w:cs="Arial"/>
                <w:sz w:val="22"/>
                <w:szCs w:val="22"/>
              </w:rPr>
              <w:t>6</w:t>
            </w:r>
            <w:r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2663">
              <w:rPr>
                <w:rFonts w:ascii="Arial" w:hAnsi="Arial" w:cs="Arial"/>
                <w:b/>
                <w:sz w:val="22"/>
                <w:szCs w:val="22"/>
              </w:rPr>
              <w:t>13, 14, 15)</w:t>
            </w:r>
          </w:p>
          <w:p w14:paraId="7AF1C60A" w14:textId="5F75BA84" w:rsidR="00075791" w:rsidRPr="00042663" w:rsidRDefault="00075791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 xml:space="preserve">Predavaona </w:t>
            </w:r>
            <w:r w:rsidR="0060756C">
              <w:rPr>
                <w:rFonts w:ascii="Arial" w:hAnsi="Arial" w:cs="Arial"/>
                <w:sz w:val="22"/>
                <w:szCs w:val="22"/>
              </w:rPr>
              <w:t>KBC Sušak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477302" w14:textId="77777777" w:rsidR="00075791" w:rsidRPr="00042663" w:rsidRDefault="00075791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13D37D" w14:textId="77777777" w:rsidR="00075791" w:rsidRPr="00042663" w:rsidRDefault="00075791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 Tanja Batinac</w:t>
            </w:r>
          </w:p>
        </w:tc>
      </w:tr>
    </w:tbl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2124E090" w14:textId="288C475A" w:rsidR="005C2F41" w:rsidRPr="007902BD" w:rsidRDefault="005C2F41" w:rsidP="007902BD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986"/>
        <w:gridCol w:w="1348"/>
        <w:gridCol w:w="2054"/>
      </w:tblGrid>
      <w:tr w:rsidR="005B319B" w:rsidRPr="00042663" w14:paraId="04CDFEB9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50F533A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  <w:lang w:val="en-US"/>
              </w:rPr>
              <w:t>P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27F8A0C1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PREDAVANJA (tema predavanja)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83BC6F0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84B88DA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Mjesto održavanja</w:t>
            </w:r>
          </w:p>
        </w:tc>
      </w:tr>
      <w:tr w:rsidR="005B319B" w:rsidRPr="00042663" w14:paraId="10A45B69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B1A57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6CC02" w14:textId="11A810EA" w:rsidR="005B319B" w:rsidRPr="00BB1A7F" w:rsidRDefault="002251F3" w:rsidP="00E16DDB">
            <w:pPr>
              <w:pStyle w:val="Style"/>
              <w:rPr>
                <w:rFonts w:ascii="Arial" w:hAnsi="Arial" w:cs="Arial"/>
                <w:b/>
                <w:sz w:val="22"/>
                <w:szCs w:val="22"/>
              </w:rPr>
            </w:pPr>
            <w:r w:rsidRPr="00AB38D7">
              <w:rPr>
                <w:rFonts w:ascii="Arial" w:hAnsi="Arial" w:cs="Arial"/>
                <w:b/>
                <w:sz w:val="22"/>
                <w:szCs w:val="22"/>
              </w:rPr>
              <w:t>Uvod u vaskularne bolesti; Anatomija i fiziologija arterijske, venske i limfne cirkulacije donjih udova</w:t>
            </w:r>
            <w:r w:rsidR="006C0EC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C0EC5">
              <w:rPr>
                <w:rFonts w:ascii="Arial" w:hAnsi="Arial" w:cs="Arial"/>
                <w:b/>
              </w:rPr>
              <w:t>Periferna arterijska bolest.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D3EAC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A0D1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Predavaona</w:t>
            </w:r>
          </w:p>
        </w:tc>
      </w:tr>
      <w:tr w:rsidR="005B319B" w:rsidRPr="00042663" w14:paraId="56C8020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385E4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443EE3" w14:textId="0181E91F" w:rsidR="005B319B" w:rsidRPr="00BB1A7F" w:rsidRDefault="002251F3" w:rsidP="00E16DDB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 w:rsidRPr="00AB38D7">
              <w:rPr>
                <w:rFonts w:ascii="Arial" w:eastAsia="Times New Roman" w:hAnsi="Arial" w:cs="Arial"/>
                <w:b/>
              </w:rPr>
              <w:t xml:space="preserve">Funkcionalne angiopatije. 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D7A1D" w14:textId="0D67F445" w:rsidR="005B319B" w:rsidRPr="00042663" w:rsidRDefault="009938E1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2508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Predavaona</w:t>
            </w:r>
          </w:p>
        </w:tc>
      </w:tr>
      <w:tr w:rsidR="005B319B" w:rsidRPr="00042663" w14:paraId="21988AB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031FE9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C0529" w14:textId="306594AB" w:rsidR="005B319B" w:rsidRPr="00042663" w:rsidRDefault="009938E1" w:rsidP="00E16DDB">
            <w:pPr>
              <w:spacing w:after="0" w:line="360" w:lineRule="auto"/>
              <w:rPr>
                <w:rFonts w:ascii="Arial" w:hAnsi="Arial" w:cs="Arial"/>
              </w:rPr>
            </w:pPr>
            <w:r w:rsidRPr="00AB38D7">
              <w:rPr>
                <w:rFonts w:ascii="Arial" w:eastAsia="Times New Roman" w:hAnsi="Arial" w:cs="Arial"/>
                <w:b/>
              </w:rPr>
              <w:t>Metode dijagnostike periferne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AB38D7">
              <w:rPr>
                <w:rFonts w:ascii="Arial" w:eastAsia="Times New Roman" w:hAnsi="Arial" w:cs="Arial"/>
                <w:b/>
              </w:rPr>
              <w:t>mikrocirkulacije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ED5BA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A26A0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1DEEAF92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F3A7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3D8B5" w14:textId="035D112E" w:rsidR="005B319B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 w:rsidRPr="00AB38D7">
              <w:rPr>
                <w:rFonts w:ascii="Arial" w:eastAsia="Times New Roman" w:hAnsi="Arial" w:cs="Arial"/>
                <w:b/>
              </w:rPr>
              <w:t>Vaskulitisi i purpure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D3EA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8FDD5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1485132B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229B0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620DF" w14:textId="437AC843" w:rsidR="005B319B" w:rsidRPr="00042663" w:rsidRDefault="009938E1" w:rsidP="00E16DDB">
            <w:pPr>
              <w:spacing w:after="0" w:line="100" w:lineRule="atLeast"/>
              <w:rPr>
                <w:rFonts w:ascii="Arial" w:hAnsi="Arial" w:cs="Arial"/>
              </w:rPr>
            </w:pPr>
            <w:r w:rsidRPr="00AB38D7">
              <w:rPr>
                <w:rFonts w:ascii="Arial" w:eastAsia="Times New Roman" w:hAnsi="Arial" w:cs="Arial"/>
                <w:b/>
              </w:rPr>
              <w:t>Kronična venska bolest, Kronična venska insuficijencija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80658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98370F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6DC429E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3D0E7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P6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161E89D" w14:textId="11E56A20" w:rsidR="005B319B" w:rsidRPr="00042663" w:rsidRDefault="009938E1" w:rsidP="00E16DDB">
            <w:pPr>
              <w:spacing w:after="0" w:line="100" w:lineRule="atLeast"/>
              <w:rPr>
                <w:rFonts w:ascii="Arial" w:hAnsi="Arial" w:cs="Arial"/>
              </w:rPr>
            </w:pPr>
            <w:r w:rsidRPr="00AB38D7">
              <w:rPr>
                <w:rFonts w:ascii="Arial" w:eastAsia="Times New Roman" w:hAnsi="Arial" w:cs="Arial"/>
                <w:b/>
              </w:rPr>
              <w:t>Edemi donjih ekstremiteta - venedem, flebolimfedem, limfedem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25BE01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F7069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4601448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88E128" w14:textId="264C020B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bookmarkStart w:id="2" w:name="_Hlk178535037"/>
            <w:r w:rsidRPr="00042663">
              <w:rPr>
                <w:rFonts w:ascii="Arial" w:hAnsi="Arial" w:cs="Arial"/>
              </w:rPr>
              <w:t>P7</w:t>
            </w:r>
            <w:r w:rsidR="00287A99">
              <w:rPr>
                <w:rFonts w:ascii="Arial" w:hAnsi="Arial" w:cs="Arial"/>
              </w:rPr>
              <w:t>-8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328BC8" w14:textId="4C5F8985" w:rsidR="005B319B" w:rsidRPr="009938E1" w:rsidRDefault="001B6CCD" w:rsidP="00E16DDB">
            <w:pPr>
              <w:spacing w:after="0" w:line="10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Imunološki mehanizmi i fiziologija cijeljenja akutne i kronične rane</w:t>
            </w:r>
            <w:r w:rsidR="009938E1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293FBD" w14:textId="46CBDE82" w:rsidR="005B319B" w:rsidRPr="00042663" w:rsidRDefault="00287A99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7F057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bookmarkEnd w:id="2"/>
      <w:tr w:rsidR="001B6CCD" w:rsidRPr="00042663" w14:paraId="0F76F70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ADCB07" w14:textId="415ED057" w:rsidR="001B6CCD" w:rsidRPr="00042663" w:rsidRDefault="001B6CCD" w:rsidP="001B6CC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</w:t>
            </w:r>
            <w:r w:rsidR="00287A99">
              <w:rPr>
                <w:rFonts w:ascii="Arial" w:hAnsi="Arial" w:cs="Arial"/>
              </w:rPr>
              <w:t>9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528DEE" w14:textId="74E45201" w:rsidR="001B6CCD" w:rsidRPr="009938E1" w:rsidRDefault="001B6CCD" w:rsidP="001B6CCD">
            <w:pPr>
              <w:spacing w:after="0" w:line="100" w:lineRule="atLeast"/>
              <w:rPr>
                <w:rFonts w:ascii="Arial" w:eastAsia="Times New Roman" w:hAnsi="Arial" w:cs="Arial"/>
                <w:b/>
              </w:rPr>
            </w:pPr>
            <w:r w:rsidRPr="00AB38D7">
              <w:rPr>
                <w:rFonts w:ascii="Arial" w:eastAsia="Times New Roman" w:hAnsi="Arial" w:cs="Arial"/>
                <w:b/>
              </w:rPr>
              <w:t>P</w:t>
            </w:r>
            <w:r>
              <w:rPr>
                <w:rFonts w:ascii="Arial" w:eastAsia="Times New Roman" w:hAnsi="Arial" w:cs="Arial"/>
                <w:b/>
              </w:rPr>
              <w:t>r</w:t>
            </w:r>
            <w:r w:rsidRPr="00AB38D7">
              <w:rPr>
                <w:rFonts w:ascii="Arial" w:eastAsia="Times New Roman" w:hAnsi="Arial" w:cs="Arial"/>
                <w:b/>
              </w:rPr>
              <w:t>istup bolesniku s kroničnom ranom</w:t>
            </w:r>
            <w:r>
              <w:rPr>
                <w:rFonts w:ascii="Arial" w:eastAsia="Times New Roman" w:hAnsi="Arial" w:cs="Arial"/>
                <w:b/>
              </w:rPr>
              <w:t xml:space="preserve">. 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1BBAC2" w14:textId="3E11ADF4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D8490C" w14:textId="023F7664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1B6CCD" w:rsidRPr="00042663" w14:paraId="2C0C8057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F06F35" w14:textId="59F3FD38" w:rsidR="001B6CCD" w:rsidRPr="00042663" w:rsidRDefault="001B6CCD" w:rsidP="001B6CC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</w:t>
            </w:r>
            <w:r w:rsidR="00287A99">
              <w:rPr>
                <w:rFonts w:ascii="Arial" w:hAnsi="Arial" w:cs="Arial"/>
              </w:rPr>
              <w:t>10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E73B03" w14:textId="59D643A6" w:rsidR="001B6CCD" w:rsidRPr="00042663" w:rsidRDefault="001B6CCD" w:rsidP="001B6CC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S</w:t>
            </w:r>
            <w:r w:rsidRPr="00AB38D7">
              <w:rPr>
                <w:rFonts w:ascii="Arial" w:eastAsia="Times New Roman" w:hAnsi="Arial" w:cs="Arial"/>
                <w:b/>
              </w:rPr>
              <w:t>mjernice za dijagnozu kroničnih rana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CFDE79" w14:textId="7B0DA7BE" w:rsidR="001B6CCD" w:rsidRPr="00042663" w:rsidRDefault="00287A99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968F83" w14:textId="35465DC9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1B6CCD" w:rsidRPr="00042663" w14:paraId="4401F20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A444DF" w14:textId="1F6B1B76" w:rsidR="001B6CCD" w:rsidRPr="00042663" w:rsidRDefault="001B6CCD" w:rsidP="001B6CC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1</w:t>
            </w:r>
            <w:r w:rsidR="00287A99">
              <w:rPr>
                <w:rFonts w:ascii="Arial" w:hAnsi="Arial" w:cs="Arial"/>
              </w:rPr>
              <w:t>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F312DB" w14:textId="45337D28" w:rsidR="001B6CCD" w:rsidRPr="001B6CCD" w:rsidRDefault="001B6CCD" w:rsidP="001B6CCD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6CCD">
              <w:rPr>
                <w:rFonts w:ascii="Arial" w:hAnsi="Arial" w:cs="Arial"/>
                <w:b/>
                <w:sz w:val="22"/>
                <w:szCs w:val="22"/>
              </w:rPr>
              <w:t>Podjela i klinička slika kroničnih rana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270825" w14:textId="5A043C4F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7029D7" w14:textId="327EC1C6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1B6CCD" w:rsidRPr="00042663" w14:paraId="64A60B37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ADBC20" w14:textId="5F37892A" w:rsidR="001B6CCD" w:rsidRPr="00042663" w:rsidRDefault="001B6CCD" w:rsidP="001B6CC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</w:t>
            </w:r>
            <w:r w:rsidR="00287A99">
              <w:rPr>
                <w:rFonts w:ascii="Arial" w:hAnsi="Arial" w:cs="Arial"/>
              </w:rPr>
              <w:t>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16CE19" w14:textId="70F1D98F" w:rsidR="001B6CCD" w:rsidRPr="009938E1" w:rsidRDefault="001B6CCD" w:rsidP="001B6CCD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>
              <w:rPr>
                <w:rFonts w:ascii="Arial" w:hAnsi="Arial" w:cs="Arial"/>
                <w:b/>
              </w:rPr>
              <w:t>Atipične rane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ED70F2" w14:textId="3279E214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2C1EA" w14:textId="028467CA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1B6CCD" w:rsidRPr="00042663" w14:paraId="72FE6012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E0BA97" w14:textId="6E0840D4" w:rsidR="001B6CCD" w:rsidRPr="00042663" w:rsidRDefault="001B6CCD" w:rsidP="001B6CC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</w:t>
            </w:r>
            <w:r w:rsidR="00287A9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-P14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2F6E4" w14:textId="27BDF7EB" w:rsidR="001B6CCD" w:rsidRPr="00042663" w:rsidRDefault="001B6CCD" w:rsidP="001B6CCD">
            <w:pPr>
              <w:spacing w:after="0" w:line="360" w:lineRule="auto"/>
              <w:rPr>
                <w:rFonts w:ascii="Arial" w:hAnsi="Arial" w:cs="Arial"/>
              </w:rPr>
            </w:pPr>
            <w:r w:rsidRPr="00AB38D7">
              <w:rPr>
                <w:rFonts w:ascii="Arial" w:eastAsia="Times New Roman" w:hAnsi="Arial" w:cs="Arial"/>
                <w:b/>
              </w:rPr>
              <w:t>Algoritam liječenja i suvremeni terapijski pristup u liječenju kronične rane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A65FF8" w14:textId="5526A3C1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BC9074" w14:textId="2A8E16B8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1B6CCD" w:rsidRPr="00042663" w14:paraId="36E965C8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63D4E5" w14:textId="280A6990" w:rsidR="001B6CCD" w:rsidRPr="00042663" w:rsidRDefault="001B6CCD" w:rsidP="001B6CCD">
            <w:pPr>
              <w:spacing w:after="0" w:line="360" w:lineRule="auto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P15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EB3924" w14:textId="32806F30" w:rsidR="001B6CCD" w:rsidRDefault="001B6CCD" w:rsidP="001B6CCD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Tromboflebitis i duboka venska tromboza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FC2645" w14:textId="04364EEC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54F936" w14:textId="327E55FA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1B6CCD" w:rsidRPr="00042663" w14:paraId="675A78F1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3B879A4" w14:textId="77777777" w:rsidR="001B6CCD" w:rsidRPr="00042663" w:rsidRDefault="001B6CCD" w:rsidP="001B6CC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71F6004" w14:textId="77777777" w:rsidR="001B6CCD" w:rsidRPr="00042663" w:rsidRDefault="001B6CCD" w:rsidP="001B6CCD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42663">
              <w:rPr>
                <w:rFonts w:ascii="Arial" w:hAnsi="Arial" w:cs="Arial"/>
                <w:b/>
                <w:bCs/>
              </w:rPr>
              <w:t>Ukupan broj sati predavanja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9B378AF" w14:textId="77777777" w:rsidR="001B6CCD" w:rsidRPr="00042663" w:rsidRDefault="001B6CCD" w:rsidP="001B6CC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9589" w14:textId="77777777" w:rsidR="001B6CCD" w:rsidRPr="00042663" w:rsidRDefault="001B6CCD" w:rsidP="001B6CCD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509DEB6A" w14:textId="555D21F1" w:rsidR="00BE40D4" w:rsidRDefault="00BE40D4" w:rsidP="005C2F41">
      <w:pPr>
        <w:jc w:val="center"/>
        <w:rPr>
          <w:b/>
          <w:color w:val="333399"/>
        </w:rPr>
      </w:pPr>
    </w:p>
    <w:p w14:paraId="70EBEB9F" w14:textId="25BB2122" w:rsidR="00BE40D4" w:rsidRDefault="00BE40D4" w:rsidP="005C2F41">
      <w:pPr>
        <w:jc w:val="center"/>
        <w:rPr>
          <w:b/>
          <w:color w:val="333399"/>
        </w:rPr>
      </w:pPr>
    </w:p>
    <w:p w14:paraId="16F2DE42" w14:textId="77777777" w:rsidR="00BE40D4" w:rsidRPr="00CD3F31" w:rsidRDefault="00BE40D4" w:rsidP="005C2F41">
      <w:pPr>
        <w:jc w:val="center"/>
        <w:rPr>
          <w:b/>
          <w:color w:val="333399"/>
        </w:rPr>
      </w:pPr>
    </w:p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986"/>
        <w:gridCol w:w="1348"/>
        <w:gridCol w:w="2054"/>
      </w:tblGrid>
      <w:tr w:rsidR="005B319B" w:rsidRPr="00042663" w14:paraId="6DDADE48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5CCF80ED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>
              <w:rPr>
                <w:rFonts w:ascii="Arial" w:hAnsi="Arial" w:cs="Arial"/>
                <w:b/>
                <w:color w:val="333399"/>
                <w:lang w:val="en-US"/>
              </w:rPr>
              <w:t>S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1F91E8A7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>
              <w:rPr>
                <w:rFonts w:ascii="Arial" w:hAnsi="Arial" w:cs="Arial"/>
                <w:b/>
                <w:color w:val="333399"/>
              </w:rPr>
              <w:t>SEMINARI</w:t>
            </w:r>
            <w:r w:rsidRPr="00042663">
              <w:rPr>
                <w:rFonts w:ascii="Arial" w:hAnsi="Arial" w:cs="Arial"/>
                <w:b/>
                <w:color w:val="333399"/>
              </w:rPr>
              <w:t xml:space="preserve"> (tema </w:t>
            </w:r>
            <w:r>
              <w:rPr>
                <w:rFonts w:ascii="Arial" w:hAnsi="Arial" w:cs="Arial"/>
                <w:b/>
                <w:color w:val="333399"/>
              </w:rPr>
              <w:t>seminara</w:t>
            </w:r>
            <w:r w:rsidRPr="00042663">
              <w:rPr>
                <w:rFonts w:ascii="Arial" w:hAnsi="Arial" w:cs="Arial"/>
                <w:b/>
                <w:color w:val="333399"/>
              </w:rPr>
              <w:t>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3B971F5E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F9B24AD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Mjesto održavanja</w:t>
            </w:r>
          </w:p>
        </w:tc>
      </w:tr>
      <w:tr w:rsidR="002251F3" w:rsidRPr="00042663" w14:paraId="38B181F1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E5D68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20BF6" w14:textId="4D8375B3" w:rsidR="002251F3" w:rsidRPr="002251F3" w:rsidRDefault="002251F3" w:rsidP="002251F3">
            <w:pPr>
              <w:pStyle w:val="Style"/>
              <w:rPr>
                <w:rFonts w:ascii="Arial" w:hAnsi="Arial" w:cs="Arial"/>
                <w:b/>
                <w:sz w:val="22"/>
                <w:szCs w:val="22"/>
              </w:rPr>
            </w:pPr>
            <w:r w:rsidRPr="002251F3">
              <w:rPr>
                <w:rFonts w:ascii="Arial" w:hAnsi="Arial" w:cs="Arial"/>
                <w:b/>
                <w:sz w:val="22"/>
                <w:szCs w:val="22"/>
              </w:rPr>
              <w:t>Prikaz slučaja bolesnika s kroničnom venskom insuficijencijom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1CA84" w14:textId="58E5C0EB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B2E96B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665220B3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2CCC0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59F32" w14:textId="10D14E29" w:rsidR="002251F3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 w:rsidRPr="002251F3">
              <w:rPr>
                <w:rFonts w:ascii="Arial" w:hAnsi="Arial" w:cs="Arial"/>
                <w:b/>
              </w:rPr>
              <w:t>Prikaz slučaja bolesnika s limfedemom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8F28C" w14:textId="0126D350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D8CDF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732A5AE6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D5D1F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A7642" w14:textId="2A0F62C3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2251F3">
              <w:rPr>
                <w:rFonts w:ascii="Arial" w:hAnsi="Arial" w:cs="Arial"/>
                <w:b/>
              </w:rPr>
              <w:t>Prikaz slučaja bolesnika s kroničnom venskom ranom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78F87" w14:textId="498552AB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A07CF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1D9AAD3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E2D6E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042663">
              <w:rPr>
                <w:rFonts w:ascii="Arial" w:hAnsi="Arial" w:cs="Arial"/>
              </w:rPr>
              <w:t>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1A2CF" w14:textId="436205EF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s arterijskom insuficijencijom i arterijskom ranom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FD4D5" w14:textId="1AC14337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4F653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51824E9B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F4C3E4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BEDA7" w14:textId="2399D1C2" w:rsidR="002251F3" w:rsidRPr="002251F3" w:rsidRDefault="002251F3" w:rsidP="002251F3">
            <w:pPr>
              <w:spacing w:after="0" w:line="100" w:lineRule="atLeast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s dijabetičnim stopalom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8E1C2" w14:textId="033C52CD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98AE6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4A44E8B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0E71DE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bookmarkStart w:id="3" w:name="_Hlk144832056"/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6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331828" w14:textId="22D68F07" w:rsidR="002251F3" w:rsidRPr="002251F3" w:rsidRDefault="002251F3" w:rsidP="002251F3">
            <w:pPr>
              <w:spacing w:after="0" w:line="100" w:lineRule="atLeast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s dekubitusom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328D73" w14:textId="3C413054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694339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Predavaona</w:t>
            </w:r>
          </w:p>
        </w:tc>
      </w:tr>
      <w:tr w:rsidR="002251F3" w:rsidRPr="00042663" w14:paraId="3401ACF0" w14:textId="77777777" w:rsidTr="00737C23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A10DB2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7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7559B" w14:textId="02A5EC83" w:rsidR="002251F3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 w:rsidRPr="002251F3">
              <w:rPr>
                <w:rFonts w:ascii="Arial" w:hAnsi="Arial" w:cs="Arial"/>
                <w:b/>
              </w:rPr>
              <w:t>Prikaz slučaja bolesnika s venedemom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BC0362" w14:textId="2BE7E6A7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DAABE7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1DA45AEA" w14:textId="77777777" w:rsidTr="00737C23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543BDE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8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994D5" w14:textId="0479C6E2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251F3">
              <w:rPr>
                <w:rFonts w:ascii="Arial" w:hAnsi="Arial" w:cs="Arial"/>
                <w:b/>
              </w:rPr>
              <w:t>Prikaz slučaja bolesnika flebolimfedemom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F7969" w14:textId="7A8860DE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81764E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bookmarkEnd w:id="3"/>
      <w:tr w:rsidR="002251F3" w:rsidRPr="00042663" w14:paraId="37F3303A" w14:textId="77777777" w:rsidTr="00737C23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408EE9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9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B75A8F" w14:textId="2AD411EC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s pyodermom gangrenosum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19F898" w14:textId="5CF91A6F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628E20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7F2C3234" w14:textId="77777777" w:rsidTr="00737C23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8DE94E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10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C0CB5" w14:textId="7EA68935" w:rsidR="002251F3" w:rsidRPr="002251F3" w:rsidRDefault="002251F3" w:rsidP="002251F3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51F3">
              <w:rPr>
                <w:rFonts w:ascii="Arial" w:hAnsi="Arial" w:cs="Arial"/>
                <w:b/>
                <w:sz w:val="22"/>
                <w:szCs w:val="22"/>
              </w:rPr>
              <w:t>Prikaz slučaja bolesnika s necrobiosis lipoidica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C05E83" w14:textId="5B7802D8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F68A81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1BB6CCEE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8EEFB2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E74C7" w14:textId="280D5C30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malignom transformacijom kronične rane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22CC76" w14:textId="2611EF3D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0AA05B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Predavaona</w:t>
            </w:r>
          </w:p>
        </w:tc>
      </w:tr>
      <w:tr w:rsidR="002251F3" w:rsidRPr="00042663" w14:paraId="7305A4F6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E08254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4AF61" w14:textId="5A7F7D99" w:rsidR="002251F3" w:rsidRPr="002251F3" w:rsidRDefault="002251F3" w:rsidP="002251F3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51F3">
              <w:rPr>
                <w:rFonts w:ascii="Arial" w:hAnsi="Arial" w:cs="Arial"/>
                <w:b/>
                <w:sz w:val="22"/>
                <w:szCs w:val="22"/>
              </w:rPr>
              <w:t>Prikaz slučaja bolesnika ulceriranom malignom neoplazmom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F8CE10" w14:textId="1913B7AD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0633FF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6B0F" w14:paraId="5586FBAE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965DCA" w14:textId="77777777" w:rsidR="002251F3" w:rsidRPr="00046B0F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6B0F">
              <w:rPr>
                <w:rFonts w:ascii="Arial" w:hAnsi="Arial" w:cs="Arial"/>
              </w:rPr>
              <w:t>S13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8E1EE" w14:textId="39C8B139" w:rsidR="002251F3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iCs/>
              </w:rPr>
            </w:pPr>
            <w:r w:rsidRPr="002251F3">
              <w:rPr>
                <w:rFonts w:ascii="Arial" w:hAnsi="Arial" w:cs="Arial"/>
                <w:b/>
              </w:rPr>
              <w:t>Prikaz slučaja bolesnika leukocitoklastičnim vaskulitisom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202F3E" w14:textId="247A2A63" w:rsidR="002251F3" w:rsidRPr="00046B0F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C137CF" w14:textId="77777777" w:rsidR="002251F3" w:rsidRPr="00046B0F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B0F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4B7A8141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72293D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4D9A2" w14:textId="35194F63" w:rsidR="002251F3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iCs/>
              </w:rPr>
            </w:pPr>
            <w:r w:rsidRPr="002251F3">
              <w:rPr>
                <w:rFonts w:ascii="Arial" w:hAnsi="Arial" w:cs="Arial"/>
                <w:b/>
              </w:rPr>
              <w:t>Prikaz slučaja bolesnika s ANCA vaskulitisom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3DF8D6" w14:textId="7DB8D6D4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80138B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4EE952B2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BD7893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770B3" w14:textId="27076847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2251F3">
              <w:rPr>
                <w:rFonts w:ascii="Arial" w:hAnsi="Arial" w:cs="Arial"/>
                <w:b/>
              </w:rPr>
              <w:t>Prikaz slučaja bolesnika s kroničnom venskom insuficijencijom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3B5FF0" w14:textId="37166C11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DC5D06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6B0F" w14:paraId="16D311CF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8EBE202" w14:textId="77777777" w:rsidR="002251F3" w:rsidRPr="00046B0F" w:rsidRDefault="002251F3" w:rsidP="002251F3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C4A4AAE" w14:textId="77777777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2251F3">
              <w:rPr>
                <w:rFonts w:ascii="Arial" w:hAnsi="Arial" w:cs="Arial"/>
                <w:b/>
                <w:bCs/>
              </w:rPr>
              <w:t>Ukupan broj sati seminara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91FDAE3" w14:textId="77777777" w:rsidR="002251F3" w:rsidRPr="00F4462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42663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61D22F6" w14:textId="77777777" w:rsidR="002251F3" w:rsidRPr="00046B0F" w:rsidRDefault="002251F3" w:rsidP="002251F3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8688407" w14:textId="73EBC336" w:rsidR="005C2F41" w:rsidRDefault="005C2F41" w:rsidP="005C2F41">
      <w:pPr>
        <w:jc w:val="center"/>
        <w:rPr>
          <w:b/>
          <w:color w:val="333399"/>
        </w:rPr>
      </w:pPr>
    </w:p>
    <w:p w14:paraId="715A4F2D" w14:textId="309C7440" w:rsidR="005B319B" w:rsidRDefault="005B319B" w:rsidP="005B319B">
      <w:pPr>
        <w:rPr>
          <w:b/>
          <w:color w:val="333399"/>
        </w:rPr>
      </w:pPr>
    </w:p>
    <w:p w14:paraId="7D247B4F" w14:textId="7B9B9183" w:rsidR="005B319B" w:rsidRDefault="005B319B" w:rsidP="005C2F41">
      <w:pPr>
        <w:jc w:val="center"/>
        <w:rPr>
          <w:b/>
          <w:color w:val="333399"/>
        </w:rPr>
      </w:pPr>
    </w:p>
    <w:p w14:paraId="1A2A4CB2" w14:textId="77777777" w:rsidR="005B319B" w:rsidRPr="00CD3F31" w:rsidRDefault="005B319B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5C2F41" w:rsidRPr="00CD3F31" w14:paraId="75CD272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7BDCBFD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4860B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743B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D96A7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94FF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80A24D8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77C28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2DCCD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D8F3E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D379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771A2B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46AE0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50F9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48D4A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D43E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5CE961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D3FF9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BEAF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2698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6A7A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19E4BE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64E9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2CB1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69E2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D3F9E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3BBA223D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4A2D5809" w14:textId="77777777" w:rsidR="00846C2B" w:rsidRPr="00CD3F31" w:rsidRDefault="00846C2B">
      <w:pPr>
        <w:spacing w:after="200" w:line="276" w:lineRule="auto"/>
      </w:pPr>
      <w:r w:rsidRPr="00CD3F31">
        <w:br w:type="page"/>
      </w: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BE40D4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BE40D4" w:rsidRPr="00CD3F31" w:rsidRDefault="00BE40D4" w:rsidP="00BE40D4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510C14CF" w:rsidR="00BE40D4" w:rsidRPr="00974E0D" w:rsidRDefault="00BE40D4" w:rsidP="00BE40D4">
            <w:pPr>
              <w:spacing w:after="0"/>
            </w:pPr>
          </w:p>
        </w:tc>
      </w:tr>
      <w:tr w:rsidR="00BE40D4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BE40D4" w:rsidRPr="00CD3F31" w:rsidRDefault="00BE40D4" w:rsidP="00BE40D4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4BD59E2A" w:rsidR="00BE40D4" w:rsidRPr="00974E0D" w:rsidRDefault="00BE40D4" w:rsidP="00BE40D4">
            <w:pPr>
              <w:spacing w:after="0"/>
            </w:pPr>
          </w:p>
        </w:tc>
      </w:tr>
      <w:tr w:rsidR="00BE40D4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BE40D4" w:rsidRPr="00CD3F31" w:rsidRDefault="00BE40D4" w:rsidP="00BE40D4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4EAC3C52" w:rsidR="00BE40D4" w:rsidRPr="00974E0D" w:rsidRDefault="00BE40D4" w:rsidP="00BE40D4">
            <w:pPr>
              <w:spacing w:after="0"/>
            </w:pPr>
          </w:p>
        </w:tc>
      </w:tr>
      <w:tr w:rsidR="00BE40D4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BE40D4" w:rsidRPr="00CD3F31" w:rsidRDefault="00BE40D4" w:rsidP="00BE40D4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263CBACD" w:rsidR="00BE40D4" w:rsidRPr="00974E0D" w:rsidRDefault="00BE40D4" w:rsidP="00BE40D4">
            <w:pPr>
              <w:spacing w:after="0"/>
            </w:pPr>
          </w:p>
        </w:tc>
      </w:tr>
    </w:tbl>
    <w:p w14:paraId="3A45144E" w14:textId="77777777" w:rsidR="005C2F41" w:rsidRPr="00CD3F31" w:rsidRDefault="005C2F41" w:rsidP="005C2F41"/>
    <w:p w14:paraId="0728BD65" w14:textId="2ADC6802" w:rsidR="00C24941" w:rsidRPr="00CD3F31" w:rsidRDefault="00BE40D4" w:rsidP="00BE40D4">
      <w:pPr>
        <w:tabs>
          <w:tab w:val="left" w:pos="2680"/>
        </w:tabs>
      </w:pPr>
      <w:r>
        <w:tab/>
      </w:r>
    </w:p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3F84" w14:textId="77777777" w:rsidR="005612BB" w:rsidRDefault="005612BB">
      <w:pPr>
        <w:spacing w:after="0" w:line="240" w:lineRule="auto"/>
      </w:pPr>
      <w:r>
        <w:separator/>
      </w:r>
    </w:p>
  </w:endnote>
  <w:endnote w:type="continuationSeparator" w:id="0">
    <w:p w14:paraId="00CDE0AF" w14:textId="77777777" w:rsidR="005612BB" w:rsidRDefault="0056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C374" w14:textId="77777777" w:rsidR="005612BB" w:rsidRDefault="005612BB">
      <w:pPr>
        <w:spacing w:after="0" w:line="240" w:lineRule="auto"/>
      </w:pPr>
      <w:r>
        <w:separator/>
      </w:r>
    </w:p>
  </w:footnote>
  <w:footnote w:type="continuationSeparator" w:id="0">
    <w:p w14:paraId="0B0B1C26" w14:textId="77777777" w:rsidR="005612BB" w:rsidRDefault="0056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0208"/>
    <w:multiLevelType w:val="hybridMultilevel"/>
    <w:tmpl w:val="21A28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8E8"/>
    <w:multiLevelType w:val="hybridMultilevel"/>
    <w:tmpl w:val="09E882BE"/>
    <w:lvl w:ilvl="0" w:tplc="8668CB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D7236C4"/>
    <w:multiLevelType w:val="hybridMultilevel"/>
    <w:tmpl w:val="6E2ACE40"/>
    <w:lvl w:ilvl="0" w:tplc="C3982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01B89"/>
    <w:rsid w:val="00010F7C"/>
    <w:rsid w:val="0001711D"/>
    <w:rsid w:val="00021FA9"/>
    <w:rsid w:val="00032FCB"/>
    <w:rsid w:val="0006705E"/>
    <w:rsid w:val="00075791"/>
    <w:rsid w:val="00080AD4"/>
    <w:rsid w:val="00084130"/>
    <w:rsid w:val="00092AA7"/>
    <w:rsid w:val="0009494E"/>
    <w:rsid w:val="000B06AE"/>
    <w:rsid w:val="000F01B5"/>
    <w:rsid w:val="000F1A10"/>
    <w:rsid w:val="000F3023"/>
    <w:rsid w:val="00144761"/>
    <w:rsid w:val="00155D2E"/>
    <w:rsid w:val="00184FD3"/>
    <w:rsid w:val="00196FF0"/>
    <w:rsid w:val="001A3CD4"/>
    <w:rsid w:val="001B3869"/>
    <w:rsid w:val="001B6CCD"/>
    <w:rsid w:val="001C7FB2"/>
    <w:rsid w:val="002251F3"/>
    <w:rsid w:val="00230D7A"/>
    <w:rsid w:val="002613E9"/>
    <w:rsid w:val="00282364"/>
    <w:rsid w:val="00287A99"/>
    <w:rsid w:val="002A0B16"/>
    <w:rsid w:val="002A37B8"/>
    <w:rsid w:val="002B0C9F"/>
    <w:rsid w:val="002B235A"/>
    <w:rsid w:val="002B41D6"/>
    <w:rsid w:val="002D42C1"/>
    <w:rsid w:val="002E60FF"/>
    <w:rsid w:val="002F30E3"/>
    <w:rsid w:val="00301C41"/>
    <w:rsid w:val="003027D4"/>
    <w:rsid w:val="00313E94"/>
    <w:rsid w:val="00322A77"/>
    <w:rsid w:val="003314C1"/>
    <w:rsid w:val="00331DE3"/>
    <w:rsid w:val="003548A1"/>
    <w:rsid w:val="00380FD1"/>
    <w:rsid w:val="003839CF"/>
    <w:rsid w:val="003843CD"/>
    <w:rsid w:val="0039207A"/>
    <w:rsid w:val="003920BA"/>
    <w:rsid w:val="003C0F36"/>
    <w:rsid w:val="003C4EE2"/>
    <w:rsid w:val="004306E3"/>
    <w:rsid w:val="004450B5"/>
    <w:rsid w:val="004576C3"/>
    <w:rsid w:val="00481703"/>
    <w:rsid w:val="00484CD6"/>
    <w:rsid w:val="0049207E"/>
    <w:rsid w:val="004A6112"/>
    <w:rsid w:val="004C6602"/>
    <w:rsid w:val="004D4B18"/>
    <w:rsid w:val="004F254E"/>
    <w:rsid w:val="004F4FCC"/>
    <w:rsid w:val="0050135D"/>
    <w:rsid w:val="00515BB6"/>
    <w:rsid w:val="00533692"/>
    <w:rsid w:val="00542ABA"/>
    <w:rsid w:val="005612BB"/>
    <w:rsid w:val="00563202"/>
    <w:rsid w:val="00596742"/>
    <w:rsid w:val="005970E0"/>
    <w:rsid w:val="005A06E1"/>
    <w:rsid w:val="005A4191"/>
    <w:rsid w:val="005A6EDD"/>
    <w:rsid w:val="005B319B"/>
    <w:rsid w:val="005B69D7"/>
    <w:rsid w:val="005C2F41"/>
    <w:rsid w:val="005F7371"/>
    <w:rsid w:val="0060756C"/>
    <w:rsid w:val="00610EC7"/>
    <w:rsid w:val="00634C4B"/>
    <w:rsid w:val="00635A57"/>
    <w:rsid w:val="00652612"/>
    <w:rsid w:val="00662E47"/>
    <w:rsid w:val="00672A41"/>
    <w:rsid w:val="006737C0"/>
    <w:rsid w:val="00690F74"/>
    <w:rsid w:val="006C0EC5"/>
    <w:rsid w:val="006C14AF"/>
    <w:rsid w:val="006F39EE"/>
    <w:rsid w:val="006F5F68"/>
    <w:rsid w:val="006F7480"/>
    <w:rsid w:val="00705FF7"/>
    <w:rsid w:val="00730192"/>
    <w:rsid w:val="00733743"/>
    <w:rsid w:val="00761543"/>
    <w:rsid w:val="00773AA1"/>
    <w:rsid w:val="00782EA4"/>
    <w:rsid w:val="007851A3"/>
    <w:rsid w:val="007902BD"/>
    <w:rsid w:val="00792B8F"/>
    <w:rsid w:val="00794A02"/>
    <w:rsid w:val="00797992"/>
    <w:rsid w:val="007A634E"/>
    <w:rsid w:val="007D1510"/>
    <w:rsid w:val="007F4483"/>
    <w:rsid w:val="00805B45"/>
    <w:rsid w:val="00806E45"/>
    <w:rsid w:val="00833194"/>
    <w:rsid w:val="00846C2B"/>
    <w:rsid w:val="00851566"/>
    <w:rsid w:val="00874B5E"/>
    <w:rsid w:val="008A3B06"/>
    <w:rsid w:val="008C6FBC"/>
    <w:rsid w:val="008D4528"/>
    <w:rsid w:val="008E05DF"/>
    <w:rsid w:val="008E2A51"/>
    <w:rsid w:val="008E7846"/>
    <w:rsid w:val="008F76DD"/>
    <w:rsid w:val="00901046"/>
    <w:rsid w:val="0091264E"/>
    <w:rsid w:val="0091431F"/>
    <w:rsid w:val="00965280"/>
    <w:rsid w:val="00973FFD"/>
    <w:rsid w:val="00974E0D"/>
    <w:rsid w:val="00983892"/>
    <w:rsid w:val="00984697"/>
    <w:rsid w:val="009938E1"/>
    <w:rsid w:val="009A0D49"/>
    <w:rsid w:val="009D4376"/>
    <w:rsid w:val="00A05341"/>
    <w:rsid w:val="00A12305"/>
    <w:rsid w:val="00A12B35"/>
    <w:rsid w:val="00A27C68"/>
    <w:rsid w:val="00A46299"/>
    <w:rsid w:val="00A46BB5"/>
    <w:rsid w:val="00A51331"/>
    <w:rsid w:val="00A5761B"/>
    <w:rsid w:val="00AA6176"/>
    <w:rsid w:val="00AB38D7"/>
    <w:rsid w:val="00AB551E"/>
    <w:rsid w:val="00AC7D5C"/>
    <w:rsid w:val="00AF78AA"/>
    <w:rsid w:val="00B12C1C"/>
    <w:rsid w:val="00B4257C"/>
    <w:rsid w:val="00B90482"/>
    <w:rsid w:val="00BB7BAC"/>
    <w:rsid w:val="00BD6B4F"/>
    <w:rsid w:val="00BE40D4"/>
    <w:rsid w:val="00BF53C9"/>
    <w:rsid w:val="00C24941"/>
    <w:rsid w:val="00C30FA3"/>
    <w:rsid w:val="00C446B5"/>
    <w:rsid w:val="00C753E6"/>
    <w:rsid w:val="00C92590"/>
    <w:rsid w:val="00CB4F63"/>
    <w:rsid w:val="00CC56AC"/>
    <w:rsid w:val="00CD3E68"/>
    <w:rsid w:val="00CD3F31"/>
    <w:rsid w:val="00CF2F27"/>
    <w:rsid w:val="00D07762"/>
    <w:rsid w:val="00D24E73"/>
    <w:rsid w:val="00D451F5"/>
    <w:rsid w:val="00D70B0A"/>
    <w:rsid w:val="00D7612B"/>
    <w:rsid w:val="00D86165"/>
    <w:rsid w:val="00D87DA3"/>
    <w:rsid w:val="00DB1772"/>
    <w:rsid w:val="00E221EC"/>
    <w:rsid w:val="00E40068"/>
    <w:rsid w:val="00E55B7D"/>
    <w:rsid w:val="00E92F6C"/>
    <w:rsid w:val="00EA1DEC"/>
    <w:rsid w:val="00EB0DB0"/>
    <w:rsid w:val="00EB37F5"/>
    <w:rsid w:val="00EB67E1"/>
    <w:rsid w:val="00EC2D37"/>
    <w:rsid w:val="00EE4329"/>
    <w:rsid w:val="00F30015"/>
    <w:rsid w:val="00F47429"/>
    <w:rsid w:val="00F47E9F"/>
    <w:rsid w:val="00F5336E"/>
    <w:rsid w:val="00FE44BD"/>
    <w:rsid w:val="00FF19C7"/>
    <w:rsid w:val="00FF2B14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paragraph" w:customStyle="1" w:styleId="Style">
    <w:name w:val="Style"/>
    <w:rsid w:val="00BE40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ieldText">
    <w:name w:val="Field Text"/>
    <w:basedOn w:val="Normal"/>
    <w:rsid w:val="005B319B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B319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B3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FFA47AB3ACF840688937F16891E8CD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7A3F53-5CE0-4010-B659-6D9EEDFA2D0E}"/>
      </w:docPartPr>
      <w:docPartBody>
        <w:p w:rsidR="007C7D59" w:rsidRDefault="000F6871" w:rsidP="000F6871">
          <w:pPr>
            <w:pStyle w:val="FFA47AB3ACF840688937F16891E8CD22"/>
          </w:pPr>
          <w:r w:rsidRPr="00425F96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A25BE56D2A214C47977483CF258D0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832CE1-7B3F-4C20-8A61-77144FDA54B5}"/>
      </w:docPartPr>
      <w:docPartBody>
        <w:p w:rsidR="007C7D59" w:rsidRDefault="000F6871" w:rsidP="000F6871">
          <w:pPr>
            <w:pStyle w:val="A25BE56D2A214C47977483CF258D04C2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1599C00B8135451CA32341CCBB8242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F15853-BDEE-4A78-917B-93DCE85C2D5B}"/>
      </w:docPartPr>
      <w:docPartBody>
        <w:p w:rsidR="00794F97" w:rsidRDefault="00555E00" w:rsidP="00555E00">
          <w:pPr>
            <w:pStyle w:val="1599C00B8135451CA32341CCBB824268"/>
          </w:pPr>
          <w:r w:rsidRPr="006F39EE">
            <w:rPr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7EEAB6ECB50541E482762CA88A4ACD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38FD60-3F04-4090-9A36-EE18FB3B718B}"/>
      </w:docPartPr>
      <w:docPartBody>
        <w:p w:rsidR="00794F97" w:rsidRDefault="00555E00" w:rsidP="00555E00">
          <w:pPr>
            <w:pStyle w:val="7EEAB6ECB50541E482762CA88A4ACDA2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A66403123CEF408392D6C631F3F267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C32C5D-79FC-49FE-A992-29CA19BAEAC3}"/>
      </w:docPartPr>
      <w:docPartBody>
        <w:p w:rsidR="00794F97" w:rsidRDefault="00555E00" w:rsidP="00555E00">
          <w:pPr>
            <w:pStyle w:val="A66403123CEF408392D6C631F3F26759"/>
          </w:pPr>
          <w:r>
            <w:rPr>
              <w:rStyle w:val="Tekstrezerviranogmjesta"/>
            </w:rPr>
            <w:t>Unesite tražene podatke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0A50FB"/>
    <w:rsid w:val="000F6871"/>
    <w:rsid w:val="001223A3"/>
    <w:rsid w:val="00145628"/>
    <w:rsid w:val="00146B8C"/>
    <w:rsid w:val="00147D2F"/>
    <w:rsid w:val="00167C6C"/>
    <w:rsid w:val="001B1A93"/>
    <w:rsid w:val="00237907"/>
    <w:rsid w:val="00243FD9"/>
    <w:rsid w:val="002B2EB8"/>
    <w:rsid w:val="00300093"/>
    <w:rsid w:val="00311D82"/>
    <w:rsid w:val="003B7DF7"/>
    <w:rsid w:val="00516E08"/>
    <w:rsid w:val="00551851"/>
    <w:rsid w:val="00555E00"/>
    <w:rsid w:val="005B02F3"/>
    <w:rsid w:val="005B55E5"/>
    <w:rsid w:val="005F5698"/>
    <w:rsid w:val="00631081"/>
    <w:rsid w:val="00716ED1"/>
    <w:rsid w:val="00731BD7"/>
    <w:rsid w:val="00763D81"/>
    <w:rsid w:val="00794F97"/>
    <w:rsid w:val="007C7D59"/>
    <w:rsid w:val="00807016"/>
    <w:rsid w:val="00820630"/>
    <w:rsid w:val="008271D5"/>
    <w:rsid w:val="00842297"/>
    <w:rsid w:val="00845E4B"/>
    <w:rsid w:val="008B3B87"/>
    <w:rsid w:val="008C44BE"/>
    <w:rsid w:val="008E4F30"/>
    <w:rsid w:val="008F33DC"/>
    <w:rsid w:val="009004FD"/>
    <w:rsid w:val="00903BA7"/>
    <w:rsid w:val="009A4A9D"/>
    <w:rsid w:val="009B3544"/>
    <w:rsid w:val="009F06F0"/>
    <w:rsid w:val="00A01DC7"/>
    <w:rsid w:val="00A47326"/>
    <w:rsid w:val="00A53BC3"/>
    <w:rsid w:val="00A737D0"/>
    <w:rsid w:val="00B05A92"/>
    <w:rsid w:val="00B13965"/>
    <w:rsid w:val="00B377AA"/>
    <w:rsid w:val="00C10CF5"/>
    <w:rsid w:val="00C6712D"/>
    <w:rsid w:val="00C832B9"/>
    <w:rsid w:val="00C84FDF"/>
    <w:rsid w:val="00C95CBD"/>
    <w:rsid w:val="00CE548D"/>
    <w:rsid w:val="00D52565"/>
    <w:rsid w:val="00DE3C16"/>
    <w:rsid w:val="00E16137"/>
    <w:rsid w:val="00E40892"/>
    <w:rsid w:val="00E55FA5"/>
    <w:rsid w:val="00EA2C9C"/>
    <w:rsid w:val="00F37AC4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55E00"/>
    <w:rPr>
      <w:color w:val="808080"/>
    </w:rPr>
  </w:style>
  <w:style w:type="character" w:customStyle="1" w:styleId="Style44">
    <w:name w:val="Style44"/>
    <w:basedOn w:val="Zadanifontodlomka"/>
    <w:uiPriority w:val="1"/>
    <w:rsid w:val="00243F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FFA47AB3ACF840688937F16891E8CD22">
    <w:name w:val="FFA47AB3ACF840688937F16891E8CD22"/>
    <w:rsid w:val="000F6871"/>
    <w:pPr>
      <w:spacing w:after="160" w:line="259" w:lineRule="auto"/>
    </w:pPr>
  </w:style>
  <w:style w:type="paragraph" w:customStyle="1" w:styleId="A25BE56D2A214C47977483CF258D04C2">
    <w:name w:val="A25BE56D2A214C47977483CF258D04C2"/>
    <w:rsid w:val="000F6871"/>
    <w:pPr>
      <w:spacing w:after="160" w:line="259" w:lineRule="auto"/>
    </w:pPr>
  </w:style>
  <w:style w:type="paragraph" w:customStyle="1" w:styleId="1599C00B8135451CA32341CCBB824268">
    <w:name w:val="1599C00B8135451CA32341CCBB824268"/>
    <w:rsid w:val="00555E00"/>
    <w:pPr>
      <w:spacing w:after="160" w:line="259" w:lineRule="auto"/>
    </w:pPr>
  </w:style>
  <w:style w:type="paragraph" w:customStyle="1" w:styleId="7EEAB6ECB50541E482762CA88A4ACDA2">
    <w:name w:val="7EEAB6ECB50541E482762CA88A4ACDA2"/>
    <w:rsid w:val="00555E00"/>
    <w:pPr>
      <w:spacing w:after="160" w:line="259" w:lineRule="auto"/>
    </w:pPr>
  </w:style>
  <w:style w:type="paragraph" w:customStyle="1" w:styleId="A66403123CEF408392D6C631F3F26759">
    <w:name w:val="A66403123CEF408392D6C631F3F26759"/>
    <w:rsid w:val="00555E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2190</Words>
  <Characters>12489</Characters>
  <Application>Microsoft Office Word</Application>
  <DocSecurity>4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Sanković</cp:lastModifiedBy>
  <cp:revision>2</cp:revision>
  <dcterms:created xsi:type="dcterms:W3CDTF">2024-10-07T11:09:00Z</dcterms:created>
  <dcterms:modified xsi:type="dcterms:W3CDTF">2024-10-07T11:09:00Z</dcterms:modified>
</cp:coreProperties>
</file>