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8F5F" w14:textId="03CDF658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3A332401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 xml:space="preserve">University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Rijeka ▪ </w:t>
      </w:r>
      <w:proofErr w:type="spellStart"/>
      <w:r w:rsidRPr="00AE1B0C">
        <w:rPr>
          <w:color w:val="0070C0"/>
          <w:sz w:val="24"/>
        </w:rPr>
        <w:t>Faculty</w:t>
      </w:r>
      <w:proofErr w:type="spellEnd"/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Hea</w:t>
      </w:r>
      <w:r w:rsidR="00C30457">
        <w:rPr>
          <w:color w:val="0070C0"/>
          <w:sz w:val="24"/>
        </w:rPr>
        <w:t>l</w:t>
      </w:r>
      <w:r w:rsidRPr="00AE1B0C">
        <w:rPr>
          <w:color w:val="0070C0"/>
          <w:sz w:val="24"/>
        </w:rPr>
        <w:t xml:space="preserve">th </w:t>
      </w:r>
      <w:proofErr w:type="spellStart"/>
      <w:r w:rsidRPr="00AE1B0C">
        <w:rPr>
          <w:color w:val="0070C0"/>
          <w:sz w:val="24"/>
        </w:rPr>
        <w:t>S</w:t>
      </w:r>
      <w:r w:rsidR="00F31EDE">
        <w:rPr>
          <w:color w:val="0070C0"/>
          <w:sz w:val="24"/>
        </w:rPr>
        <w:t>tudies</w:t>
      </w:r>
      <w:proofErr w:type="spellEnd"/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13EAAD16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Fakultet </w:t>
      </w:r>
      <w:r w:rsidR="00C30457" w:rsidRPr="00003132">
        <w:rPr>
          <w:rFonts w:ascii="Times New Roman" w:hAnsi="Times New Roman" w:cs="Times New Roman"/>
          <w:b/>
          <w:bCs/>
          <w:sz w:val="24"/>
          <w:szCs w:val="24"/>
        </w:rPr>
        <w:t>zdravstvenih</w:t>
      </w: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 studija</w:t>
      </w:r>
    </w:p>
    <w:p w14:paraId="2BCABD4D" w14:textId="5A3F9263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5678A0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9C1A5" w14:textId="746DE9E2" w:rsidR="00875EA5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86277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E12E8A">
        <w:rPr>
          <w:rFonts w:ascii="Times New Roman" w:hAnsi="Times New Roman" w:cs="Times New Roman"/>
          <w:sz w:val="24"/>
          <w:szCs w:val="24"/>
        </w:rPr>
        <w:t>23.03.202</w:t>
      </w:r>
      <w:r w:rsidR="006721B3">
        <w:rPr>
          <w:rFonts w:ascii="Times New Roman" w:hAnsi="Times New Roman" w:cs="Times New Roman"/>
          <w:sz w:val="24"/>
          <w:szCs w:val="24"/>
        </w:rPr>
        <w:t>6</w:t>
      </w:r>
      <w:r w:rsidR="00E12E8A">
        <w:rPr>
          <w:rFonts w:ascii="Times New Roman" w:hAnsi="Times New Roman" w:cs="Times New Roman"/>
          <w:sz w:val="24"/>
          <w:szCs w:val="24"/>
        </w:rPr>
        <w:t>.</w:t>
      </w:r>
    </w:p>
    <w:p w14:paraId="4F9DA91F" w14:textId="7AC55BAE" w:rsidR="00F779A0" w:rsidRDefault="00F779A0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B1887" w14:textId="77777777" w:rsidR="00327074" w:rsidRPr="00003132" w:rsidRDefault="00327074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B248" w14:textId="02347ED9" w:rsidR="006B1860" w:rsidRPr="00880FB2" w:rsidRDefault="006B1860" w:rsidP="00FB1A4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>Obrazloženje</w:t>
      </w:r>
      <w:r w:rsidR="00887D75" w:rsidRPr="00880FB2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="0098712B" w:rsidRPr="00880FB2">
        <w:rPr>
          <w:rFonts w:ascii="Times New Roman" w:hAnsi="Times New Roman" w:cs="Times New Roman"/>
          <w:b/>
          <w:sz w:val="24"/>
          <w:szCs w:val="24"/>
        </w:rPr>
        <w:t xml:space="preserve"> izvršenja </w:t>
      </w:r>
      <w:r w:rsidR="00527152" w:rsidRPr="00880FB2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E12E8A" w:rsidRPr="00880FB2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D57E52" w:rsidRPr="00880FB2">
        <w:rPr>
          <w:rFonts w:ascii="Times New Roman" w:hAnsi="Times New Roman" w:cs="Times New Roman"/>
          <w:b/>
          <w:sz w:val="24"/>
          <w:szCs w:val="24"/>
        </w:rPr>
        <w:t>202</w:t>
      </w:r>
      <w:r w:rsidR="00035E78">
        <w:rPr>
          <w:rFonts w:ascii="Times New Roman" w:hAnsi="Times New Roman" w:cs="Times New Roman"/>
          <w:b/>
          <w:sz w:val="24"/>
          <w:szCs w:val="24"/>
        </w:rPr>
        <w:t>5</w:t>
      </w:r>
      <w:r w:rsidR="00D57E52" w:rsidRPr="00880FB2">
        <w:rPr>
          <w:rFonts w:ascii="Times New Roman" w:hAnsi="Times New Roman" w:cs="Times New Roman"/>
          <w:b/>
          <w:sz w:val="24"/>
          <w:szCs w:val="24"/>
        </w:rPr>
        <w:t>.</w:t>
      </w:r>
      <w:r w:rsidR="003C6F62" w:rsidRPr="00880F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BFB" w:rsidRPr="00880FB2">
        <w:rPr>
          <w:rFonts w:ascii="Times New Roman" w:hAnsi="Times New Roman" w:cs="Times New Roman"/>
          <w:b/>
          <w:sz w:val="24"/>
          <w:szCs w:val="24"/>
        </w:rPr>
        <w:t>godinu</w:t>
      </w:r>
      <w:r w:rsidR="00527152" w:rsidRPr="00880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237BD" w14:textId="77777777" w:rsidR="006B1860" w:rsidRPr="00880FB2" w:rsidRDefault="006B1860" w:rsidP="006B1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147B8" w14:textId="380B34A6" w:rsidR="006B1860" w:rsidRPr="00880FB2" w:rsidRDefault="00592DF8" w:rsidP="003D7186">
      <w:pPr>
        <w:numPr>
          <w:ilvl w:val="1"/>
          <w:numId w:val="1"/>
        </w:numPr>
        <w:spacing w:after="0" w:line="360" w:lineRule="auto"/>
        <w:ind w:left="24" w:hanging="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FB2">
        <w:rPr>
          <w:rFonts w:ascii="Times New Roman" w:hAnsi="Times New Roman" w:cs="Times New Roman"/>
          <w:b/>
          <w:sz w:val="24"/>
          <w:szCs w:val="24"/>
          <w:u w:val="single"/>
        </w:rPr>
        <w:t>Uvod -</w:t>
      </w:r>
      <w:r w:rsidR="006B1860" w:rsidRPr="00880FB2">
        <w:rPr>
          <w:rFonts w:ascii="Times New Roman" w:hAnsi="Times New Roman" w:cs="Times New Roman"/>
          <w:b/>
          <w:sz w:val="24"/>
          <w:szCs w:val="24"/>
          <w:u w:val="single"/>
        </w:rPr>
        <w:t xml:space="preserve"> sažetak djelokruga rada</w:t>
      </w:r>
    </w:p>
    <w:p w14:paraId="24193390" w14:textId="77777777" w:rsidR="006B1860" w:rsidRPr="00880FB2" w:rsidRDefault="006B1860" w:rsidP="003D7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sz w:val="24"/>
          <w:szCs w:val="24"/>
        </w:rPr>
        <w:t>Fakultet zdravstvenih studij</w:t>
      </w:r>
      <w:r w:rsidR="00AA7F31" w:rsidRPr="00880FB2">
        <w:rPr>
          <w:rFonts w:ascii="Times New Roman" w:hAnsi="Times New Roman" w:cs="Times New Roman"/>
          <w:sz w:val="24"/>
          <w:szCs w:val="24"/>
        </w:rPr>
        <w:t>a službeno je osnovan 13.</w:t>
      </w:r>
      <w:r w:rsidR="005D1E00" w:rsidRPr="00880FB2">
        <w:rPr>
          <w:rFonts w:ascii="Times New Roman" w:hAnsi="Times New Roman" w:cs="Times New Roman"/>
          <w:sz w:val="24"/>
          <w:szCs w:val="24"/>
        </w:rPr>
        <w:t xml:space="preserve"> </w:t>
      </w:r>
      <w:r w:rsidR="00AA7F31" w:rsidRPr="00880FB2">
        <w:rPr>
          <w:rFonts w:ascii="Times New Roman" w:hAnsi="Times New Roman" w:cs="Times New Roman"/>
          <w:sz w:val="24"/>
          <w:szCs w:val="24"/>
        </w:rPr>
        <w:t xml:space="preserve">lipnja </w:t>
      </w:r>
      <w:r w:rsidRPr="00880FB2">
        <w:rPr>
          <w:rFonts w:ascii="Times New Roman" w:hAnsi="Times New Roman" w:cs="Times New Roman"/>
          <w:sz w:val="24"/>
          <w:szCs w:val="24"/>
        </w:rPr>
        <w:t>2013. na poticaj zdr</w:t>
      </w:r>
      <w:r w:rsidR="003751AE" w:rsidRPr="00880FB2">
        <w:rPr>
          <w:rFonts w:ascii="Times New Roman" w:hAnsi="Times New Roman" w:cs="Times New Roman"/>
          <w:sz w:val="24"/>
          <w:szCs w:val="24"/>
        </w:rPr>
        <w:t>avstvenih djelatnika u Rijeci</w:t>
      </w:r>
      <w:r w:rsidRPr="00880FB2">
        <w:rPr>
          <w:rFonts w:ascii="Times New Roman" w:hAnsi="Times New Roman" w:cs="Times New Roman"/>
          <w:sz w:val="24"/>
          <w:szCs w:val="24"/>
        </w:rPr>
        <w:t xml:space="preserve"> uz pomoć</w:t>
      </w:r>
      <w:r w:rsidR="006F71FC" w:rsidRPr="00880FB2">
        <w:rPr>
          <w:rFonts w:ascii="Times New Roman" w:hAnsi="Times New Roman" w:cs="Times New Roman"/>
          <w:sz w:val="24"/>
          <w:szCs w:val="24"/>
        </w:rPr>
        <w:t xml:space="preserve"> Sveučilišta</w:t>
      </w:r>
      <w:r w:rsidR="001345BA" w:rsidRPr="00880FB2">
        <w:rPr>
          <w:rFonts w:ascii="Times New Roman" w:hAnsi="Times New Roman" w:cs="Times New Roman"/>
          <w:sz w:val="24"/>
          <w:szCs w:val="24"/>
        </w:rPr>
        <w:t xml:space="preserve"> u Rijeci </w:t>
      </w:r>
      <w:r w:rsidR="006F71FC" w:rsidRPr="00880FB2">
        <w:rPr>
          <w:rFonts w:ascii="Times New Roman" w:hAnsi="Times New Roman" w:cs="Times New Roman"/>
          <w:sz w:val="24"/>
          <w:szCs w:val="24"/>
        </w:rPr>
        <w:t xml:space="preserve"> i </w:t>
      </w:r>
      <w:r w:rsidRPr="00880FB2">
        <w:rPr>
          <w:rFonts w:ascii="Times New Roman" w:hAnsi="Times New Roman" w:cs="Times New Roman"/>
          <w:sz w:val="24"/>
          <w:szCs w:val="24"/>
        </w:rPr>
        <w:t xml:space="preserve"> Medicinskog fakulteta u Rijeci</w:t>
      </w:r>
      <w:r w:rsidR="006F71FC" w:rsidRPr="00880FB2">
        <w:rPr>
          <w:rFonts w:ascii="Times New Roman" w:hAnsi="Times New Roman" w:cs="Times New Roman"/>
          <w:sz w:val="24"/>
          <w:szCs w:val="24"/>
        </w:rPr>
        <w:t>, što je potvrđeno odlukom Senata 24. ožujka 2014. godine</w:t>
      </w:r>
      <w:r w:rsidR="001345BA" w:rsidRPr="00880FB2">
        <w:rPr>
          <w:rFonts w:ascii="Times New Roman" w:hAnsi="Times New Roman" w:cs="Times New Roman"/>
          <w:sz w:val="24"/>
          <w:szCs w:val="24"/>
        </w:rPr>
        <w:t>.</w:t>
      </w:r>
    </w:p>
    <w:p w14:paraId="75DBED5B" w14:textId="10052B75" w:rsidR="001345BA" w:rsidRPr="00880FB2" w:rsidRDefault="001345BA" w:rsidP="005C2A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>Fakultet zdravstvenih studija Sveučilišta u Rijeci jedini je fakultet u Republici Hrvatskoj koji je isključivo i u potpunosti usmjeren prema pr</w:t>
      </w:r>
      <w:r w:rsidR="00083036">
        <w:rPr>
          <w:rFonts w:ascii="Times New Roman" w:hAnsi="Times New Roman" w:cs="Times New Roman"/>
          <w:color w:val="000000" w:themeColor="text1"/>
          <w:sz w:val="24"/>
          <w:szCs w:val="24"/>
        </w:rPr>
        <w:t>ije</w:t>
      </w:r>
      <w:r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diplomskom i diplomskom (sveučilišnom) obrazovanju </w:t>
      </w:r>
      <w:proofErr w:type="spellStart"/>
      <w:r w:rsidR="00794AB5"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>neliječničkih</w:t>
      </w:r>
      <w:proofErr w:type="spellEnd"/>
      <w:r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kadrova u zdravstvu.</w:t>
      </w:r>
    </w:p>
    <w:p w14:paraId="112DB84B" w14:textId="77777777" w:rsidR="006B1860" w:rsidRPr="00880FB2" w:rsidRDefault="006B1860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>Program Fakulteta zdravstvenih studija</w:t>
      </w:r>
      <w:r w:rsidR="00B56C74"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Pr="0088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Rijeci sukladan je s ciljem, sadržajem i misijom ustanove, a razvojne mogućnosti primjerene su</w:t>
      </w:r>
      <w:r w:rsidRPr="00880FB2">
        <w:rPr>
          <w:rFonts w:ascii="Times New Roman" w:hAnsi="Times New Roman" w:cs="Times New Roman"/>
          <w:sz w:val="24"/>
          <w:szCs w:val="24"/>
        </w:rPr>
        <w:t xml:space="preserve"> postavljenim ciljevima i misiji</w:t>
      </w:r>
      <w:r w:rsidR="00E75489" w:rsidRPr="00880FB2">
        <w:rPr>
          <w:rFonts w:ascii="Times New Roman" w:hAnsi="Times New Roman" w:cs="Times New Roman"/>
          <w:sz w:val="24"/>
          <w:szCs w:val="24"/>
        </w:rPr>
        <w:t>.</w:t>
      </w:r>
    </w:p>
    <w:p w14:paraId="2203CF05" w14:textId="77777777" w:rsidR="00DD69E9" w:rsidRPr="00880FB2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80FB2">
        <w:rPr>
          <w:rFonts w:ascii="Times New Roman" w:hAnsi="Times New Roman" w:cs="Times New Roman"/>
          <w:sz w:val="24"/>
          <w:szCs w:val="24"/>
        </w:rPr>
        <w:t xml:space="preserve">Znanstvena misija Fakulteta zdravstvenih studija je na temelju rezultata kompetitivnih znanstvenih istraživanja omogućiti stjecanje novih i relevantnih znanja, unaprijediti obrazovanje studenata, budućih nastavnika, istraživača i stručnjaka, poboljšati zdravstvenu praksu i time pridonijeti razvoju šire društvene zajednice.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Osobita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misija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r w:rsidRPr="00880FB2">
        <w:rPr>
          <w:rFonts w:ascii="Times New Roman" w:hAnsi="Times New Roman" w:cs="Times New Roman"/>
          <w:sz w:val="24"/>
          <w:szCs w:val="24"/>
        </w:rPr>
        <w:t>afirmirati</w:t>
      </w:r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0FB2">
        <w:rPr>
          <w:rFonts w:ascii="Times New Roman" w:hAnsi="Times New Roman" w:cs="Times New Roman"/>
          <w:sz w:val="24"/>
          <w:szCs w:val="24"/>
        </w:rPr>
        <w:t>sestrinstvo</w:t>
      </w:r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fizioterapiju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primaljstvo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kao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samostalne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0FB2">
        <w:rPr>
          <w:rFonts w:ascii="Times New Roman" w:hAnsi="Times New Roman" w:cs="Times New Roman"/>
          <w:sz w:val="24"/>
          <w:szCs w:val="24"/>
          <w:lang w:val="it-IT"/>
        </w:rPr>
        <w:t>znanstvene</w:t>
      </w:r>
      <w:proofErr w:type="spellEnd"/>
      <w:r w:rsidRPr="00880FB2">
        <w:rPr>
          <w:rFonts w:ascii="Times New Roman" w:hAnsi="Times New Roman" w:cs="Times New Roman"/>
          <w:sz w:val="24"/>
          <w:szCs w:val="24"/>
          <w:lang w:val="it-IT"/>
        </w:rPr>
        <w:t xml:space="preserve"> grane.</w:t>
      </w:r>
    </w:p>
    <w:p w14:paraId="037DAB9E" w14:textId="77777777" w:rsidR="005E7A60" w:rsidRPr="00880FB2" w:rsidRDefault="005E7A60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4D9C9" w14:textId="2687DB85" w:rsidR="00043A4B" w:rsidRPr="00880FB2" w:rsidRDefault="003D7186" w:rsidP="003D7186">
      <w:pPr>
        <w:pStyle w:val="Odlomakpopisa"/>
        <w:numPr>
          <w:ilvl w:val="1"/>
          <w:numId w:val="1"/>
        </w:numPr>
        <w:spacing w:line="360" w:lineRule="auto"/>
        <w:ind w:left="990" w:hanging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F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0AC8" w:rsidRPr="00880FB2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programa </w:t>
      </w:r>
    </w:p>
    <w:p w14:paraId="2A93D9D9" w14:textId="77777777" w:rsidR="00A060E4" w:rsidRPr="00880FB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sz w:val="24"/>
          <w:szCs w:val="24"/>
        </w:rPr>
        <w:t>Financijsko poslovanje Fakultet zdravstvenih studija odvija se kroz program:</w:t>
      </w:r>
    </w:p>
    <w:p w14:paraId="05192DFB" w14:textId="4E828980" w:rsidR="00E877AE" w:rsidRPr="00880FB2" w:rsidRDefault="00A060E4" w:rsidP="005C2A38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sz w:val="24"/>
          <w:szCs w:val="24"/>
        </w:rPr>
        <w:t>3705 – Visoko obrazovanje</w:t>
      </w:r>
    </w:p>
    <w:p w14:paraId="00E1E240" w14:textId="7A70DE20" w:rsidR="0025525F" w:rsidRPr="00880FB2" w:rsidRDefault="0098712B" w:rsidP="003D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sz w:val="24"/>
          <w:szCs w:val="24"/>
        </w:rPr>
        <w:t>Izvršenje f</w:t>
      </w:r>
      <w:r w:rsidR="0025525F" w:rsidRPr="00880FB2">
        <w:rPr>
          <w:rFonts w:ascii="Times New Roman" w:hAnsi="Times New Roman" w:cs="Times New Roman"/>
          <w:sz w:val="24"/>
          <w:szCs w:val="24"/>
        </w:rPr>
        <w:t>inancijsk</w:t>
      </w:r>
      <w:r w:rsidR="00230BDD">
        <w:rPr>
          <w:rFonts w:ascii="Times New Roman" w:hAnsi="Times New Roman" w:cs="Times New Roman"/>
          <w:sz w:val="24"/>
          <w:szCs w:val="24"/>
        </w:rPr>
        <w:t>og</w:t>
      </w:r>
      <w:r w:rsidR="0025525F" w:rsidRPr="00880FB2">
        <w:rPr>
          <w:rFonts w:ascii="Times New Roman" w:hAnsi="Times New Roman" w:cs="Times New Roman"/>
          <w:sz w:val="24"/>
          <w:szCs w:val="24"/>
        </w:rPr>
        <w:t xml:space="preserve"> plan</w:t>
      </w:r>
      <w:r w:rsidR="00230BDD">
        <w:rPr>
          <w:rFonts w:ascii="Times New Roman" w:hAnsi="Times New Roman" w:cs="Times New Roman"/>
          <w:sz w:val="24"/>
          <w:szCs w:val="24"/>
        </w:rPr>
        <w:t>a</w:t>
      </w:r>
      <w:r w:rsidR="0025525F" w:rsidRPr="00880FB2">
        <w:rPr>
          <w:rFonts w:ascii="Times New Roman" w:hAnsi="Times New Roman" w:cs="Times New Roman"/>
          <w:sz w:val="24"/>
          <w:szCs w:val="24"/>
        </w:rPr>
        <w:t xml:space="preserve"> Fakulteta zdravstvenih</w:t>
      </w:r>
      <w:r w:rsidR="00DA7A74" w:rsidRPr="00880FB2">
        <w:rPr>
          <w:rFonts w:ascii="Times New Roman" w:hAnsi="Times New Roman" w:cs="Times New Roman"/>
          <w:sz w:val="24"/>
          <w:szCs w:val="24"/>
        </w:rPr>
        <w:t xml:space="preserve"> studija Rijeka za razdoblje </w:t>
      </w:r>
      <w:r w:rsidRPr="00880FB2">
        <w:rPr>
          <w:rFonts w:ascii="Times New Roman" w:hAnsi="Times New Roman" w:cs="Times New Roman"/>
          <w:sz w:val="24"/>
          <w:szCs w:val="24"/>
        </w:rPr>
        <w:t>do 3</w:t>
      </w:r>
      <w:r w:rsidR="00230BDD">
        <w:rPr>
          <w:rFonts w:ascii="Times New Roman" w:hAnsi="Times New Roman" w:cs="Times New Roman"/>
          <w:sz w:val="24"/>
          <w:szCs w:val="24"/>
        </w:rPr>
        <w:t>1</w:t>
      </w:r>
      <w:r w:rsidRPr="00880FB2">
        <w:rPr>
          <w:rFonts w:ascii="Times New Roman" w:hAnsi="Times New Roman" w:cs="Times New Roman"/>
          <w:sz w:val="24"/>
          <w:szCs w:val="24"/>
        </w:rPr>
        <w:t>.</w:t>
      </w:r>
      <w:r w:rsidR="00230BDD">
        <w:rPr>
          <w:rFonts w:ascii="Times New Roman" w:hAnsi="Times New Roman" w:cs="Times New Roman"/>
          <w:sz w:val="24"/>
          <w:szCs w:val="24"/>
        </w:rPr>
        <w:t>12</w:t>
      </w:r>
      <w:r w:rsidRPr="00880FB2">
        <w:rPr>
          <w:rFonts w:ascii="Times New Roman" w:hAnsi="Times New Roman" w:cs="Times New Roman"/>
          <w:sz w:val="24"/>
          <w:szCs w:val="24"/>
        </w:rPr>
        <w:t>.</w:t>
      </w:r>
      <w:r w:rsidR="00DA7A74" w:rsidRPr="00880FB2">
        <w:rPr>
          <w:rFonts w:ascii="Times New Roman" w:hAnsi="Times New Roman" w:cs="Times New Roman"/>
          <w:sz w:val="24"/>
          <w:szCs w:val="24"/>
        </w:rPr>
        <w:t xml:space="preserve"> 202</w:t>
      </w:r>
      <w:r w:rsidR="00230BDD">
        <w:rPr>
          <w:rFonts w:ascii="Times New Roman" w:hAnsi="Times New Roman" w:cs="Times New Roman"/>
          <w:sz w:val="24"/>
          <w:szCs w:val="24"/>
        </w:rPr>
        <w:t>5</w:t>
      </w:r>
      <w:r w:rsidR="00DA7A74" w:rsidRPr="00880FB2">
        <w:rPr>
          <w:rFonts w:ascii="Times New Roman" w:hAnsi="Times New Roman" w:cs="Times New Roman"/>
          <w:sz w:val="24"/>
          <w:szCs w:val="24"/>
        </w:rPr>
        <w:t>. godine sadrži prihode po vrstama (izvorima)</w:t>
      </w:r>
      <w:r w:rsidR="000112CC" w:rsidRPr="00880FB2">
        <w:rPr>
          <w:rFonts w:ascii="Times New Roman" w:hAnsi="Times New Roman" w:cs="Times New Roman"/>
          <w:sz w:val="24"/>
          <w:szCs w:val="24"/>
        </w:rPr>
        <w:t xml:space="preserve">, </w:t>
      </w:r>
      <w:r w:rsidR="00DA7A74" w:rsidRPr="00880FB2">
        <w:rPr>
          <w:rFonts w:ascii="Times New Roman" w:hAnsi="Times New Roman" w:cs="Times New Roman"/>
          <w:sz w:val="24"/>
          <w:szCs w:val="24"/>
        </w:rPr>
        <w:t xml:space="preserve">rashode razvrstane prema proračunskim </w:t>
      </w:r>
      <w:r w:rsidR="002A0363" w:rsidRPr="00880FB2">
        <w:rPr>
          <w:rFonts w:ascii="Times New Roman" w:hAnsi="Times New Roman" w:cs="Times New Roman"/>
          <w:sz w:val="24"/>
          <w:szCs w:val="24"/>
        </w:rPr>
        <w:t>k</w:t>
      </w:r>
      <w:r w:rsidR="00DA7A74" w:rsidRPr="00880FB2">
        <w:rPr>
          <w:rFonts w:ascii="Times New Roman" w:hAnsi="Times New Roman" w:cs="Times New Roman"/>
          <w:sz w:val="24"/>
          <w:szCs w:val="24"/>
        </w:rPr>
        <w:t>lasifikacijam</w:t>
      </w:r>
      <w:r w:rsidR="003D7186" w:rsidRPr="00880FB2">
        <w:rPr>
          <w:rFonts w:ascii="Times New Roman" w:hAnsi="Times New Roman" w:cs="Times New Roman"/>
          <w:sz w:val="24"/>
          <w:szCs w:val="24"/>
        </w:rPr>
        <w:t>a</w:t>
      </w:r>
      <w:r w:rsidR="000112CC" w:rsidRPr="00880FB2">
        <w:rPr>
          <w:rFonts w:ascii="Times New Roman" w:hAnsi="Times New Roman" w:cs="Times New Roman"/>
          <w:sz w:val="24"/>
          <w:szCs w:val="24"/>
        </w:rPr>
        <w:t xml:space="preserve"> </w:t>
      </w:r>
      <w:r w:rsidR="003D7186" w:rsidRPr="00880FB2">
        <w:rPr>
          <w:rFonts w:ascii="Times New Roman" w:hAnsi="Times New Roman" w:cs="Times New Roman"/>
          <w:sz w:val="24"/>
          <w:szCs w:val="24"/>
        </w:rPr>
        <w:t>(</w:t>
      </w:r>
      <w:r w:rsidR="00DA7A74" w:rsidRPr="00880FB2">
        <w:rPr>
          <w:rFonts w:ascii="Times New Roman" w:hAnsi="Times New Roman" w:cs="Times New Roman"/>
          <w:sz w:val="24"/>
          <w:szCs w:val="24"/>
        </w:rPr>
        <w:t>aktivnostima).</w:t>
      </w:r>
    </w:p>
    <w:p w14:paraId="48E95C3A" w14:textId="7D711B41" w:rsidR="00755C91" w:rsidRPr="00880FB2" w:rsidRDefault="00755C91" w:rsidP="00755C9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116554692"/>
      <w:r w:rsidRPr="00880FB2">
        <w:rPr>
          <w:rFonts w:ascii="Times New Roman" w:hAnsi="Times New Roman" w:cs="Times New Roman"/>
          <w:b/>
          <w:sz w:val="24"/>
          <w:szCs w:val="24"/>
        </w:rPr>
        <w:lastRenderedPageBreak/>
        <w:t>PLAN PRIHODA I PRIMITA</w:t>
      </w:r>
      <w:r w:rsidR="0005767C" w:rsidRPr="00880FB2">
        <w:rPr>
          <w:rFonts w:ascii="Times New Roman" w:hAnsi="Times New Roman" w:cs="Times New Roman"/>
          <w:b/>
          <w:sz w:val="24"/>
          <w:szCs w:val="24"/>
        </w:rPr>
        <w:t>KA-IZVORI</w:t>
      </w:r>
    </w:p>
    <w:bookmarkEnd w:id="0"/>
    <w:p w14:paraId="1C5EABB4" w14:textId="77777777" w:rsidR="0005767C" w:rsidRPr="00880FB2" w:rsidRDefault="0005767C" w:rsidP="00755C91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72F858B" w14:textId="17B3C83C" w:rsidR="0005767C" w:rsidRPr="00880FB2" w:rsidRDefault="0005767C" w:rsidP="000112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sz w:val="24"/>
          <w:szCs w:val="24"/>
        </w:rPr>
        <w:t>Fakultet zdravstvenih studija ostvaruje prihode iz slijedećih izvora:</w:t>
      </w:r>
    </w:p>
    <w:p w14:paraId="5D516B21" w14:textId="3E3337D6" w:rsidR="008561B1" w:rsidRPr="00880FB2" w:rsidRDefault="0005767C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>Izvor 11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>-</w:t>
      </w:r>
      <w:r w:rsidRPr="00880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>Državni proračun</w:t>
      </w:r>
      <w:r w:rsidR="00684489" w:rsidRPr="00880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FB2">
        <w:rPr>
          <w:rFonts w:ascii="Times New Roman" w:hAnsi="Times New Roman" w:cs="Times New Roman"/>
          <w:bCs/>
          <w:sz w:val="24"/>
          <w:szCs w:val="24"/>
        </w:rPr>
        <w:t>za financiranje redovne djelatnosti fakulteta, programsko financiranje nastavne i znanstvene djelatnosti</w:t>
      </w:r>
    </w:p>
    <w:p w14:paraId="4C3C83A9" w14:textId="4DF1F292" w:rsidR="0005767C" w:rsidRPr="00880FB2" w:rsidRDefault="0005767C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 xml:space="preserve">Izvor 31 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 xml:space="preserve">– vlastiti prihodi </w:t>
      </w:r>
      <w:r w:rsidRPr="00880FB2">
        <w:rPr>
          <w:rFonts w:ascii="Times New Roman" w:hAnsi="Times New Roman" w:cs="Times New Roman"/>
          <w:bCs/>
          <w:sz w:val="24"/>
          <w:szCs w:val="24"/>
        </w:rPr>
        <w:t>od pruženih usluga, cjeloživotnih programa, iznajmljivanja prostora</w:t>
      </w:r>
      <w:r w:rsidR="00CF4E52" w:rsidRPr="00880FB2">
        <w:rPr>
          <w:rFonts w:ascii="Times New Roman" w:hAnsi="Times New Roman" w:cs="Times New Roman"/>
          <w:bCs/>
          <w:sz w:val="24"/>
          <w:szCs w:val="24"/>
        </w:rPr>
        <w:t xml:space="preserve"> Fakulteta</w:t>
      </w:r>
    </w:p>
    <w:p w14:paraId="06434B1C" w14:textId="55F3ACBF" w:rsidR="00CF4E52" w:rsidRPr="00880FB2" w:rsidRDefault="00CF4E52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>Izvor 43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 xml:space="preserve">-ostali prihodi za posebne namjene </w:t>
      </w:r>
      <w:r w:rsidRPr="00880FB2">
        <w:rPr>
          <w:rFonts w:ascii="Times New Roman" w:hAnsi="Times New Roman" w:cs="Times New Roman"/>
          <w:bCs/>
          <w:sz w:val="24"/>
          <w:szCs w:val="24"/>
        </w:rPr>
        <w:t>odnose se na sufinanciranje cijene usluge i participaciju školarina</w:t>
      </w:r>
    </w:p>
    <w:p w14:paraId="63ED44CF" w14:textId="1DBFC29F" w:rsidR="00CF4E52" w:rsidRPr="00880FB2" w:rsidRDefault="00370EC4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>Izvor 51</w:t>
      </w:r>
      <w:r w:rsidR="0095001E" w:rsidRPr="00880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880FB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>pomoći EU</w:t>
      </w:r>
      <w:r w:rsidR="00684489" w:rsidRPr="00880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01E" w:rsidRPr="00880FB2">
        <w:rPr>
          <w:rFonts w:ascii="Times New Roman" w:hAnsi="Times New Roman" w:cs="Times New Roman"/>
          <w:bCs/>
          <w:sz w:val="24"/>
          <w:szCs w:val="24"/>
        </w:rPr>
        <w:t>od međunarodnih organizacija te institucija i tijela EU za provedbu projekta ERASMUS +</w:t>
      </w:r>
    </w:p>
    <w:p w14:paraId="69DE3C3F" w14:textId="67841997" w:rsidR="0095001E" w:rsidRPr="00880FB2" w:rsidRDefault="0095001E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>Izvor 52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 xml:space="preserve">-ostale pomoći </w:t>
      </w:r>
      <w:r w:rsidRPr="00880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880FB2">
        <w:rPr>
          <w:rFonts w:ascii="Times New Roman" w:hAnsi="Times New Roman" w:cs="Times New Roman"/>
          <w:bCs/>
          <w:sz w:val="24"/>
          <w:szCs w:val="24"/>
        </w:rPr>
        <w:t>o</w:t>
      </w:r>
      <w:r w:rsidRPr="00880FB2">
        <w:rPr>
          <w:rFonts w:ascii="Times New Roman" w:hAnsi="Times New Roman" w:cs="Times New Roman"/>
          <w:bCs/>
          <w:sz w:val="24"/>
          <w:szCs w:val="24"/>
        </w:rPr>
        <w:t xml:space="preserve">dnose se na prijenose između proračunskih korisnika istog proračuna </w:t>
      </w:r>
    </w:p>
    <w:p w14:paraId="3AD000B3" w14:textId="1A2A0F7E" w:rsidR="00073C6A" w:rsidRPr="00880FB2" w:rsidRDefault="00E35463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 xml:space="preserve">Izvor  </w:t>
      </w:r>
      <w:r w:rsidR="00073C6A" w:rsidRPr="00880FB2">
        <w:rPr>
          <w:rFonts w:ascii="Times New Roman" w:hAnsi="Times New Roman" w:cs="Times New Roman"/>
          <w:b/>
          <w:sz w:val="24"/>
          <w:szCs w:val="24"/>
        </w:rPr>
        <w:t>581</w:t>
      </w:r>
      <w:r w:rsidRPr="00880FB2">
        <w:rPr>
          <w:rFonts w:ascii="Times New Roman" w:hAnsi="Times New Roman" w:cs="Times New Roman"/>
          <w:b/>
          <w:sz w:val="24"/>
          <w:szCs w:val="24"/>
        </w:rPr>
        <w:t xml:space="preserve"> – Mehanizam oporavka i otpornosti</w:t>
      </w:r>
    </w:p>
    <w:p w14:paraId="260701DD" w14:textId="0036EFD6" w:rsidR="0095001E" w:rsidRPr="00880FB2" w:rsidRDefault="008E197E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FB2">
        <w:rPr>
          <w:rFonts w:ascii="Times New Roman" w:hAnsi="Times New Roman" w:cs="Times New Roman"/>
          <w:b/>
          <w:sz w:val="24"/>
          <w:szCs w:val="24"/>
        </w:rPr>
        <w:t xml:space="preserve">Izvor 61- </w:t>
      </w:r>
      <w:r w:rsidR="00684489" w:rsidRPr="00880FB2">
        <w:rPr>
          <w:rFonts w:ascii="Times New Roman" w:hAnsi="Times New Roman" w:cs="Times New Roman"/>
          <w:b/>
          <w:sz w:val="24"/>
          <w:szCs w:val="24"/>
        </w:rPr>
        <w:t xml:space="preserve"> donacije </w:t>
      </w:r>
      <w:r w:rsidR="00684489" w:rsidRPr="00880FB2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880FB2">
        <w:rPr>
          <w:rFonts w:ascii="Times New Roman" w:hAnsi="Times New Roman" w:cs="Times New Roman"/>
          <w:bCs/>
          <w:sz w:val="24"/>
          <w:szCs w:val="24"/>
        </w:rPr>
        <w:t>pravnih i fizičkih osoba izvan općeg proračuna</w:t>
      </w:r>
    </w:p>
    <w:p w14:paraId="3B4E4BBA" w14:textId="7EA3BE5F" w:rsidR="0005767C" w:rsidRPr="00880FB2" w:rsidRDefault="0005767C" w:rsidP="000112CC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4A001" w14:textId="322DC7E6" w:rsidR="000404BC" w:rsidRPr="007F545A" w:rsidRDefault="001F7C86" w:rsidP="007F545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FB2">
        <w:rPr>
          <w:rFonts w:ascii="Times New Roman" w:hAnsi="Times New Roman" w:cs="Times New Roman"/>
          <w:sz w:val="24"/>
          <w:szCs w:val="24"/>
        </w:rPr>
        <w:t xml:space="preserve">Od 01.10. 2025. potpisan je novi </w:t>
      </w:r>
      <w:r w:rsidR="00880FB2" w:rsidRPr="00880FB2">
        <w:rPr>
          <w:rFonts w:ascii="Times New Roman" w:hAnsi="Times New Roman" w:cs="Times New Roman"/>
          <w:sz w:val="24"/>
          <w:szCs w:val="24"/>
        </w:rPr>
        <w:t>P</w:t>
      </w:r>
      <w:r w:rsidRPr="00880FB2">
        <w:rPr>
          <w:rFonts w:ascii="Times New Roman" w:hAnsi="Times New Roman" w:cs="Times New Roman"/>
          <w:sz w:val="24"/>
          <w:szCs w:val="24"/>
        </w:rPr>
        <w:t>rogramski ugovor i započe</w:t>
      </w:r>
      <w:r w:rsidR="00880FB2" w:rsidRPr="00880FB2">
        <w:rPr>
          <w:rFonts w:ascii="Times New Roman" w:hAnsi="Times New Roman" w:cs="Times New Roman"/>
          <w:sz w:val="24"/>
          <w:szCs w:val="24"/>
        </w:rPr>
        <w:t>o</w:t>
      </w:r>
      <w:r w:rsidRPr="00880FB2">
        <w:rPr>
          <w:rFonts w:ascii="Times New Roman" w:hAnsi="Times New Roman" w:cs="Times New Roman"/>
          <w:sz w:val="24"/>
          <w:szCs w:val="24"/>
        </w:rPr>
        <w:t xml:space="preserve"> je </w:t>
      </w:r>
      <w:r w:rsidR="00880FB2" w:rsidRPr="00880FB2">
        <w:rPr>
          <w:rFonts w:ascii="Times New Roman" w:hAnsi="Times New Roman" w:cs="Times New Roman"/>
          <w:sz w:val="24"/>
          <w:szCs w:val="24"/>
        </w:rPr>
        <w:t>novi način financiranja. Tako prema novom PU</w:t>
      </w:r>
      <w:r w:rsidR="00230BDD">
        <w:rPr>
          <w:rFonts w:ascii="Times New Roman" w:hAnsi="Times New Roman" w:cs="Times New Roman"/>
          <w:sz w:val="24"/>
          <w:szCs w:val="24"/>
        </w:rPr>
        <w:t>,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osnovna komponenta sadrži plaće, materijalna prava i materijalne troškove u aktivnosti A 679134 u ukupnom iznosu od 1.397.110,22 </w:t>
      </w:r>
      <w:r w:rsidR="00230BDD">
        <w:rPr>
          <w:rFonts w:ascii="Times New Roman" w:hAnsi="Times New Roman" w:cs="Times New Roman"/>
          <w:sz w:val="24"/>
          <w:szCs w:val="24"/>
        </w:rPr>
        <w:t xml:space="preserve"> eura </w:t>
      </w:r>
      <w:r w:rsidR="00880FB2" w:rsidRPr="00880FB2">
        <w:rPr>
          <w:rFonts w:ascii="Times New Roman" w:hAnsi="Times New Roman" w:cs="Times New Roman"/>
          <w:sz w:val="24"/>
          <w:szCs w:val="24"/>
        </w:rPr>
        <w:t>za dio 2025. godine</w:t>
      </w:r>
      <w:r w:rsidR="00880FB2">
        <w:rPr>
          <w:rFonts w:ascii="Times New Roman" w:hAnsi="Times New Roman" w:cs="Times New Roman"/>
          <w:sz w:val="24"/>
          <w:szCs w:val="24"/>
        </w:rPr>
        <w:t xml:space="preserve">. </w:t>
      </w:r>
      <w:r w:rsidR="00880FB2" w:rsidRPr="00880FB2">
        <w:rPr>
          <w:rFonts w:ascii="Times New Roman" w:hAnsi="Times New Roman" w:cs="Times New Roman"/>
          <w:sz w:val="24"/>
          <w:szCs w:val="24"/>
        </w:rPr>
        <w:t>Iz toga proizlazi da</w:t>
      </w:r>
      <w:r w:rsidR="00230BDD">
        <w:rPr>
          <w:rFonts w:ascii="Times New Roman" w:hAnsi="Times New Roman" w:cs="Times New Roman"/>
          <w:sz w:val="24"/>
          <w:szCs w:val="24"/>
        </w:rPr>
        <w:t xml:space="preserve"> je 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za materijaln</w:t>
      </w:r>
      <w:r w:rsidR="00230BDD">
        <w:rPr>
          <w:rFonts w:ascii="Times New Roman" w:hAnsi="Times New Roman" w:cs="Times New Roman"/>
          <w:sz w:val="24"/>
          <w:szCs w:val="24"/>
        </w:rPr>
        <w:t>e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troškov</w:t>
      </w:r>
      <w:r w:rsidR="00230BDD">
        <w:rPr>
          <w:rFonts w:ascii="Times New Roman" w:hAnsi="Times New Roman" w:cs="Times New Roman"/>
          <w:sz w:val="24"/>
          <w:szCs w:val="24"/>
        </w:rPr>
        <w:t>e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230BDD">
        <w:rPr>
          <w:rFonts w:ascii="Times New Roman" w:hAnsi="Times New Roman" w:cs="Times New Roman"/>
          <w:sz w:val="24"/>
          <w:szCs w:val="24"/>
        </w:rPr>
        <w:t xml:space="preserve">planiran iznos od 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210.299,44 </w:t>
      </w:r>
      <w:r w:rsidR="00230BDD">
        <w:rPr>
          <w:rFonts w:ascii="Times New Roman" w:hAnsi="Times New Roman" w:cs="Times New Roman"/>
          <w:sz w:val="24"/>
          <w:szCs w:val="24"/>
        </w:rPr>
        <w:t>eura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te se očekuje 57.528,32 </w:t>
      </w:r>
      <w:r w:rsidR="00230BDD">
        <w:rPr>
          <w:rFonts w:ascii="Times New Roman" w:hAnsi="Times New Roman" w:cs="Times New Roman"/>
          <w:sz w:val="24"/>
          <w:szCs w:val="24"/>
        </w:rPr>
        <w:t>eura,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</w:t>
      </w:r>
      <w:r w:rsidR="00230BDD">
        <w:rPr>
          <w:rFonts w:ascii="Times New Roman" w:hAnsi="Times New Roman" w:cs="Times New Roman"/>
          <w:sz w:val="24"/>
          <w:szCs w:val="24"/>
        </w:rPr>
        <w:t xml:space="preserve"> dio </w:t>
      </w:r>
      <w:r w:rsidR="00880FB2" w:rsidRPr="00880FB2">
        <w:rPr>
          <w:rFonts w:ascii="Times New Roman" w:hAnsi="Times New Roman" w:cs="Times New Roman"/>
          <w:sz w:val="24"/>
          <w:szCs w:val="24"/>
        </w:rPr>
        <w:t>sredst</w:t>
      </w:r>
      <w:r w:rsidR="00230BDD">
        <w:rPr>
          <w:rFonts w:ascii="Times New Roman" w:hAnsi="Times New Roman" w:cs="Times New Roman"/>
          <w:sz w:val="24"/>
          <w:szCs w:val="24"/>
        </w:rPr>
        <w:t>a</w:t>
      </w:r>
      <w:r w:rsidR="00880FB2" w:rsidRPr="00880FB2">
        <w:rPr>
          <w:rFonts w:ascii="Times New Roman" w:hAnsi="Times New Roman" w:cs="Times New Roman"/>
          <w:sz w:val="24"/>
          <w:szCs w:val="24"/>
        </w:rPr>
        <w:t>va koja ni</w:t>
      </w:r>
      <w:r w:rsidR="00230BDD">
        <w:rPr>
          <w:rFonts w:ascii="Times New Roman" w:hAnsi="Times New Roman" w:cs="Times New Roman"/>
          <w:sz w:val="24"/>
          <w:szCs w:val="24"/>
        </w:rPr>
        <w:t>su</w:t>
      </w:r>
      <w:r w:rsidR="00880FB2" w:rsidRPr="00880FB2">
        <w:rPr>
          <w:rFonts w:ascii="Times New Roman" w:hAnsi="Times New Roman" w:cs="Times New Roman"/>
          <w:sz w:val="24"/>
          <w:szCs w:val="24"/>
        </w:rPr>
        <w:t xml:space="preserve"> dostavljena u 2025. sukladno PU</w:t>
      </w:r>
      <w:r w:rsidR="00230BDD">
        <w:rPr>
          <w:rFonts w:ascii="Times New Roman" w:hAnsi="Times New Roman" w:cs="Times New Roman"/>
          <w:sz w:val="24"/>
          <w:szCs w:val="24"/>
        </w:rPr>
        <w:t>.</w:t>
      </w:r>
      <w:r w:rsidR="003C0511">
        <w:rPr>
          <w:rFonts w:ascii="Times New Roman" w:hAnsi="Times New Roman" w:cs="Times New Roman"/>
          <w:sz w:val="24"/>
          <w:szCs w:val="24"/>
        </w:rPr>
        <w:t xml:space="preserve"> To</w:t>
      </w:r>
      <w:r w:rsidR="00230BDD">
        <w:rPr>
          <w:rFonts w:ascii="Times New Roman" w:hAnsi="Times New Roman" w:cs="Times New Roman"/>
          <w:sz w:val="24"/>
          <w:szCs w:val="24"/>
        </w:rPr>
        <w:t xml:space="preserve"> su </w:t>
      </w:r>
      <w:r w:rsidR="003C0511">
        <w:rPr>
          <w:rFonts w:ascii="Times New Roman" w:hAnsi="Times New Roman" w:cs="Times New Roman"/>
          <w:sz w:val="24"/>
          <w:szCs w:val="24"/>
        </w:rPr>
        <w:t xml:space="preserve">  nekadašnj</w:t>
      </w:r>
      <w:r w:rsidR="00230BDD">
        <w:rPr>
          <w:rFonts w:ascii="Times New Roman" w:hAnsi="Times New Roman" w:cs="Times New Roman"/>
          <w:sz w:val="24"/>
          <w:szCs w:val="24"/>
        </w:rPr>
        <w:t>e</w:t>
      </w:r>
      <w:r w:rsidR="003C0511">
        <w:rPr>
          <w:rFonts w:ascii="Times New Roman" w:hAnsi="Times New Roman" w:cs="Times New Roman"/>
          <w:sz w:val="24"/>
          <w:szCs w:val="24"/>
        </w:rPr>
        <w:t xml:space="preserve"> aktivnost</w:t>
      </w:r>
      <w:r w:rsidR="00230BDD">
        <w:rPr>
          <w:rFonts w:ascii="Times New Roman" w:hAnsi="Times New Roman" w:cs="Times New Roman"/>
          <w:sz w:val="24"/>
          <w:szCs w:val="24"/>
        </w:rPr>
        <w:t>i</w:t>
      </w:r>
      <w:r w:rsidR="003C0511">
        <w:rPr>
          <w:rFonts w:ascii="Times New Roman" w:hAnsi="Times New Roman" w:cs="Times New Roman"/>
          <w:sz w:val="24"/>
          <w:szCs w:val="24"/>
        </w:rPr>
        <w:t xml:space="preserve"> A621 002 i A622122</w:t>
      </w:r>
      <w:r w:rsidR="00230BDD">
        <w:rPr>
          <w:rFonts w:ascii="Times New Roman" w:hAnsi="Times New Roman" w:cs="Times New Roman"/>
          <w:sz w:val="24"/>
          <w:szCs w:val="24"/>
        </w:rPr>
        <w:t>.</w:t>
      </w:r>
      <w:r w:rsidR="003C0511">
        <w:rPr>
          <w:rFonts w:ascii="Times New Roman" w:hAnsi="Times New Roman" w:cs="Times New Roman"/>
          <w:sz w:val="24"/>
          <w:szCs w:val="24"/>
        </w:rPr>
        <w:t xml:space="preserve"> Nadalje</w:t>
      </w:r>
      <w:r w:rsidR="00230BDD">
        <w:rPr>
          <w:rFonts w:ascii="Times New Roman" w:hAnsi="Times New Roman" w:cs="Times New Roman"/>
          <w:sz w:val="24"/>
          <w:szCs w:val="24"/>
        </w:rPr>
        <w:t>,</w:t>
      </w:r>
      <w:r w:rsidR="003C0511">
        <w:rPr>
          <w:rFonts w:ascii="Times New Roman" w:hAnsi="Times New Roman" w:cs="Times New Roman"/>
          <w:sz w:val="24"/>
          <w:szCs w:val="24"/>
        </w:rPr>
        <w:t xml:space="preserve"> </w:t>
      </w:r>
      <w:r w:rsidR="006C2B3F">
        <w:rPr>
          <w:rFonts w:ascii="Times New Roman" w:hAnsi="Times New Roman" w:cs="Times New Roman"/>
          <w:sz w:val="24"/>
          <w:szCs w:val="24"/>
        </w:rPr>
        <w:t>aktivnost</w:t>
      </w:r>
      <w:r w:rsidR="003C0511">
        <w:rPr>
          <w:rFonts w:ascii="Times New Roman" w:hAnsi="Times New Roman" w:cs="Times New Roman"/>
          <w:sz w:val="24"/>
          <w:szCs w:val="24"/>
        </w:rPr>
        <w:t xml:space="preserve"> A6</w:t>
      </w:r>
      <w:r w:rsidR="00094FB2">
        <w:rPr>
          <w:rFonts w:ascii="Times New Roman" w:hAnsi="Times New Roman" w:cs="Times New Roman"/>
          <w:sz w:val="24"/>
          <w:szCs w:val="24"/>
        </w:rPr>
        <w:t>79135 sadrži izvore 31,43,51,52 i 61 koj</w:t>
      </w:r>
      <w:r w:rsidR="00230BDD">
        <w:rPr>
          <w:rFonts w:ascii="Times New Roman" w:hAnsi="Times New Roman" w:cs="Times New Roman"/>
          <w:sz w:val="24"/>
          <w:szCs w:val="24"/>
        </w:rPr>
        <w:t>e</w:t>
      </w:r>
      <w:r w:rsidR="00094FB2">
        <w:rPr>
          <w:rFonts w:ascii="Times New Roman" w:hAnsi="Times New Roman" w:cs="Times New Roman"/>
          <w:sz w:val="24"/>
          <w:szCs w:val="24"/>
        </w:rPr>
        <w:t xml:space="preserve"> su nekad bile aktivnosti A67</w:t>
      </w:r>
      <w:r w:rsidR="00C03022">
        <w:rPr>
          <w:rFonts w:ascii="Times New Roman" w:hAnsi="Times New Roman" w:cs="Times New Roman"/>
          <w:sz w:val="24"/>
          <w:szCs w:val="24"/>
        </w:rPr>
        <w:t>9 089 i A672072</w:t>
      </w:r>
      <w:r w:rsidR="00C369BA">
        <w:rPr>
          <w:rFonts w:ascii="Times New Roman" w:hAnsi="Times New Roman" w:cs="Times New Roman"/>
          <w:sz w:val="24"/>
          <w:szCs w:val="24"/>
        </w:rPr>
        <w:t xml:space="preserve">, nova aktivnost je A679136 koja sadrži izvor 581 NPOO projekte. </w:t>
      </w:r>
    </w:p>
    <w:p w14:paraId="1E30AB3C" w14:textId="274A9CD4" w:rsidR="00A060E4" w:rsidRPr="00003132" w:rsidRDefault="00A060E4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A621 002</w:t>
      </w:r>
      <w:r w:rsidR="00230BDD">
        <w:rPr>
          <w:rFonts w:ascii="Times New Roman" w:hAnsi="Times New Roman" w:cs="Times New Roman"/>
          <w:b/>
          <w:sz w:val="24"/>
          <w:szCs w:val="24"/>
        </w:rPr>
        <w:t xml:space="preserve">  /  </w:t>
      </w:r>
      <w:r w:rsidR="00620D53">
        <w:rPr>
          <w:rFonts w:ascii="Times New Roman" w:hAnsi="Times New Roman" w:cs="Times New Roman"/>
          <w:b/>
          <w:sz w:val="24"/>
          <w:szCs w:val="24"/>
        </w:rPr>
        <w:t>A679 134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REDOVNA DJELATNOST SVEUČILIŠTA U RIJECI </w:t>
      </w:r>
    </w:p>
    <w:p w14:paraId="12754562" w14:textId="2E12D685" w:rsidR="00887D75" w:rsidRPr="002E56B9" w:rsidRDefault="00887D75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23BC7E37" w14:textId="1FCE2AD6" w:rsidR="00887D75" w:rsidRPr="00C224C8" w:rsidRDefault="00887D75" w:rsidP="00C224C8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Zakon o znanstvenoj djel</w:t>
      </w:r>
      <w:r w:rsidR="00684489">
        <w:rPr>
          <w:rFonts w:ascii="Times New Roman" w:hAnsi="Times New Roman" w:cs="Times New Roman"/>
          <w:sz w:val="24"/>
          <w:szCs w:val="24"/>
        </w:rPr>
        <w:t>a</w:t>
      </w:r>
      <w:r w:rsidRPr="00C224C8">
        <w:rPr>
          <w:rFonts w:ascii="Times New Roman" w:hAnsi="Times New Roman" w:cs="Times New Roman"/>
          <w:sz w:val="24"/>
          <w:szCs w:val="24"/>
        </w:rPr>
        <w:t>tnosti i visokom obrazovanju</w:t>
      </w:r>
      <w:r w:rsidR="001C5D90" w:rsidRPr="00C224C8">
        <w:rPr>
          <w:rFonts w:ascii="Times New Roman" w:hAnsi="Times New Roman" w:cs="Times New Roman"/>
          <w:sz w:val="24"/>
          <w:szCs w:val="24"/>
        </w:rPr>
        <w:t xml:space="preserve"> (NN, br. 123/03, 198/03, 105/04, 174/04, 02/07, 46/07, 45/09, 63/11, i 94/13), </w:t>
      </w:r>
    </w:p>
    <w:p w14:paraId="74471A44" w14:textId="4D4C3E97" w:rsidR="00887D75" w:rsidRPr="00C224C8" w:rsidRDefault="00887D75" w:rsidP="00C224C8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2E77A74D" w14:textId="0B61CDC6" w:rsidR="00357E18" w:rsidRPr="00C03022" w:rsidRDefault="00994D32" w:rsidP="00C03022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 xml:space="preserve">Zakon o proračunu </w:t>
      </w:r>
      <w:bookmarkStart w:id="1" w:name="_Hlk116543661"/>
      <w:r w:rsidRPr="00C224C8">
        <w:rPr>
          <w:rFonts w:ascii="Times New Roman" w:hAnsi="Times New Roman" w:cs="Times New Roman"/>
          <w:sz w:val="24"/>
          <w:szCs w:val="24"/>
        </w:rPr>
        <w:t>(NN, br. 87/08, 136/12, 15/15,</w:t>
      </w:r>
      <w:r w:rsidR="001C5D90" w:rsidRPr="00C224C8">
        <w:rPr>
          <w:rFonts w:ascii="Times New Roman" w:hAnsi="Times New Roman" w:cs="Times New Roman"/>
          <w:sz w:val="24"/>
          <w:szCs w:val="24"/>
        </w:rPr>
        <w:t>144/21</w:t>
      </w:r>
      <w:r w:rsidRPr="00C224C8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C224C8">
        <w:rPr>
          <w:rFonts w:ascii="Times New Roman" w:hAnsi="Times New Roman" w:cs="Times New Roman"/>
          <w:sz w:val="24"/>
          <w:szCs w:val="24"/>
        </w:rPr>
        <w:t>,</w:t>
      </w:r>
    </w:p>
    <w:p w14:paraId="552E5B8A" w14:textId="6E6DD93C" w:rsidR="000F6C90" w:rsidRDefault="000F6C90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aktivnost sastoji se od sljedećih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428596" w14:textId="1ABFB5AC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rashoda za plaće</w:t>
      </w:r>
      <w:r w:rsidR="00FB1A46">
        <w:rPr>
          <w:rFonts w:ascii="Times New Roman" w:hAnsi="Times New Roman" w:cs="Times New Roman"/>
          <w:sz w:val="24"/>
          <w:szCs w:val="24"/>
        </w:rPr>
        <w:t>,</w:t>
      </w:r>
    </w:p>
    <w:p w14:paraId="286F887C" w14:textId="10311B5E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</w:t>
      </w:r>
      <w:r w:rsidR="00FB1A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materijalnih prava zaposlenih</w:t>
      </w:r>
      <w:r w:rsidR="00FB1A46">
        <w:rPr>
          <w:rFonts w:ascii="Times New Roman" w:hAnsi="Times New Roman" w:cs="Times New Roman"/>
          <w:sz w:val="24"/>
          <w:szCs w:val="24"/>
        </w:rPr>
        <w:t>, sistematskih pregleda i prijevoza,</w:t>
      </w:r>
    </w:p>
    <w:p w14:paraId="7DA3AB97" w14:textId="210061DE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FB1A46">
        <w:rPr>
          <w:rFonts w:ascii="Times New Roman" w:hAnsi="Times New Roman" w:cs="Times New Roman"/>
          <w:sz w:val="24"/>
          <w:szCs w:val="24"/>
        </w:rPr>
        <w:t>naknade radi nezapošljavanja osoba s invaliditetom.</w:t>
      </w:r>
    </w:p>
    <w:p w14:paraId="26B73B7F" w14:textId="77777777" w:rsidR="00DE5FE5" w:rsidRDefault="00DE5FE5" w:rsidP="00DE5FE5">
      <w:pPr>
        <w:pStyle w:val="Odlomakpopis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9352D26" w14:textId="214D7616" w:rsidR="000F6C90" w:rsidRPr="00110759" w:rsidRDefault="000F6C90" w:rsidP="000F6C9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759">
        <w:rPr>
          <w:rFonts w:asciiTheme="majorBidi" w:hAnsiTheme="majorBidi" w:cstheme="majorBidi"/>
          <w:sz w:val="24"/>
          <w:szCs w:val="24"/>
        </w:rPr>
        <w:lastRenderedPageBreak/>
        <w:t>Ova aktivnost provodi se svake godine</w:t>
      </w:r>
      <w:r w:rsidR="00BE34D1" w:rsidRPr="00110759">
        <w:rPr>
          <w:rFonts w:asciiTheme="majorBidi" w:hAnsiTheme="majorBidi" w:cstheme="majorBidi"/>
          <w:sz w:val="24"/>
          <w:szCs w:val="24"/>
        </w:rPr>
        <w:t xml:space="preserve"> i planirana je </w:t>
      </w:r>
      <w:r w:rsidR="00283EFA" w:rsidRPr="00110759">
        <w:rPr>
          <w:rFonts w:asciiTheme="majorBidi" w:hAnsiTheme="majorBidi" w:cstheme="majorBidi"/>
          <w:sz w:val="24"/>
          <w:szCs w:val="24"/>
        </w:rPr>
        <w:t>prema Uputama Ministarstva financija i Ministarstva znanosti i ostvaruju se preko računa državne riznice, a limiti</w:t>
      </w:r>
      <w:r w:rsidR="00602044" w:rsidRPr="00110759">
        <w:rPr>
          <w:rFonts w:asciiTheme="majorBidi" w:hAnsiTheme="majorBidi" w:cstheme="majorBidi"/>
          <w:sz w:val="24"/>
          <w:szCs w:val="24"/>
        </w:rPr>
        <w:t xml:space="preserve"> ( iznosi) </w:t>
      </w:r>
      <w:r w:rsidR="00283EFA" w:rsidRPr="00110759">
        <w:rPr>
          <w:rFonts w:asciiTheme="majorBidi" w:hAnsiTheme="majorBidi" w:cstheme="majorBidi"/>
          <w:sz w:val="24"/>
          <w:szCs w:val="24"/>
        </w:rPr>
        <w:t xml:space="preserve"> su dobiveni od Sveučilišta u Rijeci</w:t>
      </w:r>
      <w:r w:rsidR="00D07F08" w:rsidRPr="00110759">
        <w:rPr>
          <w:rFonts w:asciiTheme="majorBidi" w:hAnsiTheme="majorBidi" w:cstheme="majorBidi"/>
          <w:sz w:val="24"/>
          <w:szCs w:val="24"/>
        </w:rPr>
        <w:t>.</w:t>
      </w:r>
    </w:p>
    <w:p w14:paraId="2FC4624A" w14:textId="34C1E6CF" w:rsidR="00165BB9" w:rsidRPr="00110759" w:rsidRDefault="00165BB9" w:rsidP="000F6C9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759">
        <w:rPr>
          <w:rFonts w:asciiTheme="majorBidi" w:hAnsiTheme="majorBidi" w:cstheme="majorBidi"/>
          <w:sz w:val="24"/>
          <w:szCs w:val="24"/>
        </w:rPr>
        <w:t>Niže izvršenje rashoda u odnosu na rebalans plana za 2025. godinu rezultat je usklađivanja s limitima koje je postavilo Sveučilište u Rijeci, pri čemu se stvarni troškovi unutar ove aktivnosti smiju izvršavati isključivo do razine stvarno doznačenih sredstava</w:t>
      </w:r>
    </w:p>
    <w:p w14:paraId="19CC867D" w14:textId="77777777" w:rsidR="00165BB9" w:rsidRPr="00110759" w:rsidRDefault="00165BB9" w:rsidP="000F6C9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D6B67B" w14:textId="74F7CDFC" w:rsidR="0073488B" w:rsidRPr="002D32BA" w:rsidRDefault="00F000DF" w:rsidP="004D517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759">
        <w:rPr>
          <w:rFonts w:asciiTheme="majorBidi" w:hAnsiTheme="majorBidi" w:cstheme="majorBidi"/>
          <w:sz w:val="24"/>
          <w:szCs w:val="24"/>
        </w:rPr>
        <w:t>Tijekom 202</w:t>
      </w:r>
      <w:r w:rsidR="00F81686" w:rsidRPr="00110759">
        <w:rPr>
          <w:rFonts w:asciiTheme="majorBidi" w:hAnsiTheme="majorBidi" w:cstheme="majorBidi"/>
          <w:sz w:val="24"/>
          <w:szCs w:val="24"/>
        </w:rPr>
        <w:t>5</w:t>
      </w:r>
      <w:r w:rsidRPr="00110759">
        <w:rPr>
          <w:rFonts w:asciiTheme="majorBidi" w:hAnsiTheme="majorBidi" w:cstheme="majorBidi"/>
          <w:sz w:val="24"/>
          <w:szCs w:val="24"/>
        </w:rPr>
        <w:t xml:space="preserve">. godine sredstvima programskih ugovora izvršeno je financiranje materijalnih troškova Fakulteta, kao i tekuće i investicijsko održavanje i nabava opreme za učionice i </w:t>
      </w:r>
      <w:r w:rsidRPr="002D32BA">
        <w:rPr>
          <w:rFonts w:asciiTheme="majorBidi" w:hAnsiTheme="majorBidi" w:cstheme="majorBidi"/>
          <w:sz w:val="24"/>
          <w:szCs w:val="24"/>
        </w:rPr>
        <w:t>znanstveno istraživački rad, financiranje vanjske</w:t>
      </w:r>
      <w:r w:rsidR="00DC244C">
        <w:rPr>
          <w:rFonts w:asciiTheme="majorBidi" w:hAnsiTheme="majorBidi" w:cstheme="majorBidi"/>
          <w:sz w:val="24"/>
          <w:szCs w:val="24"/>
        </w:rPr>
        <w:t xml:space="preserve"> suradnje</w:t>
      </w:r>
      <w:r w:rsidR="00AC231D" w:rsidRPr="002D32BA">
        <w:rPr>
          <w:rFonts w:asciiTheme="majorBidi" w:hAnsiTheme="majorBidi" w:cstheme="majorBidi"/>
          <w:sz w:val="24"/>
          <w:szCs w:val="24"/>
        </w:rPr>
        <w:t xml:space="preserve">. </w:t>
      </w:r>
      <w:r w:rsidR="00E877AE" w:rsidRPr="002D32BA">
        <w:rPr>
          <w:rFonts w:asciiTheme="majorBidi" w:hAnsiTheme="majorBidi" w:cstheme="majorBidi"/>
          <w:sz w:val="24"/>
          <w:szCs w:val="24"/>
        </w:rPr>
        <w:t>Prema zadanim limitima Sveučilišta u Rijeci za Fakultet zdravstvenih studija na izvoru financiranja 11 opći prihodi i primici</w:t>
      </w:r>
      <w:r w:rsidR="005440DE">
        <w:rPr>
          <w:rFonts w:asciiTheme="majorBidi" w:hAnsiTheme="majorBidi" w:cstheme="majorBidi"/>
          <w:sz w:val="24"/>
          <w:szCs w:val="24"/>
        </w:rPr>
        <w:t xml:space="preserve"> na </w:t>
      </w:r>
      <w:r w:rsidR="00E877AE" w:rsidRPr="002D32BA">
        <w:rPr>
          <w:rFonts w:asciiTheme="majorBidi" w:hAnsiTheme="majorBidi" w:cstheme="majorBidi"/>
          <w:sz w:val="24"/>
          <w:szCs w:val="24"/>
        </w:rPr>
        <w:t xml:space="preserve"> A621002 </w:t>
      </w:r>
      <w:r w:rsidR="005440DE">
        <w:rPr>
          <w:rFonts w:asciiTheme="majorBidi" w:hAnsiTheme="majorBidi" w:cstheme="majorBidi"/>
          <w:sz w:val="24"/>
          <w:szCs w:val="24"/>
        </w:rPr>
        <w:t xml:space="preserve">planirano je </w:t>
      </w:r>
      <w:r w:rsidR="001D196E" w:rsidRPr="002D32BA">
        <w:rPr>
          <w:rFonts w:asciiTheme="majorBidi" w:hAnsiTheme="majorBidi" w:cstheme="majorBidi"/>
          <w:sz w:val="24"/>
          <w:szCs w:val="24"/>
        </w:rPr>
        <w:t>2.439.096,00</w:t>
      </w:r>
      <w:r w:rsidR="00794AB5" w:rsidRPr="002D32BA">
        <w:rPr>
          <w:rFonts w:asciiTheme="majorBidi" w:hAnsiTheme="majorBidi" w:cstheme="majorBidi"/>
          <w:sz w:val="24"/>
          <w:szCs w:val="24"/>
        </w:rPr>
        <w:t xml:space="preserve"> </w:t>
      </w:r>
      <w:r w:rsidR="00DC244C">
        <w:rPr>
          <w:rFonts w:asciiTheme="majorBidi" w:hAnsiTheme="majorBidi" w:cstheme="majorBidi"/>
          <w:sz w:val="24"/>
          <w:szCs w:val="24"/>
        </w:rPr>
        <w:t xml:space="preserve">eura, </w:t>
      </w:r>
      <w:r w:rsidR="00023905" w:rsidRPr="002D32BA">
        <w:rPr>
          <w:rFonts w:asciiTheme="majorBidi" w:hAnsiTheme="majorBidi" w:cstheme="majorBidi"/>
          <w:sz w:val="24"/>
          <w:szCs w:val="24"/>
        </w:rPr>
        <w:t xml:space="preserve"> </w:t>
      </w:r>
      <w:r w:rsidR="00C50A6D" w:rsidRPr="002D32BA">
        <w:rPr>
          <w:rFonts w:asciiTheme="majorBidi" w:hAnsiTheme="majorBidi" w:cstheme="majorBidi"/>
          <w:sz w:val="24"/>
          <w:szCs w:val="24"/>
        </w:rPr>
        <w:t>dok je</w:t>
      </w:r>
      <w:r w:rsidR="00EC7151" w:rsidRPr="002D32BA">
        <w:rPr>
          <w:rFonts w:asciiTheme="majorBidi" w:hAnsiTheme="majorBidi" w:cstheme="majorBidi"/>
          <w:sz w:val="24"/>
          <w:szCs w:val="24"/>
        </w:rPr>
        <w:t xml:space="preserve"> izvršenje </w:t>
      </w:r>
      <w:r w:rsidR="00C50A6D" w:rsidRPr="002D32BA">
        <w:rPr>
          <w:rFonts w:asciiTheme="majorBidi" w:hAnsiTheme="majorBidi" w:cstheme="majorBidi"/>
          <w:sz w:val="24"/>
          <w:szCs w:val="24"/>
        </w:rPr>
        <w:t xml:space="preserve"> </w:t>
      </w:r>
      <w:r w:rsidR="00023905" w:rsidRPr="002D32BA">
        <w:rPr>
          <w:rFonts w:asciiTheme="majorBidi" w:hAnsiTheme="majorBidi" w:cstheme="majorBidi"/>
          <w:sz w:val="24"/>
          <w:szCs w:val="24"/>
        </w:rPr>
        <w:t>202</w:t>
      </w:r>
      <w:r w:rsidR="00F81686" w:rsidRPr="002D32BA">
        <w:rPr>
          <w:rFonts w:asciiTheme="majorBidi" w:hAnsiTheme="majorBidi" w:cstheme="majorBidi"/>
          <w:sz w:val="24"/>
          <w:szCs w:val="24"/>
        </w:rPr>
        <w:t>5</w:t>
      </w:r>
      <w:r w:rsidR="00023905" w:rsidRPr="002D32BA">
        <w:rPr>
          <w:rFonts w:asciiTheme="majorBidi" w:hAnsiTheme="majorBidi" w:cstheme="majorBidi"/>
          <w:sz w:val="24"/>
          <w:szCs w:val="24"/>
        </w:rPr>
        <w:t xml:space="preserve">. godine </w:t>
      </w:r>
      <w:r w:rsidR="00EC7151" w:rsidRPr="002D32BA">
        <w:rPr>
          <w:rFonts w:asciiTheme="majorBidi" w:hAnsiTheme="majorBidi" w:cstheme="majorBidi"/>
          <w:sz w:val="24"/>
          <w:szCs w:val="24"/>
        </w:rPr>
        <w:t xml:space="preserve">izvršeno u iznosu od </w:t>
      </w:r>
      <w:r w:rsidR="00110759" w:rsidRPr="002D32BA">
        <w:rPr>
          <w:rFonts w:asciiTheme="majorBidi" w:hAnsiTheme="majorBidi" w:cstheme="majorBidi"/>
          <w:sz w:val="24"/>
          <w:szCs w:val="24"/>
        </w:rPr>
        <w:t xml:space="preserve">2. 426.493,44 </w:t>
      </w:r>
      <w:r w:rsidR="0063233C" w:rsidRPr="002D32BA">
        <w:rPr>
          <w:rFonts w:asciiTheme="majorBidi" w:hAnsiTheme="majorBidi" w:cstheme="majorBidi"/>
          <w:sz w:val="24"/>
          <w:szCs w:val="24"/>
        </w:rPr>
        <w:t>eura što</w:t>
      </w:r>
      <w:r w:rsidR="00DC244C">
        <w:rPr>
          <w:rFonts w:asciiTheme="majorBidi" w:hAnsiTheme="majorBidi" w:cstheme="majorBidi"/>
          <w:sz w:val="24"/>
          <w:szCs w:val="24"/>
        </w:rPr>
        <w:t xml:space="preserve"> </w:t>
      </w:r>
      <w:r w:rsidR="00110759" w:rsidRPr="002D32BA">
        <w:rPr>
          <w:rFonts w:asciiTheme="majorBidi" w:hAnsiTheme="majorBidi" w:cstheme="majorBidi"/>
          <w:sz w:val="24"/>
          <w:szCs w:val="24"/>
        </w:rPr>
        <w:t>predstavlja  99% ostvarenja</w:t>
      </w:r>
      <w:r w:rsidR="00C50A6D" w:rsidRPr="002D32BA">
        <w:rPr>
          <w:rFonts w:asciiTheme="majorBidi" w:hAnsiTheme="majorBidi" w:cstheme="majorBidi"/>
          <w:sz w:val="24"/>
          <w:szCs w:val="24"/>
        </w:rPr>
        <w:t xml:space="preserve"> </w:t>
      </w:r>
      <w:r w:rsidR="00110759" w:rsidRPr="002D32BA">
        <w:rPr>
          <w:rFonts w:asciiTheme="majorBidi" w:hAnsiTheme="majorBidi" w:cstheme="majorBidi"/>
          <w:sz w:val="24"/>
          <w:szCs w:val="24"/>
        </w:rPr>
        <w:t>plana.</w:t>
      </w:r>
    </w:p>
    <w:p w14:paraId="5C4EB74B" w14:textId="77777777" w:rsidR="00BA397B" w:rsidRPr="00003132" w:rsidRDefault="00BA397B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FD420" w14:textId="61A62F56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 xml:space="preserve">A622 122 </w:t>
      </w:r>
      <w:r w:rsidR="00A325D3">
        <w:rPr>
          <w:rFonts w:ascii="Times New Roman" w:hAnsi="Times New Roman" w:cs="Times New Roman"/>
          <w:b/>
          <w:sz w:val="24"/>
          <w:szCs w:val="24"/>
        </w:rPr>
        <w:t xml:space="preserve">/ A679135 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PROGRAMSKO FINANCIRANJE JAVNIH SVEUČILIŠTA U RIJECI  </w:t>
      </w:r>
    </w:p>
    <w:p w14:paraId="5FAC7252" w14:textId="77777777" w:rsidR="00C3391B" w:rsidRPr="00887D75" w:rsidRDefault="00C3391B" w:rsidP="00C33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2B2BDAF" w14:textId="3E0E8D9E" w:rsidR="001C5D90" w:rsidRPr="002E56B9" w:rsidRDefault="00C3391B" w:rsidP="002E56B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znanstvenoj djel</w:t>
      </w:r>
      <w:r w:rsidR="0073488B">
        <w:rPr>
          <w:rFonts w:ascii="Times New Roman" w:hAnsi="Times New Roman" w:cs="Times New Roman"/>
          <w:sz w:val="24"/>
          <w:szCs w:val="24"/>
        </w:rPr>
        <w:t>a</w:t>
      </w:r>
      <w:r w:rsidRPr="002E56B9">
        <w:rPr>
          <w:rFonts w:ascii="Times New Roman" w:hAnsi="Times New Roman" w:cs="Times New Roman"/>
          <w:sz w:val="24"/>
          <w:szCs w:val="24"/>
        </w:rPr>
        <w:t>tnosti i visokom obrazovanju;</w:t>
      </w:r>
    </w:p>
    <w:p w14:paraId="037025C7" w14:textId="11069067" w:rsidR="001C5D90" w:rsidRPr="002E56B9" w:rsidRDefault="00C567F1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 xml:space="preserve">Ugovor o programskom financiranju </w:t>
      </w:r>
      <w:r w:rsidR="003B490E" w:rsidRPr="002E56B9">
        <w:rPr>
          <w:rFonts w:ascii="Times New Roman" w:hAnsi="Times New Roman" w:cs="Times New Roman"/>
          <w:sz w:val="24"/>
          <w:szCs w:val="24"/>
        </w:rPr>
        <w:t>Sveučilišta u Rijeci u akademskim godinama 2018./2019.,</w:t>
      </w:r>
      <w:r w:rsidR="00DC244C">
        <w:rPr>
          <w:rFonts w:ascii="Times New Roman" w:hAnsi="Times New Roman" w:cs="Times New Roman"/>
          <w:sz w:val="24"/>
          <w:szCs w:val="24"/>
        </w:rPr>
        <w:t xml:space="preserve"> </w:t>
      </w:r>
      <w:r w:rsidR="003B490E" w:rsidRPr="002E56B9">
        <w:rPr>
          <w:rFonts w:ascii="Times New Roman" w:hAnsi="Times New Roman" w:cs="Times New Roman"/>
          <w:sz w:val="24"/>
          <w:szCs w:val="24"/>
        </w:rPr>
        <w:t>2019./2020.,</w:t>
      </w:r>
      <w:r w:rsidR="00DC244C">
        <w:rPr>
          <w:rFonts w:ascii="Times New Roman" w:hAnsi="Times New Roman" w:cs="Times New Roman"/>
          <w:sz w:val="24"/>
          <w:szCs w:val="24"/>
        </w:rPr>
        <w:t xml:space="preserve"> </w:t>
      </w:r>
      <w:r w:rsidR="003B490E" w:rsidRPr="002E56B9">
        <w:rPr>
          <w:rFonts w:ascii="Times New Roman" w:hAnsi="Times New Roman" w:cs="Times New Roman"/>
          <w:sz w:val="24"/>
          <w:szCs w:val="24"/>
        </w:rPr>
        <w:t>2020./2021. i 2021./2022.</w:t>
      </w:r>
    </w:p>
    <w:p w14:paraId="1372250A" w14:textId="5A2A6281" w:rsidR="001C5D90" w:rsidRPr="002E56B9" w:rsidRDefault="00C3391B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47E3C3B3" w14:textId="70A44B5C" w:rsidR="0073488B" w:rsidRPr="00FA72FC" w:rsidRDefault="00C3391B" w:rsidP="00FA72FC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proračunu</w:t>
      </w:r>
      <w:r w:rsidR="001C5D90" w:rsidRPr="002E56B9">
        <w:rPr>
          <w:rFonts w:ascii="Times New Roman" w:hAnsi="Times New Roman" w:cs="Times New Roman"/>
          <w:sz w:val="24"/>
          <w:szCs w:val="24"/>
        </w:rPr>
        <w:t xml:space="preserve"> </w:t>
      </w:r>
      <w:r w:rsidR="001C5D90" w:rsidRPr="002E56B9">
        <w:rPr>
          <w:rFonts w:ascii="Times New Roman" w:hAnsi="Times New Roman" w:cs="Times New Roman"/>
        </w:rPr>
        <w:t>(NN, br. 87/08, 136/12, 15/15,</w:t>
      </w:r>
      <w:r w:rsidR="00DC244C">
        <w:rPr>
          <w:rFonts w:ascii="Times New Roman" w:hAnsi="Times New Roman" w:cs="Times New Roman"/>
        </w:rPr>
        <w:t xml:space="preserve"> </w:t>
      </w:r>
      <w:r w:rsidR="001C5D90" w:rsidRPr="002E56B9">
        <w:rPr>
          <w:rFonts w:ascii="Times New Roman" w:hAnsi="Times New Roman" w:cs="Times New Roman"/>
        </w:rPr>
        <w:t>144/21)</w:t>
      </w:r>
      <w:r w:rsidR="00DC244C">
        <w:rPr>
          <w:rFonts w:ascii="Times New Roman" w:hAnsi="Times New Roman" w:cs="Times New Roman"/>
          <w:sz w:val="24"/>
          <w:szCs w:val="24"/>
        </w:rPr>
        <w:t xml:space="preserve">. </w:t>
      </w:r>
      <w:r w:rsidR="00BA0499"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094A7E">
        <w:rPr>
          <w:rFonts w:ascii="Times New Roman" w:hAnsi="Times New Roman" w:cs="Times New Roman"/>
          <w:sz w:val="24"/>
          <w:szCs w:val="24"/>
        </w:rPr>
        <w:t xml:space="preserve">provodi se sukladno </w:t>
      </w:r>
      <w:r w:rsidR="0062158F">
        <w:rPr>
          <w:rFonts w:ascii="Times New Roman" w:hAnsi="Times New Roman" w:cs="Times New Roman"/>
          <w:sz w:val="24"/>
          <w:szCs w:val="24"/>
        </w:rPr>
        <w:t xml:space="preserve">zaključenom </w:t>
      </w:r>
      <w:r w:rsidR="00DF5185">
        <w:rPr>
          <w:rFonts w:ascii="Times New Roman" w:hAnsi="Times New Roman" w:cs="Times New Roman"/>
          <w:sz w:val="24"/>
          <w:szCs w:val="24"/>
        </w:rPr>
        <w:t xml:space="preserve">ugovoru o programskom financiranju </w:t>
      </w:r>
      <w:r w:rsidR="0062158F">
        <w:rPr>
          <w:rFonts w:ascii="Times New Roman" w:hAnsi="Times New Roman" w:cs="Times New Roman"/>
          <w:sz w:val="24"/>
          <w:szCs w:val="24"/>
        </w:rPr>
        <w:t xml:space="preserve"> Sveučilišta u Rijeci</w:t>
      </w:r>
      <w:r w:rsidR="009F39EB">
        <w:rPr>
          <w:rFonts w:ascii="Times New Roman" w:hAnsi="Times New Roman" w:cs="Times New Roman"/>
          <w:sz w:val="24"/>
          <w:szCs w:val="24"/>
        </w:rPr>
        <w:t xml:space="preserve"> </w:t>
      </w:r>
      <w:r w:rsidR="004A6FA2">
        <w:rPr>
          <w:rFonts w:ascii="Times New Roman" w:hAnsi="Times New Roman" w:cs="Times New Roman"/>
          <w:sz w:val="24"/>
          <w:szCs w:val="24"/>
        </w:rPr>
        <w:t>za naredno četver</w:t>
      </w:r>
      <w:r w:rsidR="0065730A">
        <w:rPr>
          <w:rFonts w:ascii="Times New Roman" w:hAnsi="Times New Roman" w:cs="Times New Roman"/>
          <w:sz w:val="24"/>
          <w:szCs w:val="24"/>
        </w:rPr>
        <w:t>ogo</w:t>
      </w:r>
      <w:r w:rsidR="004A6FA2">
        <w:rPr>
          <w:rFonts w:ascii="Times New Roman" w:hAnsi="Times New Roman" w:cs="Times New Roman"/>
          <w:sz w:val="24"/>
          <w:szCs w:val="24"/>
        </w:rPr>
        <w:t>d</w:t>
      </w:r>
      <w:r w:rsidR="0065730A">
        <w:rPr>
          <w:rFonts w:ascii="Times New Roman" w:hAnsi="Times New Roman" w:cs="Times New Roman"/>
          <w:sz w:val="24"/>
          <w:szCs w:val="24"/>
        </w:rPr>
        <w:t>i</w:t>
      </w:r>
      <w:r w:rsidR="004A6FA2">
        <w:rPr>
          <w:rFonts w:ascii="Times New Roman" w:hAnsi="Times New Roman" w:cs="Times New Roman"/>
          <w:sz w:val="24"/>
          <w:szCs w:val="24"/>
        </w:rPr>
        <w:t>šnje razdoblje</w:t>
      </w:r>
      <w:r w:rsidR="002D5A11">
        <w:rPr>
          <w:rFonts w:ascii="Times New Roman" w:hAnsi="Times New Roman" w:cs="Times New Roman"/>
          <w:sz w:val="24"/>
          <w:szCs w:val="24"/>
        </w:rPr>
        <w:t>.</w:t>
      </w:r>
    </w:p>
    <w:p w14:paraId="3E76C9CE" w14:textId="1AF8E676" w:rsidR="00335D0A" w:rsidRPr="00003132" w:rsidRDefault="00335D0A" w:rsidP="00335D0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Ova aktivnost najvećim dijelom se sastoji  od sljedećih elemenata:</w:t>
      </w:r>
    </w:p>
    <w:p w14:paraId="6E28BA4D" w14:textId="77777777" w:rsidR="00335D0A" w:rsidRPr="00003132" w:rsidRDefault="00335D0A" w:rsidP="00335D0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Hladni pogon</w:t>
      </w:r>
    </w:p>
    <w:p w14:paraId="2B800D57" w14:textId="77777777" w:rsidR="00335D0A" w:rsidRPr="00003132" w:rsidRDefault="00335D0A" w:rsidP="00335D0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Trošak nabave kapitalne opreme</w:t>
      </w:r>
    </w:p>
    <w:p w14:paraId="6A8C95B3" w14:textId="77777777" w:rsidR="00335D0A" w:rsidRPr="002163FC" w:rsidRDefault="00335D0A" w:rsidP="00335D0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Trošak vanjske  suradnje </w:t>
      </w:r>
    </w:p>
    <w:p w14:paraId="40DA0E5D" w14:textId="68A5B986" w:rsidR="003A1A45" w:rsidRDefault="003A1A45" w:rsidP="003F3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Na aktivnosti</w:t>
      </w:r>
      <w:r w:rsidRPr="000031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A622122-Programsko financiranje javnih visokih učilišta </w:t>
      </w:r>
      <w:r w:rsidRPr="00003132">
        <w:rPr>
          <w:rFonts w:ascii="Times New Roman" w:hAnsi="Times New Roman" w:cs="Times New Roman"/>
          <w:sz w:val="24"/>
          <w:szCs w:val="24"/>
        </w:rPr>
        <w:t xml:space="preserve"> prema danim limitima</w:t>
      </w:r>
      <w:r w:rsidR="00A464C8">
        <w:rPr>
          <w:rFonts w:ascii="Times New Roman" w:hAnsi="Times New Roman" w:cs="Times New Roman"/>
          <w:sz w:val="24"/>
          <w:szCs w:val="24"/>
        </w:rPr>
        <w:t xml:space="preserve"> Sveučilišta</w:t>
      </w:r>
      <w:r w:rsidRPr="00003132">
        <w:rPr>
          <w:rFonts w:ascii="Times New Roman" w:hAnsi="Times New Roman" w:cs="Times New Roman"/>
          <w:sz w:val="24"/>
          <w:szCs w:val="24"/>
        </w:rPr>
        <w:t xml:space="preserve">, </w:t>
      </w:r>
      <w:r w:rsidR="00F30DD9">
        <w:rPr>
          <w:rFonts w:ascii="Times New Roman" w:hAnsi="Times New Roman" w:cs="Times New Roman"/>
          <w:sz w:val="24"/>
          <w:szCs w:val="24"/>
        </w:rPr>
        <w:t xml:space="preserve">rebalansom </w:t>
      </w:r>
      <w:r w:rsidRPr="00003132">
        <w:rPr>
          <w:rFonts w:ascii="Times New Roman" w:hAnsi="Times New Roman" w:cs="Times New Roman"/>
          <w:sz w:val="24"/>
          <w:szCs w:val="24"/>
        </w:rPr>
        <w:t>u 202</w:t>
      </w:r>
      <w:r w:rsidR="00F30DD9">
        <w:rPr>
          <w:rFonts w:ascii="Times New Roman" w:hAnsi="Times New Roman" w:cs="Times New Roman"/>
          <w:sz w:val="24"/>
          <w:szCs w:val="24"/>
        </w:rPr>
        <w:t>5</w:t>
      </w:r>
      <w:r w:rsidRPr="00003132">
        <w:rPr>
          <w:rFonts w:ascii="Times New Roman" w:hAnsi="Times New Roman" w:cs="Times New Roman"/>
          <w:sz w:val="24"/>
          <w:szCs w:val="24"/>
        </w:rPr>
        <w:t>.</w:t>
      </w:r>
      <w:r w:rsidR="00DC244C">
        <w:rPr>
          <w:rFonts w:ascii="Times New Roman" w:hAnsi="Times New Roman" w:cs="Times New Roman"/>
          <w:sz w:val="24"/>
          <w:szCs w:val="24"/>
        </w:rPr>
        <w:t xml:space="preserve"> godini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0C1A36">
        <w:rPr>
          <w:rFonts w:ascii="Times New Roman" w:hAnsi="Times New Roman" w:cs="Times New Roman"/>
          <w:sz w:val="24"/>
          <w:szCs w:val="24"/>
        </w:rPr>
        <w:t xml:space="preserve"> </w:t>
      </w:r>
      <w:r w:rsidR="006C2B3F">
        <w:rPr>
          <w:rFonts w:ascii="Times New Roman" w:hAnsi="Times New Roman" w:cs="Times New Roman"/>
          <w:sz w:val="24"/>
          <w:szCs w:val="24"/>
        </w:rPr>
        <w:t>dodijeljeno</w:t>
      </w:r>
      <w:r w:rsidR="00F30DD9">
        <w:rPr>
          <w:rFonts w:ascii="Times New Roman" w:hAnsi="Times New Roman" w:cs="Times New Roman"/>
          <w:sz w:val="24"/>
          <w:szCs w:val="24"/>
        </w:rPr>
        <w:t xml:space="preserve"> je </w:t>
      </w:r>
      <w:r w:rsidR="004977E5">
        <w:rPr>
          <w:rFonts w:ascii="Times New Roman" w:hAnsi="Times New Roman" w:cs="Times New Roman"/>
          <w:sz w:val="24"/>
          <w:szCs w:val="24"/>
        </w:rPr>
        <w:t xml:space="preserve"> je 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2A48F5">
        <w:rPr>
          <w:rFonts w:ascii="Times New Roman" w:hAnsi="Times New Roman" w:cs="Times New Roman"/>
          <w:sz w:val="24"/>
          <w:szCs w:val="24"/>
        </w:rPr>
        <w:t>335.515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="00DC244C">
        <w:rPr>
          <w:rFonts w:ascii="Times New Roman" w:hAnsi="Times New Roman" w:cs="Times New Roman"/>
          <w:sz w:val="24"/>
          <w:szCs w:val="24"/>
        </w:rPr>
        <w:t>eura</w:t>
      </w:r>
      <w:r w:rsidR="006C2B3F">
        <w:rPr>
          <w:rFonts w:ascii="Times New Roman" w:hAnsi="Times New Roman" w:cs="Times New Roman"/>
          <w:sz w:val="24"/>
          <w:szCs w:val="24"/>
        </w:rPr>
        <w:t>,</w:t>
      </w:r>
      <w:r w:rsidR="00356C75">
        <w:rPr>
          <w:rFonts w:ascii="Times New Roman" w:hAnsi="Times New Roman" w:cs="Times New Roman"/>
          <w:sz w:val="24"/>
          <w:szCs w:val="24"/>
        </w:rPr>
        <w:t xml:space="preserve"> </w:t>
      </w:r>
      <w:r w:rsidR="005D52D0">
        <w:rPr>
          <w:rFonts w:ascii="Times New Roman" w:hAnsi="Times New Roman" w:cs="Times New Roman"/>
          <w:sz w:val="24"/>
          <w:szCs w:val="24"/>
        </w:rPr>
        <w:t xml:space="preserve">a u izvršenju se nalazi </w:t>
      </w:r>
      <w:r w:rsidR="00A464C8">
        <w:rPr>
          <w:rFonts w:ascii="Times New Roman" w:hAnsi="Times New Roman" w:cs="Times New Roman"/>
          <w:sz w:val="24"/>
          <w:szCs w:val="24"/>
        </w:rPr>
        <w:t xml:space="preserve">302.381,42 </w:t>
      </w:r>
      <w:r w:rsidR="00DC244C">
        <w:rPr>
          <w:rFonts w:ascii="Times New Roman" w:hAnsi="Times New Roman" w:cs="Times New Roman"/>
          <w:sz w:val="24"/>
          <w:szCs w:val="24"/>
        </w:rPr>
        <w:t>eura</w:t>
      </w:r>
      <w:r w:rsidR="00A21C1B">
        <w:rPr>
          <w:rFonts w:ascii="Times New Roman" w:hAnsi="Times New Roman" w:cs="Times New Roman"/>
          <w:sz w:val="24"/>
          <w:szCs w:val="24"/>
        </w:rPr>
        <w:t xml:space="preserve"> što je </w:t>
      </w:r>
      <w:r w:rsidR="0030686E">
        <w:rPr>
          <w:rFonts w:ascii="Times New Roman" w:hAnsi="Times New Roman" w:cs="Times New Roman"/>
          <w:sz w:val="24"/>
          <w:szCs w:val="24"/>
        </w:rPr>
        <w:t xml:space="preserve">smanjenje </w:t>
      </w:r>
      <w:r w:rsidR="00025E37">
        <w:rPr>
          <w:rFonts w:ascii="Times New Roman" w:hAnsi="Times New Roman" w:cs="Times New Roman"/>
          <w:sz w:val="24"/>
          <w:szCs w:val="24"/>
        </w:rPr>
        <w:t>na razinu od 90% ostvarenja</w:t>
      </w:r>
      <w:r w:rsidR="003F325E">
        <w:rPr>
          <w:rFonts w:ascii="Times New Roman" w:hAnsi="Times New Roman" w:cs="Times New Roman"/>
          <w:sz w:val="24"/>
          <w:szCs w:val="24"/>
        </w:rPr>
        <w:t xml:space="preserve"> plana</w:t>
      </w:r>
      <w:r w:rsidR="006C2B3F">
        <w:rPr>
          <w:rFonts w:ascii="Times New Roman" w:hAnsi="Times New Roman" w:cs="Times New Roman"/>
          <w:sz w:val="24"/>
          <w:szCs w:val="24"/>
        </w:rPr>
        <w:t>.</w:t>
      </w:r>
    </w:p>
    <w:p w14:paraId="5FF3960A" w14:textId="21779DE2" w:rsidR="009A0DD1" w:rsidRDefault="003A1A45" w:rsidP="004D5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Prihodi iz Programskog financiranja javnih visokih učilišta  </w:t>
      </w:r>
      <w:r w:rsidR="00005A15">
        <w:rPr>
          <w:rFonts w:ascii="Times New Roman" w:hAnsi="Times New Roman" w:cs="Times New Roman"/>
          <w:sz w:val="24"/>
          <w:szCs w:val="24"/>
        </w:rPr>
        <w:t>ostvaruju se</w:t>
      </w:r>
      <w:r w:rsidRPr="00003132">
        <w:rPr>
          <w:rFonts w:ascii="Times New Roman" w:hAnsi="Times New Roman" w:cs="Times New Roman"/>
          <w:sz w:val="24"/>
          <w:szCs w:val="24"/>
        </w:rPr>
        <w:t xml:space="preserve">  temeljem Ugovora o programskom financiranju znanstvene, nastavne i umjetničke djelatnosti. Ugovorom </w:t>
      </w:r>
      <w:r w:rsidR="00071196">
        <w:rPr>
          <w:rFonts w:ascii="Times New Roman" w:hAnsi="Times New Roman" w:cs="Times New Roman"/>
          <w:sz w:val="24"/>
          <w:szCs w:val="24"/>
        </w:rPr>
        <w:t>su</w:t>
      </w:r>
      <w:r w:rsidRPr="00003132">
        <w:rPr>
          <w:rFonts w:ascii="Times New Roman" w:hAnsi="Times New Roman" w:cs="Times New Roman"/>
          <w:sz w:val="24"/>
          <w:szCs w:val="24"/>
        </w:rPr>
        <w:t xml:space="preserve">  definirane dvije vrste financiranja: temeljno financiranje javnih visokih učilišta koje se temelji </w:t>
      </w:r>
      <w:r w:rsidRPr="00003132">
        <w:rPr>
          <w:rFonts w:ascii="Times New Roman" w:hAnsi="Times New Roman" w:cs="Times New Roman"/>
          <w:sz w:val="24"/>
          <w:szCs w:val="24"/>
        </w:rPr>
        <w:lastRenderedPageBreak/>
        <w:t xml:space="preserve">na broju redovnih studenata te dodatno financiranje koje se temelji na rezultatima odnosno postizanju dogovorenih ciljeva. </w:t>
      </w:r>
    </w:p>
    <w:p w14:paraId="2C512D56" w14:textId="6118814E" w:rsidR="003A1A45" w:rsidRPr="00003132" w:rsidRDefault="003A1A45" w:rsidP="003A1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Subvencioniranje participacije redovitih studenata u troškovima studija ima slijedeće ciljeve:</w:t>
      </w:r>
    </w:p>
    <w:p w14:paraId="41450B11" w14:textId="77777777" w:rsidR="003A1A45" w:rsidRPr="00003132" w:rsidRDefault="003A1A45" w:rsidP="003A1A4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1. Osiguravanje jednakog pristupa visokom obrazovanju svim redovitim studentima u</w:t>
      </w:r>
    </w:p>
    <w:p w14:paraId="10C66851" w14:textId="77777777" w:rsidR="003A1A45" w:rsidRPr="00003132" w:rsidRDefault="003A1A45" w:rsidP="003A1A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</w:t>
      </w:r>
      <w:r w:rsidRPr="00003132">
        <w:rPr>
          <w:rFonts w:ascii="Times New Roman" w:hAnsi="Times New Roman" w:cs="Times New Roman"/>
          <w:sz w:val="24"/>
          <w:szCs w:val="24"/>
        </w:rPr>
        <w:tab/>
        <w:t xml:space="preserve">    Republici Hrvatskoj;</w:t>
      </w:r>
    </w:p>
    <w:p w14:paraId="269C9670" w14:textId="77777777" w:rsidR="003A1A45" w:rsidRPr="00003132" w:rsidRDefault="003A1A45" w:rsidP="003A1A4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2. Poticanje završnosti visokog obrazovanja;</w:t>
      </w:r>
    </w:p>
    <w:p w14:paraId="3314A045" w14:textId="5A834079" w:rsidR="006E33F9" w:rsidRDefault="003A1A45" w:rsidP="002A0363">
      <w:pPr>
        <w:autoSpaceDE w:val="0"/>
        <w:autoSpaceDN w:val="0"/>
        <w:adjustRightInd w:val="0"/>
        <w:spacing w:after="0" w:line="360" w:lineRule="auto"/>
        <w:ind w:left="990" w:hanging="282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3. Poticanje visokih učilišta na povećanje broja upisanih u studijske programe i povećanje</w:t>
      </w:r>
      <w:r w:rsidR="00DC244C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broja  stečenih kvalifikacija u prirodnom, tehničkom, biomedicinskom i biotehničkom području.</w:t>
      </w:r>
    </w:p>
    <w:p w14:paraId="19BB6EB0" w14:textId="3AB93BA3" w:rsidR="00EE63A1" w:rsidRDefault="005D027C" w:rsidP="00D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</w:t>
      </w:r>
      <w:r w:rsidR="004C5862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Aktivnosti 622122 nisu dostatni za pokrivanje svih nastalih troškova na toj aktivnosti</w:t>
      </w:r>
      <w:r w:rsidR="004271B4">
        <w:rPr>
          <w:rFonts w:ascii="Times New Roman" w:hAnsi="Times New Roman" w:cs="Times New Roman"/>
          <w:sz w:val="24"/>
          <w:szCs w:val="24"/>
        </w:rPr>
        <w:t xml:space="preserve">, budući da </w:t>
      </w:r>
      <w:r w:rsidR="008C73AA">
        <w:rPr>
          <w:rFonts w:ascii="Times New Roman" w:hAnsi="Times New Roman" w:cs="Times New Roman"/>
          <w:sz w:val="24"/>
          <w:szCs w:val="24"/>
        </w:rPr>
        <w:t xml:space="preserve">troškovi </w:t>
      </w:r>
      <w:r w:rsidR="004630B8">
        <w:rPr>
          <w:rFonts w:ascii="Times New Roman" w:hAnsi="Times New Roman" w:cs="Times New Roman"/>
          <w:sz w:val="24"/>
          <w:szCs w:val="24"/>
        </w:rPr>
        <w:t>v</w:t>
      </w:r>
      <w:r w:rsidR="004271B4">
        <w:rPr>
          <w:rFonts w:ascii="Times New Roman" w:hAnsi="Times New Roman" w:cs="Times New Roman"/>
          <w:sz w:val="24"/>
          <w:szCs w:val="24"/>
        </w:rPr>
        <w:t>anjske suradnje</w:t>
      </w:r>
      <w:r w:rsidR="004630B8">
        <w:rPr>
          <w:rFonts w:ascii="Times New Roman" w:hAnsi="Times New Roman" w:cs="Times New Roman"/>
          <w:sz w:val="24"/>
          <w:szCs w:val="24"/>
        </w:rPr>
        <w:t xml:space="preserve"> čine 90% dobivenog </w:t>
      </w:r>
      <w:r w:rsidR="004271B4">
        <w:rPr>
          <w:rFonts w:ascii="Times New Roman" w:hAnsi="Times New Roman" w:cs="Times New Roman"/>
          <w:sz w:val="24"/>
          <w:szCs w:val="24"/>
        </w:rPr>
        <w:t xml:space="preserve"> </w:t>
      </w:r>
      <w:r w:rsidR="00DC07BB">
        <w:rPr>
          <w:rFonts w:ascii="Times New Roman" w:hAnsi="Times New Roman" w:cs="Times New Roman"/>
          <w:sz w:val="24"/>
          <w:szCs w:val="24"/>
        </w:rPr>
        <w:t>iznos</w:t>
      </w:r>
      <w:r w:rsidR="004630B8">
        <w:rPr>
          <w:rFonts w:ascii="Times New Roman" w:hAnsi="Times New Roman" w:cs="Times New Roman"/>
          <w:sz w:val="24"/>
          <w:szCs w:val="24"/>
        </w:rPr>
        <w:t xml:space="preserve">a te se onda troškovi iz navedene aktivnosti </w:t>
      </w:r>
      <w:r w:rsidR="00427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podmiruju iz prihoda </w:t>
      </w:r>
      <w:r w:rsidR="006C2B3F">
        <w:rPr>
          <w:rFonts w:ascii="Times New Roman" w:hAnsi="Times New Roman" w:cs="Times New Roman"/>
          <w:sz w:val="24"/>
          <w:szCs w:val="24"/>
        </w:rPr>
        <w:t>namijenjenih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0B8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Aktivnosti 679</w:t>
      </w:r>
      <w:r w:rsidR="004271B4">
        <w:rPr>
          <w:rFonts w:ascii="Times New Roman" w:hAnsi="Times New Roman" w:cs="Times New Roman"/>
          <w:sz w:val="24"/>
          <w:szCs w:val="24"/>
        </w:rPr>
        <w:t xml:space="preserve"> 089</w:t>
      </w:r>
      <w:r w:rsidR="00DC244C">
        <w:rPr>
          <w:rFonts w:ascii="Times New Roman" w:hAnsi="Times New Roman" w:cs="Times New Roman"/>
          <w:sz w:val="24"/>
          <w:szCs w:val="24"/>
        </w:rPr>
        <w:t>.</w:t>
      </w:r>
    </w:p>
    <w:p w14:paraId="6F31A3C5" w14:textId="77777777" w:rsidR="00DC244C" w:rsidRDefault="00DC244C" w:rsidP="00D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BD51" w14:textId="19A44748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A679 072</w:t>
      </w:r>
      <w:r w:rsidR="00620D53">
        <w:rPr>
          <w:rFonts w:ascii="Times New Roman" w:hAnsi="Times New Roman" w:cs="Times New Roman"/>
          <w:b/>
          <w:sz w:val="24"/>
          <w:szCs w:val="24"/>
        </w:rPr>
        <w:t xml:space="preserve"> /A679135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– EU PROJ</w:t>
      </w:r>
      <w:r w:rsidR="008D022D">
        <w:rPr>
          <w:rFonts w:ascii="Times New Roman" w:hAnsi="Times New Roman" w:cs="Times New Roman"/>
          <w:b/>
          <w:sz w:val="24"/>
          <w:szCs w:val="24"/>
        </w:rPr>
        <w:t>EKTI</w:t>
      </w:r>
      <w:r w:rsidR="00F21207">
        <w:rPr>
          <w:rFonts w:ascii="Times New Roman" w:hAnsi="Times New Roman" w:cs="Times New Roman"/>
          <w:b/>
          <w:sz w:val="24"/>
          <w:szCs w:val="24"/>
        </w:rPr>
        <w:t xml:space="preserve"> -51</w:t>
      </w:r>
    </w:p>
    <w:p w14:paraId="59DD00DA" w14:textId="77777777" w:rsidR="005230FA" w:rsidRPr="00887D75" w:rsidRDefault="005230FA" w:rsidP="0052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2F199C" w14:textId="74065EC8" w:rsidR="005230FA" w:rsidRDefault="005230FA" w:rsidP="005230FA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0FA">
        <w:rPr>
          <w:rFonts w:ascii="Times New Roman" w:hAnsi="Times New Roman" w:cs="Times New Roman"/>
          <w:sz w:val="24"/>
          <w:szCs w:val="24"/>
        </w:rPr>
        <w:t>Zakon o znanstvenoj djel</w:t>
      </w:r>
      <w:r w:rsidR="0073488B">
        <w:rPr>
          <w:rFonts w:ascii="Times New Roman" w:hAnsi="Times New Roman" w:cs="Times New Roman"/>
          <w:sz w:val="24"/>
          <w:szCs w:val="24"/>
        </w:rPr>
        <w:t>a</w:t>
      </w:r>
      <w:r w:rsidRPr="005230FA">
        <w:rPr>
          <w:rFonts w:ascii="Times New Roman" w:hAnsi="Times New Roman" w:cs="Times New Roman"/>
          <w:sz w:val="24"/>
          <w:szCs w:val="24"/>
        </w:rPr>
        <w:t>tnosti i visokom obrazovanju</w:t>
      </w:r>
    </w:p>
    <w:p w14:paraId="5721923C" w14:textId="70795F87" w:rsidR="005230FA" w:rsidRDefault="003D7186" w:rsidP="005230FA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međuinstitucijski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sporazumi</w:t>
      </w:r>
    </w:p>
    <w:p w14:paraId="354A7F96" w14:textId="2FC526B3" w:rsidR="003D7186" w:rsidRPr="003D7186" w:rsidRDefault="003D7186" w:rsidP="003D718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86">
        <w:rPr>
          <w:rFonts w:ascii="Times New Roman" w:hAnsi="Times New Roman" w:cs="Times New Roman"/>
          <w:sz w:val="24"/>
          <w:szCs w:val="24"/>
        </w:rPr>
        <w:t xml:space="preserve">Strategija razvoja znanosti Fakulteta zdravstvenih studija </w:t>
      </w:r>
    </w:p>
    <w:p w14:paraId="186D2CE7" w14:textId="77777777" w:rsidR="00C126DC" w:rsidRPr="000C6D61" w:rsidRDefault="00C126DC" w:rsidP="00C126DC">
      <w:pPr>
        <w:pStyle w:val="Odlomakpopisa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C6D61">
        <w:rPr>
          <w:rFonts w:ascii="Times New Roman" w:hAnsi="Times New Roman" w:cs="Times New Roman"/>
          <w:iCs/>
          <w:sz w:val="24"/>
          <w:szCs w:val="24"/>
        </w:rPr>
        <w:t>Partnership</w:t>
      </w:r>
      <w:proofErr w:type="spellEnd"/>
      <w:r w:rsidRPr="000C6D6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C6D61">
        <w:rPr>
          <w:rFonts w:ascii="Times New Roman" w:hAnsi="Times New Roman" w:cs="Times New Roman"/>
          <w:iCs/>
          <w:sz w:val="24"/>
          <w:szCs w:val="24"/>
        </w:rPr>
        <w:t>Agreement</w:t>
      </w:r>
      <w:proofErr w:type="spellEnd"/>
      <w:r w:rsidRPr="000C6D61">
        <w:rPr>
          <w:rFonts w:ascii="Times New Roman" w:hAnsi="Times New Roman" w:cs="Times New Roman"/>
          <w:iCs/>
          <w:sz w:val="24"/>
          <w:szCs w:val="24"/>
        </w:rPr>
        <w:t xml:space="preserve"> Erasmus+</w:t>
      </w:r>
    </w:p>
    <w:p w14:paraId="2F60684B" w14:textId="77777777" w:rsidR="00C126DC" w:rsidRPr="000C6D61" w:rsidRDefault="00C126DC" w:rsidP="00C126DC">
      <w:pPr>
        <w:pStyle w:val="Odlomakpopisa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6D61">
        <w:rPr>
          <w:rFonts w:ascii="Times New Roman" w:hAnsi="Times New Roman" w:cs="Times New Roman"/>
          <w:iCs/>
          <w:sz w:val="24"/>
          <w:szCs w:val="24"/>
        </w:rPr>
        <w:t xml:space="preserve">Erasmus </w:t>
      </w:r>
      <w:proofErr w:type="spellStart"/>
      <w:r w:rsidRPr="000C6D61">
        <w:rPr>
          <w:rFonts w:ascii="Times New Roman" w:hAnsi="Times New Roman" w:cs="Times New Roman"/>
          <w:iCs/>
          <w:sz w:val="24"/>
          <w:szCs w:val="24"/>
        </w:rPr>
        <w:t>međuinstitucijski</w:t>
      </w:r>
      <w:proofErr w:type="spellEnd"/>
      <w:r w:rsidRPr="000C6D61">
        <w:rPr>
          <w:rFonts w:ascii="Times New Roman" w:hAnsi="Times New Roman" w:cs="Times New Roman"/>
          <w:iCs/>
          <w:sz w:val="24"/>
          <w:szCs w:val="24"/>
        </w:rPr>
        <w:t xml:space="preserve"> sporazumi</w:t>
      </w:r>
    </w:p>
    <w:p w14:paraId="09DC70E2" w14:textId="77777777" w:rsidR="003D7186" w:rsidRPr="005230FA" w:rsidRDefault="003D7186" w:rsidP="003D7186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DEECF" w14:textId="5E64A850" w:rsidR="00C126DC" w:rsidRDefault="008C3DFC" w:rsidP="005230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Aktivnosti </w:t>
      </w:r>
      <w:r w:rsidRPr="00003132">
        <w:rPr>
          <w:rFonts w:ascii="Times New Roman" w:hAnsi="Times New Roman" w:cs="Times New Roman"/>
          <w:b/>
          <w:sz w:val="24"/>
          <w:szCs w:val="24"/>
          <w:u w:val="single"/>
        </w:rPr>
        <w:t>A679072- EU projekt</w:t>
      </w:r>
    </w:p>
    <w:p w14:paraId="1ADA1B7B" w14:textId="6659B8A9" w:rsidR="00BA397B" w:rsidRPr="00C126DC" w:rsidRDefault="00EC01A3" w:rsidP="00EC5B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1A3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EC5B04">
        <w:rPr>
          <w:rFonts w:ascii="Times New Roman" w:hAnsi="Times New Roman" w:cs="Times New Roman"/>
          <w:bCs/>
          <w:sz w:val="24"/>
          <w:szCs w:val="24"/>
        </w:rPr>
        <w:t>2025.</w:t>
      </w:r>
      <w:r w:rsidRPr="00EC01A3">
        <w:rPr>
          <w:rFonts w:ascii="Times New Roman" w:hAnsi="Times New Roman" w:cs="Times New Roman"/>
          <w:bCs/>
          <w:sz w:val="24"/>
          <w:szCs w:val="24"/>
        </w:rPr>
        <w:t xml:space="preserve"> godini </w:t>
      </w:r>
      <w:r w:rsidR="00EC5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886">
        <w:rPr>
          <w:rFonts w:ascii="Times New Roman" w:hAnsi="Times New Roman" w:cs="Times New Roman"/>
          <w:bCs/>
          <w:sz w:val="24"/>
          <w:szCs w:val="24"/>
        </w:rPr>
        <w:t>r</w:t>
      </w:r>
      <w:r w:rsidR="00EC5B04">
        <w:rPr>
          <w:rFonts w:ascii="Times New Roman" w:hAnsi="Times New Roman" w:cs="Times New Roman"/>
          <w:bCs/>
          <w:sz w:val="24"/>
          <w:szCs w:val="24"/>
        </w:rPr>
        <w:t>ebalansom</w:t>
      </w:r>
      <w:r w:rsidR="00E00886">
        <w:rPr>
          <w:rFonts w:ascii="Times New Roman" w:hAnsi="Times New Roman" w:cs="Times New Roman"/>
          <w:bCs/>
          <w:sz w:val="24"/>
          <w:szCs w:val="24"/>
        </w:rPr>
        <w:t xml:space="preserve"> financijskog plana </w:t>
      </w:r>
      <w:r w:rsidR="00EC5B04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6C2B3F">
        <w:rPr>
          <w:rFonts w:ascii="Times New Roman" w:hAnsi="Times New Roman" w:cs="Times New Roman"/>
          <w:bCs/>
          <w:sz w:val="24"/>
          <w:szCs w:val="24"/>
        </w:rPr>
        <w:t>dodijeljeno</w:t>
      </w:r>
      <w:r w:rsidR="00EC5B04">
        <w:rPr>
          <w:rFonts w:ascii="Times New Roman" w:hAnsi="Times New Roman" w:cs="Times New Roman"/>
          <w:bCs/>
          <w:sz w:val="24"/>
          <w:szCs w:val="24"/>
        </w:rPr>
        <w:t xml:space="preserve"> 78.525</w:t>
      </w:r>
      <w:r w:rsidR="00DC244C">
        <w:rPr>
          <w:rFonts w:ascii="Times New Roman" w:hAnsi="Times New Roman" w:cs="Times New Roman"/>
          <w:bCs/>
          <w:sz w:val="24"/>
          <w:szCs w:val="24"/>
        </w:rPr>
        <w:t>,00</w:t>
      </w:r>
      <w:r w:rsidR="00EC5B04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DC244C">
        <w:rPr>
          <w:rFonts w:ascii="Times New Roman" w:hAnsi="Times New Roman" w:cs="Times New Roman"/>
          <w:bCs/>
          <w:sz w:val="24"/>
          <w:szCs w:val="24"/>
        </w:rPr>
        <w:t>,</w:t>
      </w:r>
      <w:r w:rsidR="00EC5B04">
        <w:rPr>
          <w:rFonts w:ascii="Times New Roman" w:hAnsi="Times New Roman" w:cs="Times New Roman"/>
          <w:bCs/>
          <w:sz w:val="24"/>
          <w:szCs w:val="24"/>
        </w:rPr>
        <w:t xml:space="preserve"> dok je u izvršenju  ostvareno 175.291,85</w:t>
      </w:r>
      <w:r w:rsidR="00E00886">
        <w:rPr>
          <w:rFonts w:ascii="Times New Roman" w:hAnsi="Times New Roman" w:cs="Times New Roman"/>
          <w:bCs/>
          <w:sz w:val="24"/>
          <w:szCs w:val="24"/>
        </w:rPr>
        <w:t xml:space="preserve"> eura.</w:t>
      </w:r>
      <w:r w:rsidR="00C15D5F">
        <w:rPr>
          <w:rFonts w:ascii="Times New Roman" w:hAnsi="Times New Roman" w:cs="Times New Roman"/>
          <w:bCs/>
          <w:sz w:val="24"/>
          <w:szCs w:val="24"/>
        </w:rPr>
        <w:t xml:space="preserve"> Razlog povećanih rashoda je dodjeljivanje sredstava partnerima iz projekta </w:t>
      </w:r>
      <w:r w:rsidR="00506E88">
        <w:rPr>
          <w:rFonts w:ascii="Times New Roman" w:hAnsi="Times New Roman" w:cs="Times New Roman"/>
          <w:bCs/>
          <w:sz w:val="24"/>
          <w:szCs w:val="24"/>
        </w:rPr>
        <w:t xml:space="preserve">Nano </w:t>
      </w:r>
      <w:proofErr w:type="spellStart"/>
      <w:r w:rsidR="00506E88">
        <w:rPr>
          <w:rFonts w:ascii="Times New Roman" w:hAnsi="Times New Roman" w:cs="Times New Roman"/>
          <w:bCs/>
          <w:sz w:val="24"/>
          <w:szCs w:val="24"/>
        </w:rPr>
        <w:t>think</w:t>
      </w:r>
      <w:proofErr w:type="spellEnd"/>
      <w:r w:rsidR="00B53A00">
        <w:rPr>
          <w:rFonts w:ascii="Times New Roman" w:hAnsi="Times New Roman" w:cs="Times New Roman"/>
          <w:bCs/>
          <w:sz w:val="24"/>
          <w:szCs w:val="24"/>
        </w:rPr>
        <w:t xml:space="preserve">. Ostali projekti koji su u ovoj aktivnosti su: </w:t>
      </w:r>
      <w:proofErr w:type="spellStart"/>
      <w:r w:rsidR="00506E88">
        <w:rPr>
          <w:rFonts w:ascii="Times New Roman" w:hAnsi="Times New Roman" w:cs="Times New Roman"/>
          <w:bCs/>
          <w:sz w:val="24"/>
          <w:szCs w:val="24"/>
        </w:rPr>
        <w:t>Pain</w:t>
      </w:r>
      <w:proofErr w:type="spellEnd"/>
      <w:r w:rsidR="00506E88">
        <w:rPr>
          <w:rFonts w:ascii="Times New Roman" w:hAnsi="Times New Roman" w:cs="Times New Roman"/>
          <w:bCs/>
          <w:sz w:val="24"/>
          <w:szCs w:val="24"/>
        </w:rPr>
        <w:t xml:space="preserve"> free</w:t>
      </w:r>
      <w:r w:rsidR="00F94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E88">
        <w:rPr>
          <w:rFonts w:ascii="Times New Roman" w:hAnsi="Times New Roman" w:cs="Times New Roman"/>
          <w:bCs/>
          <w:sz w:val="24"/>
          <w:szCs w:val="24"/>
        </w:rPr>
        <w:t xml:space="preserve"> i Perfect, </w:t>
      </w:r>
      <w:proofErr w:type="spellStart"/>
      <w:r w:rsidR="00506E88">
        <w:rPr>
          <w:rFonts w:ascii="Times New Roman" w:hAnsi="Times New Roman" w:cs="Times New Roman"/>
          <w:bCs/>
          <w:sz w:val="24"/>
          <w:szCs w:val="24"/>
        </w:rPr>
        <w:t>Ahead</w:t>
      </w:r>
      <w:proofErr w:type="spellEnd"/>
      <w:r w:rsidR="00506E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6E88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="00DC2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E88">
        <w:rPr>
          <w:rFonts w:ascii="Times New Roman" w:hAnsi="Times New Roman" w:cs="Times New Roman"/>
          <w:bCs/>
          <w:sz w:val="24"/>
          <w:szCs w:val="24"/>
        </w:rPr>
        <w:t xml:space="preserve">a Avet i </w:t>
      </w:r>
      <w:proofErr w:type="spellStart"/>
      <w:r w:rsidR="00506E88">
        <w:rPr>
          <w:rFonts w:ascii="Times New Roman" w:hAnsi="Times New Roman" w:cs="Times New Roman"/>
          <w:bCs/>
          <w:sz w:val="24"/>
          <w:szCs w:val="24"/>
        </w:rPr>
        <w:t>Remco</w:t>
      </w:r>
      <w:proofErr w:type="spellEnd"/>
      <w:r w:rsidR="00506E8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7FDBCA3" w14:textId="77777777" w:rsidR="00BA397B" w:rsidRPr="00EE63A1" w:rsidRDefault="00BA397B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F2218" w14:textId="7A18017D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A679 0</w:t>
      </w:r>
      <w:r w:rsidR="00C87567" w:rsidRPr="00003132">
        <w:rPr>
          <w:rFonts w:ascii="Times New Roman" w:hAnsi="Times New Roman" w:cs="Times New Roman"/>
          <w:b/>
          <w:sz w:val="24"/>
          <w:szCs w:val="24"/>
        </w:rPr>
        <w:t>89</w:t>
      </w:r>
      <w:r w:rsidR="00620D53">
        <w:rPr>
          <w:rFonts w:ascii="Times New Roman" w:hAnsi="Times New Roman" w:cs="Times New Roman"/>
          <w:b/>
          <w:sz w:val="24"/>
          <w:szCs w:val="24"/>
        </w:rPr>
        <w:t xml:space="preserve"> / A679135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– REDOVNA DJELATNOST SVEUČILIŠTA U RIJECI IZ EVIDENCIJSKIH PRIHODA </w:t>
      </w:r>
      <w:r w:rsidR="00F21207">
        <w:rPr>
          <w:rFonts w:ascii="Times New Roman" w:hAnsi="Times New Roman" w:cs="Times New Roman"/>
          <w:b/>
          <w:sz w:val="24"/>
          <w:szCs w:val="24"/>
        </w:rPr>
        <w:t>-31, 43, 51, 52, 61</w:t>
      </w:r>
    </w:p>
    <w:p w14:paraId="433C9FA8" w14:textId="77777777" w:rsidR="00E67103" w:rsidRPr="000C6D61" w:rsidRDefault="00E67103" w:rsidP="000C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6D61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0C6D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C5DB42" w14:textId="336F0529" w:rsidR="00E67103" w:rsidRPr="000C6D61" w:rsidRDefault="00E67103" w:rsidP="000C6D61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61">
        <w:rPr>
          <w:rFonts w:ascii="Times New Roman" w:hAnsi="Times New Roman" w:cs="Times New Roman"/>
          <w:sz w:val="24"/>
          <w:szCs w:val="24"/>
        </w:rPr>
        <w:t>Zakon o znanstvenoj djel</w:t>
      </w:r>
      <w:r w:rsidR="00985A88" w:rsidRPr="000C6D61">
        <w:rPr>
          <w:rFonts w:ascii="Times New Roman" w:hAnsi="Times New Roman" w:cs="Times New Roman"/>
          <w:sz w:val="24"/>
          <w:szCs w:val="24"/>
        </w:rPr>
        <w:t>a</w:t>
      </w:r>
      <w:r w:rsidRPr="000C6D61">
        <w:rPr>
          <w:rFonts w:ascii="Times New Roman" w:hAnsi="Times New Roman" w:cs="Times New Roman"/>
          <w:sz w:val="24"/>
          <w:szCs w:val="24"/>
        </w:rPr>
        <w:t>tnosti i visokom obrazovanju;</w:t>
      </w:r>
    </w:p>
    <w:p w14:paraId="5E5AA699" w14:textId="77777777" w:rsidR="00E67103" w:rsidRPr="000C6D61" w:rsidRDefault="00E67103" w:rsidP="000C6D61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61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2829CAA6" w14:textId="31176198" w:rsidR="00E67103" w:rsidRPr="000C6D61" w:rsidRDefault="00E67103" w:rsidP="000C6D61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61">
        <w:rPr>
          <w:rFonts w:ascii="Times New Roman" w:hAnsi="Times New Roman" w:cs="Times New Roman"/>
          <w:sz w:val="24"/>
          <w:szCs w:val="24"/>
        </w:rPr>
        <w:t>Strategija razvoja znanosti Fakulteta zdravstvenih studija u Rijeci</w:t>
      </w:r>
    </w:p>
    <w:p w14:paraId="2A0CAC59" w14:textId="77777777" w:rsidR="00E67103" w:rsidRDefault="00E67103" w:rsidP="000C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B5A1" w14:textId="6FFD0D74" w:rsidR="00C76354" w:rsidRDefault="00DD14CB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lastRenderedPageBreak/>
        <w:t xml:space="preserve">U okviru ove aktivnosti planiraju se </w:t>
      </w:r>
      <w:r w:rsidR="00B60D4F" w:rsidRPr="00003132">
        <w:rPr>
          <w:rFonts w:ascii="Times New Roman" w:hAnsi="Times New Roman" w:cs="Times New Roman"/>
          <w:sz w:val="24"/>
          <w:szCs w:val="24"/>
        </w:rPr>
        <w:t>rashodi i izdaci koji se izvrša</w:t>
      </w:r>
      <w:r w:rsidR="00015678" w:rsidRPr="00003132">
        <w:rPr>
          <w:rFonts w:ascii="Times New Roman" w:hAnsi="Times New Roman" w:cs="Times New Roman"/>
          <w:sz w:val="24"/>
          <w:szCs w:val="24"/>
        </w:rPr>
        <w:t>vaju iz vlastitih</w:t>
      </w:r>
      <w:r w:rsidR="00047519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 i namjenskih </w:t>
      </w:r>
      <w:r w:rsidR="00B60D4F" w:rsidRPr="00003132">
        <w:rPr>
          <w:rFonts w:ascii="Times New Roman" w:hAnsi="Times New Roman" w:cs="Times New Roman"/>
          <w:sz w:val="24"/>
          <w:szCs w:val="24"/>
        </w:rPr>
        <w:t>izvora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. </w:t>
      </w:r>
      <w:r w:rsidR="005B4851">
        <w:rPr>
          <w:rFonts w:ascii="Times New Roman" w:hAnsi="Times New Roman" w:cs="Times New Roman"/>
          <w:sz w:val="24"/>
          <w:szCs w:val="24"/>
        </w:rPr>
        <w:t xml:space="preserve">Prihod za navedenu aktivnost </w:t>
      </w:r>
      <w:r w:rsidR="00B60D4F" w:rsidRPr="00003132">
        <w:rPr>
          <w:rFonts w:ascii="Times New Roman" w:hAnsi="Times New Roman" w:cs="Times New Roman"/>
          <w:sz w:val="24"/>
          <w:szCs w:val="24"/>
        </w:rPr>
        <w:t xml:space="preserve"> prikuplja se od školarina studenata</w:t>
      </w:r>
      <w:r w:rsidR="002163FC">
        <w:rPr>
          <w:rFonts w:ascii="Times New Roman" w:hAnsi="Times New Roman" w:cs="Times New Roman"/>
          <w:sz w:val="24"/>
          <w:szCs w:val="24"/>
        </w:rPr>
        <w:t xml:space="preserve"> (izvor 43)</w:t>
      </w:r>
      <w:r w:rsidR="00B60D4F" w:rsidRPr="00003132">
        <w:rPr>
          <w:rFonts w:ascii="Times New Roman" w:hAnsi="Times New Roman" w:cs="Times New Roman"/>
          <w:sz w:val="24"/>
          <w:szCs w:val="24"/>
        </w:rPr>
        <w:t>, a planirana je temeljem dosadašnjeg ostvarenja i planova o budućim upisnim kvotama</w:t>
      </w:r>
      <w:r w:rsidR="008C384E" w:rsidRPr="00003132">
        <w:rPr>
          <w:rFonts w:ascii="Times New Roman" w:hAnsi="Times New Roman" w:cs="Times New Roman"/>
          <w:sz w:val="24"/>
          <w:szCs w:val="24"/>
        </w:rPr>
        <w:t xml:space="preserve">, procjeni </w:t>
      </w:r>
      <w:r w:rsidR="00985A88">
        <w:rPr>
          <w:rFonts w:ascii="Times New Roman" w:hAnsi="Times New Roman" w:cs="Times New Roman"/>
          <w:sz w:val="24"/>
          <w:szCs w:val="24"/>
        </w:rPr>
        <w:t>br</w:t>
      </w:r>
      <w:r w:rsidR="008C384E" w:rsidRPr="00003132">
        <w:rPr>
          <w:rFonts w:ascii="Times New Roman" w:hAnsi="Times New Roman" w:cs="Times New Roman"/>
          <w:sz w:val="24"/>
          <w:szCs w:val="24"/>
        </w:rPr>
        <w:t>oja studenata koji će upisati više godine</w:t>
      </w:r>
      <w:r w:rsidR="00B60D4F" w:rsidRPr="00003132">
        <w:rPr>
          <w:rFonts w:ascii="Times New Roman" w:hAnsi="Times New Roman" w:cs="Times New Roman"/>
          <w:sz w:val="24"/>
          <w:szCs w:val="24"/>
        </w:rPr>
        <w:t xml:space="preserve"> i visini školarine</w:t>
      </w:r>
      <w:r w:rsidR="00A04264" w:rsidRPr="00003132">
        <w:rPr>
          <w:rFonts w:ascii="Times New Roman" w:hAnsi="Times New Roman" w:cs="Times New Roman"/>
          <w:sz w:val="24"/>
          <w:szCs w:val="24"/>
        </w:rPr>
        <w:t>, uzimajući u obzir sredstva izdvajanja za Sveučilište u Rijeci.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 Aktiv</w:t>
      </w:r>
      <w:r w:rsidR="007626FD" w:rsidRPr="00003132">
        <w:rPr>
          <w:rFonts w:ascii="Times New Roman" w:hAnsi="Times New Roman" w:cs="Times New Roman"/>
          <w:sz w:val="24"/>
          <w:szCs w:val="24"/>
        </w:rPr>
        <w:t>n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osti A679089 </w:t>
      </w:r>
      <w:r w:rsidR="00ED367B">
        <w:rPr>
          <w:rFonts w:ascii="Times New Roman" w:hAnsi="Times New Roman" w:cs="Times New Roman"/>
          <w:sz w:val="24"/>
          <w:szCs w:val="24"/>
        </w:rPr>
        <w:t xml:space="preserve">financira se i iz izvora 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31 koji predstavljaju vlastiti prihod  i prihodi </w:t>
      </w:r>
      <w:r w:rsidR="00ED367B">
        <w:rPr>
          <w:rFonts w:ascii="Times New Roman" w:hAnsi="Times New Roman" w:cs="Times New Roman"/>
          <w:sz w:val="24"/>
          <w:szCs w:val="24"/>
        </w:rPr>
        <w:t>iz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 izvora 52 na kojem se nalaze projekti dobiveni od Sveučilišta na kontu 639</w:t>
      </w:r>
      <w:r w:rsidR="00985A88">
        <w:rPr>
          <w:rFonts w:ascii="Times New Roman" w:hAnsi="Times New Roman" w:cs="Times New Roman"/>
          <w:sz w:val="24"/>
          <w:szCs w:val="24"/>
        </w:rPr>
        <w:t xml:space="preserve"> </w:t>
      </w:r>
      <w:r w:rsidR="0065730A">
        <w:rPr>
          <w:rFonts w:ascii="Times New Roman" w:hAnsi="Times New Roman" w:cs="Times New Roman"/>
          <w:sz w:val="24"/>
          <w:szCs w:val="24"/>
        </w:rPr>
        <w:t xml:space="preserve">  </w:t>
      </w:r>
      <w:r w:rsidR="00985A88">
        <w:rPr>
          <w:rFonts w:ascii="Times New Roman" w:hAnsi="Times New Roman" w:cs="Times New Roman"/>
          <w:sz w:val="24"/>
          <w:szCs w:val="24"/>
        </w:rPr>
        <w:t xml:space="preserve">( </w:t>
      </w:r>
      <w:r w:rsidR="00985A88">
        <w:rPr>
          <w:rFonts w:ascii="Times New Roman" w:hAnsi="Times New Roman" w:cs="Times New Roman"/>
          <w:bCs/>
          <w:sz w:val="24"/>
          <w:szCs w:val="24"/>
        </w:rPr>
        <w:t xml:space="preserve">prijenosi između proračunskih korisnika istog proračuna </w:t>
      </w:r>
      <w:r w:rsidR="00985A88">
        <w:rPr>
          <w:rFonts w:ascii="Times New Roman" w:hAnsi="Times New Roman" w:cs="Times New Roman"/>
          <w:sz w:val="24"/>
          <w:szCs w:val="24"/>
        </w:rPr>
        <w:t>)</w:t>
      </w:r>
      <w:r w:rsidR="001B2E25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5B942707" w14:textId="77777777" w:rsidR="009436E8" w:rsidRDefault="009436E8" w:rsidP="009436E8">
      <w:pPr>
        <w:spacing w:line="360" w:lineRule="auto"/>
        <w:jc w:val="both"/>
        <w:rPr>
          <w:rFonts w:cstheme="minorHAnsi"/>
          <w:bCs/>
        </w:rPr>
      </w:pPr>
    </w:p>
    <w:p w14:paraId="43B6A1DC" w14:textId="48EFFA0E" w:rsidR="00302D83" w:rsidRDefault="009436E8" w:rsidP="00A76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E8">
        <w:rPr>
          <w:rFonts w:ascii="Times New Roman" w:hAnsi="Times New Roman" w:cs="Times New Roman"/>
          <w:bCs/>
          <w:sz w:val="24"/>
          <w:szCs w:val="24"/>
        </w:rPr>
        <w:t xml:space="preserve">Na aktivnosti </w:t>
      </w:r>
      <w:r w:rsidRPr="00943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A679089- Redovna djelatnost Sveučilišta u Rijeci (iz evidencijskih prihoda),  </w:t>
      </w:r>
      <w:r w:rsidR="00E25DC6">
        <w:rPr>
          <w:rFonts w:ascii="Times New Roman" w:hAnsi="Times New Roman" w:cs="Times New Roman"/>
          <w:sz w:val="24"/>
          <w:szCs w:val="24"/>
        </w:rPr>
        <w:t>i</w:t>
      </w:r>
      <w:r w:rsidR="00E30466">
        <w:rPr>
          <w:rFonts w:ascii="Times New Roman" w:hAnsi="Times New Roman" w:cs="Times New Roman"/>
          <w:sz w:val="24"/>
          <w:szCs w:val="24"/>
        </w:rPr>
        <w:t>zvršenj</w:t>
      </w:r>
      <w:r w:rsidR="00477396">
        <w:rPr>
          <w:rFonts w:ascii="Times New Roman" w:hAnsi="Times New Roman" w:cs="Times New Roman"/>
          <w:sz w:val="24"/>
          <w:szCs w:val="24"/>
        </w:rPr>
        <w:t>e u</w:t>
      </w:r>
      <w:r w:rsidR="00E30466">
        <w:rPr>
          <w:rFonts w:ascii="Times New Roman" w:hAnsi="Times New Roman" w:cs="Times New Roman"/>
          <w:sz w:val="24"/>
          <w:szCs w:val="24"/>
        </w:rPr>
        <w:t xml:space="preserve"> 202</w:t>
      </w:r>
      <w:r w:rsidR="00C11930">
        <w:rPr>
          <w:rFonts w:ascii="Times New Roman" w:hAnsi="Times New Roman" w:cs="Times New Roman"/>
          <w:sz w:val="24"/>
          <w:szCs w:val="24"/>
        </w:rPr>
        <w:t>5</w:t>
      </w:r>
      <w:r w:rsidR="00E30466">
        <w:rPr>
          <w:rFonts w:ascii="Times New Roman" w:hAnsi="Times New Roman" w:cs="Times New Roman"/>
          <w:sz w:val="24"/>
          <w:szCs w:val="24"/>
        </w:rPr>
        <w:t>. godin</w:t>
      </w:r>
      <w:r w:rsidR="00477396">
        <w:rPr>
          <w:rFonts w:ascii="Times New Roman" w:hAnsi="Times New Roman" w:cs="Times New Roman"/>
          <w:sz w:val="24"/>
          <w:szCs w:val="24"/>
        </w:rPr>
        <w:t xml:space="preserve">i bilo je </w:t>
      </w:r>
      <w:r w:rsidR="00F2072A">
        <w:rPr>
          <w:rFonts w:ascii="Times New Roman" w:hAnsi="Times New Roman" w:cs="Times New Roman"/>
          <w:sz w:val="24"/>
          <w:szCs w:val="24"/>
        </w:rPr>
        <w:t>503.535,04</w:t>
      </w:r>
      <w:r w:rsidR="006C2B3F">
        <w:rPr>
          <w:rFonts w:ascii="Times New Roman" w:hAnsi="Times New Roman" w:cs="Times New Roman"/>
          <w:sz w:val="24"/>
          <w:szCs w:val="24"/>
        </w:rPr>
        <w:t xml:space="preserve"> eura</w:t>
      </w:r>
      <w:r w:rsidR="00FE2D86">
        <w:rPr>
          <w:rFonts w:ascii="Times New Roman" w:hAnsi="Times New Roman" w:cs="Times New Roman"/>
          <w:sz w:val="24"/>
          <w:szCs w:val="24"/>
        </w:rPr>
        <w:t xml:space="preserve"> </w:t>
      </w:r>
      <w:r w:rsidR="00326FFE">
        <w:rPr>
          <w:rFonts w:ascii="Times New Roman" w:hAnsi="Times New Roman" w:cs="Times New Roman"/>
          <w:sz w:val="24"/>
          <w:szCs w:val="24"/>
        </w:rPr>
        <w:t xml:space="preserve">dok je rebalans </w:t>
      </w:r>
      <w:r w:rsidR="00FE2D86">
        <w:rPr>
          <w:rFonts w:ascii="Times New Roman" w:hAnsi="Times New Roman" w:cs="Times New Roman"/>
          <w:sz w:val="24"/>
          <w:szCs w:val="24"/>
        </w:rPr>
        <w:t xml:space="preserve"> za 202</w:t>
      </w:r>
      <w:r w:rsidR="00326FFE">
        <w:rPr>
          <w:rFonts w:ascii="Times New Roman" w:hAnsi="Times New Roman" w:cs="Times New Roman"/>
          <w:sz w:val="24"/>
          <w:szCs w:val="24"/>
        </w:rPr>
        <w:t>5</w:t>
      </w:r>
      <w:r w:rsidR="00FE2D86">
        <w:rPr>
          <w:rFonts w:ascii="Times New Roman" w:hAnsi="Times New Roman" w:cs="Times New Roman"/>
          <w:sz w:val="24"/>
          <w:szCs w:val="24"/>
        </w:rPr>
        <w:t xml:space="preserve">. godinu </w:t>
      </w:r>
      <w:r w:rsidR="006C2B3F">
        <w:rPr>
          <w:rFonts w:ascii="Times New Roman" w:hAnsi="Times New Roman" w:cs="Times New Roman"/>
          <w:sz w:val="24"/>
          <w:szCs w:val="24"/>
        </w:rPr>
        <w:t xml:space="preserve"> </w:t>
      </w:r>
      <w:r w:rsidR="00326FFE">
        <w:rPr>
          <w:rFonts w:ascii="Times New Roman" w:hAnsi="Times New Roman" w:cs="Times New Roman"/>
          <w:sz w:val="24"/>
          <w:szCs w:val="24"/>
        </w:rPr>
        <w:t xml:space="preserve">planiran u iznosu </w:t>
      </w:r>
      <w:r w:rsidR="00FE2D86">
        <w:rPr>
          <w:rFonts w:ascii="Times New Roman" w:hAnsi="Times New Roman" w:cs="Times New Roman"/>
          <w:sz w:val="24"/>
          <w:szCs w:val="24"/>
        </w:rPr>
        <w:t xml:space="preserve"> od </w:t>
      </w:r>
      <w:r w:rsidR="000C04F7">
        <w:rPr>
          <w:rFonts w:ascii="Times New Roman" w:hAnsi="Times New Roman" w:cs="Times New Roman"/>
          <w:sz w:val="24"/>
          <w:szCs w:val="24"/>
        </w:rPr>
        <w:t>790.962,00</w:t>
      </w:r>
      <w:r w:rsidR="00FE2D86">
        <w:rPr>
          <w:rFonts w:ascii="Times New Roman" w:hAnsi="Times New Roman" w:cs="Times New Roman"/>
          <w:sz w:val="24"/>
          <w:szCs w:val="24"/>
        </w:rPr>
        <w:t xml:space="preserve"> eura</w:t>
      </w:r>
      <w:r w:rsidR="00A7645C">
        <w:rPr>
          <w:rFonts w:ascii="Times New Roman" w:hAnsi="Times New Roman" w:cs="Times New Roman"/>
          <w:sz w:val="24"/>
          <w:szCs w:val="24"/>
        </w:rPr>
        <w:t>. Najveće odstupanje je u rashodima za zaposlene</w:t>
      </w:r>
      <w:r w:rsidR="00E25DC6">
        <w:rPr>
          <w:rFonts w:ascii="Times New Roman" w:hAnsi="Times New Roman" w:cs="Times New Roman"/>
          <w:sz w:val="24"/>
          <w:szCs w:val="24"/>
        </w:rPr>
        <w:t xml:space="preserve"> </w:t>
      </w:r>
      <w:r w:rsidR="00A7645C">
        <w:rPr>
          <w:rFonts w:ascii="Times New Roman" w:hAnsi="Times New Roman" w:cs="Times New Roman"/>
          <w:sz w:val="24"/>
          <w:szCs w:val="24"/>
        </w:rPr>
        <w:t xml:space="preserve">gdje je </w:t>
      </w:r>
      <w:r w:rsidR="00D30934">
        <w:rPr>
          <w:rFonts w:ascii="Times New Roman" w:hAnsi="Times New Roman" w:cs="Times New Roman"/>
          <w:sz w:val="24"/>
          <w:szCs w:val="24"/>
        </w:rPr>
        <w:t xml:space="preserve">plaća za 12 mjesec izuzeta iz izvršenja. </w:t>
      </w:r>
      <w:r w:rsidR="0033628B">
        <w:rPr>
          <w:rFonts w:ascii="Times New Roman" w:hAnsi="Times New Roman" w:cs="Times New Roman"/>
          <w:sz w:val="24"/>
          <w:szCs w:val="24"/>
        </w:rPr>
        <w:t>Na ovoj aktivnosti prikazuju se izvori 31 vlastiti prihodi, 43 školarine,</w:t>
      </w:r>
      <w:r w:rsidR="006721B3">
        <w:rPr>
          <w:rFonts w:ascii="Times New Roman" w:hAnsi="Times New Roman" w:cs="Times New Roman"/>
          <w:sz w:val="24"/>
          <w:szCs w:val="24"/>
        </w:rPr>
        <w:t xml:space="preserve"> </w:t>
      </w:r>
      <w:r w:rsidR="0033628B">
        <w:rPr>
          <w:rFonts w:ascii="Times New Roman" w:hAnsi="Times New Roman" w:cs="Times New Roman"/>
          <w:sz w:val="24"/>
          <w:szCs w:val="24"/>
        </w:rPr>
        <w:t>52 ostale pomoći  i</w:t>
      </w:r>
      <w:r w:rsidR="002750BC">
        <w:rPr>
          <w:rFonts w:ascii="Times New Roman" w:hAnsi="Times New Roman" w:cs="Times New Roman"/>
          <w:sz w:val="24"/>
          <w:szCs w:val="24"/>
        </w:rPr>
        <w:t xml:space="preserve"> UNIRI</w:t>
      </w:r>
      <w:r w:rsidR="0033628B">
        <w:rPr>
          <w:rFonts w:ascii="Times New Roman" w:hAnsi="Times New Roman" w:cs="Times New Roman"/>
          <w:sz w:val="24"/>
          <w:szCs w:val="24"/>
        </w:rPr>
        <w:t xml:space="preserve"> potpore </w:t>
      </w:r>
      <w:r w:rsidR="003A2F36">
        <w:rPr>
          <w:rFonts w:ascii="Times New Roman" w:hAnsi="Times New Roman" w:cs="Times New Roman"/>
          <w:sz w:val="24"/>
          <w:szCs w:val="24"/>
        </w:rPr>
        <w:t xml:space="preserve">i 61 donacije. </w:t>
      </w:r>
    </w:p>
    <w:p w14:paraId="41741C3B" w14:textId="0591CCE3" w:rsidR="00F21207" w:rsidRPr="00003132" w:rsidRDefault="00F21207" w:rsidP="00F2120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A679136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NPOO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PROJ</w:t>
      </w:r>
      <w:r>
        <w:rPr>
          <w:rFonts w:ascii="Times New Roman" w:hAnsi="Times New Roman" w:cs="Times New Roman"/>
          <w:b/>
          <w:sz w:val="24"/>
          <w:szCs w:val="24"/>
        </w:rPr>
        <w:t>EKTI -</w:t>
      </w:r>
      <w:r w:rsidR="002750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581</w:t>
      </w:r>
    </w:p>
    <w:p w14:paraId="7E0F2E72" w14:textId="428F7512" w:rsidR="00C53625" w:rsidRDefault="00C41E8D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izvršenju  2025</w:t>
      </w:r>
      <w:r w:rsidR="00A97280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se nalazi 43.928,47</w:t>
      </w:r>
      <w:r w:rsidR="006C2B3F">
        <w:rPr>
          <w:rFonts w:ascii="Times New Roman" w:hAnsi="Times New Roman" w:cs="Times New Roman"/>
          <w:sz w:val="24"/>
          <w:szCs w:val="24"/>
        </w:rPr>
        <w:t xml:space="preserve"> eura</w:t>
      </w:r>
      <w:r w:rsidR="00A97280">
        <w:rPr>
          <w:rFonts w:ascii="Times New Roman" w:hAnsi="Times New Roman" w:cs="Times New Roman"/>
          <w:sz w:val="24"/>
          <w:szCs w:val="24"/>
        </w:rPr>
        <w:t>, dok je u rebalansu planirano 67.618</w:t>
      </w:r>
      <w:r w:rsidR="006C2B3F">
        <w:rPr>
          <w:rFonts w:ascii="Times New Roman" w:hAnsi="Times New Roman" w:cs="Times New Roman"/>
          <w:sz w:val="24"/>
          <w:szCs w:val="24"/>
        </w:rPr>
        <w:t>,00</w:t>
      </w:r>
      <w:r w:rsidR="00A97280">
        <w:rPr>
          <w:rFonts w:ascii="Times New Roman" w:hAnsi="Times New Roman" w:cs="Times New Roman"/>
          <w:sz w:val="24"/>
          <w:szCs w:val="24"/>
        </w:rPr>
        <w:t xml:space="preserve"> eura, </w:t>
      </w:r>
      <w:r w:rsidR="006C2B3F">
        <w:rPr>
          <w:rFonts w:ascii="Times New Roman" w:hAnsi="Times New Roman" w:cs="Times New Roman"/>
          <w:sz w:val="24"/>
          <w:szCs w:val="24"/>
        </w:rPr>
        <w:t>odstupanje</w:t>
      </w:r>
      <w:r w:rsidR="00A97280">
        <w:rPr>
          <w:rFonts w:ascii="Times New Roman" w:hAnsi="Times New Roman" w:cs="Times New Roman"/>
          <w:sz w:val="24"/>
          <w:szCs w:val="24"/>
        </w:rPr>
        <w:t xml:space="preserve"> je iz razloga što</w:t>
      </w:r>
      <w:r w:rsidR="00A812F2">
        <w:rPr>
          <w:rFonts w:ascii="Times New Roman" w:hAnsi="Times New Roman" w:cs="Times New Roman"/>
          <w:sz w:val="24"/>
          <w:szCs w:val="24"/>
        </w:rPr>
        <w:t xml:space="preserve"> je </w:t>
      </w:r>
      <w:r w:rsidR="006C2B3F">
        <w:rPr>
          <w:rFonts w:ascii="Times New Roman" w:hAnsi="Times New Roman" w:cs="Times New Roman"/>
          <w:sz w:val="24"/>
          <w:szCs w:val="24"/>
        </w:rPr>
        <w:t>dodijeljen</w:t>
      </w:r>
      <w:r w:rsidR="00A812F2">
        <w:rPr>
          <w:rFonts w:ascii="Times New Roman" w:hAnsi="Times New Roman" w:cs="Times New Roman"/>
          <w:sz w:val="24"/>
          <w:szCs w:val="24"/>
        </w:rPr>
        <w:t xml:space="preserve"> takav limit od </w:t>
      </w:r>
      <w:r w:rsidR="006C2B3F">
        <w:rPr>
          <w:rFonts w:ascii="Times New Roman" w:hAnsi="Times New Roman" w:cs="Times New Roman"/>
          <w:sz w:val="24"/>
          <w:szCs w:val="24"/>
        </w:rPr>
        <w:t>strane</w:t>
      </w:r>
      <w:r w:rsidR="00A812F2">
        <w:rPr>
          <w:rFonts w:ascii="Times New Roman" w:hAnsi="Times New Roman" w:cs="Times New Roman"/>
          <w:sz w:val="24"/>
          <w:szCs w:val="24"/>
        </w:rPr>
        <w:t xml:space="preserve"> Sveučilišta i ne može</w:t>
      </w:r>
      <w:r w:rsidR="002D32BA">
        <w:rPr>
          <w:rFonts w:ascii="Times New Roman" w:hAnsi="Times New Roman" w:cs="Times New Roman"/>
          <w:sz w:val="24"/>
          <w:szCs w:val="24"/>
        </w:rPr>
        <w:t xml:space="preserve"> se mijenjati. </w:t>
      </w:r>
    </w:p>
    <w:p w14:paraId="6A22FFF9" w14:textId="77777777" w:rsidR="00C53625" w:rsidRPr="00003132" w:rsidRDefault="00C53625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AD840" w14:textId="386C3D5D" w:rsidR="005D1E00" w:rsidRPr="00003132" w:rsidRDefault="006B1860" w:rsidP="005E347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ab/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Dekan</w:t>
      </w:r>
      <w:r w:rsidR="008519BB" w:rsidRPr="00003132">
        <w:rPr>
          <w:rFonts w:ascii="Times New Roman" w:hAnsi="Times New Roman" w:cs="Times New Roman"/>
          <w:sz w:val="24"/>
          <w:szCs w:val="24"/>
        </w:rPr>
        <w:t>ica</w:t>
      </w:r>
      <w:r w:rsidRPr="00003132">
        <w:rPr>
          <w:rFonts w:ascii="Times New Roman" w:hAnsi="Times New Roman" w:cs="Times New Roman"/>
          <w:sz w:val="24"/>
          <w:szCs w:val="24"/>
        </w:rPr>
        <w:t>:</w:t>
      </w:r>
    </w:p>
    <w:p w14:paraId="2476D1A3" w14:textId="77777777" w:rsidR="006B1860" w:rsidRPr="00003132" w:rsidRDefault="008519BB" w:rsidP="002163FC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Prof.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dr.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003132" w:rsidRDefault="00AE1B0C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003132" w:rsidSect="002A0363">
      <w:footerReference w:type="default" r:id="rId9"/>
      <w:pgSz w:w="11906" w:h="16838"/>
      <w:pgMar w:top="900" w:right="1376" w:bottom="1152" w:left="1350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7C34" w14:textId="77777777" w:rsidR="00957863" w:rsidRDefault="00957863" w:rsidP="00AE1B0C">
      <w:pPr>
        <w:spacing w:after="0" w:line="240" w:lineRule="auto"/>
      </w:pPr>
      <w:r>
        <w:separator/>
      </w:r>
    </w:p>
  </w:endnote>
  <w:endnote w:type="continuationSeparator" w:id="0">
    <w:p w14:paraId="6EBC389A" w14:textId="77777777" w:rsidR="00957863" w:rsidRDefault="00957863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261168"/>
      <w:docPartObj>
        <w:docPartGallery w:val="Page Numbers (Bottom of Page)"/>
        <w:docPartUnique/>
      </w:docPartObj>
    </w:sdtPr>
    <w:sdtEndPr/>
    <w:sdtContent>
      <w:p w14:paraId="4D357970" w14:textId="7DF6328C" w:rsidR="005E7A60" w:rsidRPr="00AE1B0C" w:rsidRDefault="005E7A60" w:rsidP="005E7A60">
        <w:pPr>
          <w:pStyle w:val="Podnoje"/>
          <w:pBdr>
            <w:top w:val="single" w:sz="4" w:space="1" w:color="2E74B5" w:themeColor="accent1" w:themeShade="BF"/>
          </w:pBdr>
          <w:jc w:val="center"/>
          <w:rPr>
            <w:color w:val="0070C0"/>
            <w:sz w:val="20"/>
          </w:rPr>
        </w:pPr>
        <w:r>
          <w:t xml:space="preserve">                                             </w:t>
        </w:r>
        <w:r w:rsidRPr="004F4BF4">
          <w:rPr>
            <w:b/>
            <w:color w:val="0070C0"/>
            <w:sz w:val="18"/>
          </w:rPr>
          <w:t>MB</w:t>
        </w:r>
        <w:r>
          <w:rPr>
            <w:color w:val="0070C0"/>
            <w:sz w:val="18"/>
          </w:rPr>
          <w:t xml:space="preserve">: 4052510 ▪ </w:t>
        </w:r>
        <w:r w:rsidRPr="004F4BF4">
          <w:rPr>
            <w:b/>
            <w:color w:val="0070C0"/>
            <w:sz w:val="18"/>
          </w:rPr>
          <w:t>OIB</w:t>
        </w:r>
        <w:r>
          <w:rPr>
            <w:color w:val="0070C0"/>
            <w:sz w:val="18"/>
          </w:rPr>
          <w:t xml:space="preserve">: 19213484918 ▪ </w:t>
        </w:r>
        <w:r w:rsidRPr="004F4BF4">
          <w:rPr>
            <w:b/>
            <w:color w:val="0070C0"/>
            <w:sz w:val="18"/>
          </w:rPr>
          <w:t>IBAN</w:t>
        </w:r>
        <w:r>
          <w:rPr>
            <w:color w:val="0070C0"/>
            <w:sz w:val="18"/>
          </w:rPr>
          <w:t xml:space="preserve">: HR4023600001102361000                                                           </w:t>
        </w:r>
        <w:r w:rsidRPr="005E7A60">
          <w:rPr>
            <w:color w:val="0070C0"/>
            <w:sz w:val="18"/>
          </w:rPr>
          <w:fldChar w:fldCharType="begin"/>
        </w:r>
        <w:r w:rsidRPr="005E7A60">
          <w:rPr>
            <w:color w:val="0070C0"/>
            <w:sz w:val="18"/>
          </w:rPr>
          <w:instrText>PAGE   \* MERGEFORMAT</w:instrText>
        </w:r>
        <w:r w:rsidRPr="005E7A60">
          <w:rPr>
            <w:color w:val="0070C0"/>
            <w:sz w:val="18"/>
          </w:rPr>
          <w:fldChar w:fldCharType="separate"/>
        </w:r>
        <w:r w:rsidRPr="005E7A60">
          <w:rPr>
            <w:color w:val="0070C0"/>
            <w:sz w:val="18"/>
          </w:rPr>
          <w:t>1</w:t>
        </w:r>
        <w:r w:rsidRPr="005E7A60">
          <w:rPr>
            <w:color w:val="0070C0"/>
            <w:sz w:val="18"/>
          </w:rPr>
          <w:fldChar w:fldCharType="end"/>
        </w:r>
      </w:p>
      <w:p w14:paraId="585AE6F5" w14:textId="0A3747BE" w:rsidR="0073488B" w:rsidRDefault="00273245">
        <w:pPr>
          <w:pStyle w:val="Podnoj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F9EC" w14:textId="77777777" w:rsidR="00957863" w:rsidRDefault="00957863" w:rsidP="00AE1B0C">
      <w:pPr>
        <w:spacing w:after="0" w:line="240" w:lineRule="auto"/>
      </w:pPr>
      <w:r>
        <w:separator/>
      </w:r>
    </w:p>
  </w:footnote>
  <w:footnote w:type="continuationSeparator" w:id="0">
    <w:p w14:paraId="60014EDD" w14:textId="77777777" w:rsidR="00957863" w:rsidRDefault="00957863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4AC6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BA4"/>
    <w:multiLevelType w:val="hybridMultilevel"/>
    <w:tmpl w:val="4496C3C8"/>
    <w:lvl w:ilvl="0" w:tplc="EB3C24F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55C4"/>
    <w:multiLevelType w:val="hybridMultilevel"/>
    <w:tmpl w:val="7BAE2FC6"/>
    <w:lvl w:ilvl="0" w:tplc="41361F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9EB2CE7"/>
    <w:multiLevelType w:val="hybridMultilevel"/>
    <w:tmpl w:val="C3F8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33400"/>
    <w:multiLevelType w:val="hybridMultilevel"/>
    <w:tmpl w:val="CF987D08"/>
    <w:lvl w:ilvl="0" w:tplc="11567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56A"/>
    <w:multiLevelType w:val="hybridMultilevel"/>
    <w:tmpl w:val="6BF0454A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E3FC6"/>
    <w:multiLevelType w:val="hybridMultilevel"/>
    <w:tmpl w:val="FCF4B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038B7"/>
    <w:multiLevelType w:val="hybridMultilevel"/>
    <w:tmpl w:val="C180D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25129"/>
    <w:multiLevelType w:val="hybridMultilevel"/>
    <w:tmpl w:val="A00A06B6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324F"/>
    <w:multiLevelType w:val="hybridMultilevel"/>
    <w:tmpl w:val="14647F8C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13A00"/>
    <w:multiLevelType w:val="hybridMultilevel"/>
    <w:tmpl w:val="97004ADE"/>
    <w:lvl w:ilvl="0" w:tplc="EC7AA8E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B174DA9"/>
    <w:multiLevelType w:val="multilevel"/>
    <w:tmpl w:val="FE48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059B6"/>
    <w:multiLevelType w:val="hybridMultilevel"/>
    <w:tmpl w:val="CEB46C74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46E27"/>
    <w:multiLevelType w:val="hybridMultilevel"/>
    <w:tmpl w:val="27E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27FC1"/>
    <w:multiLevelType w:val="hybridMultilevel"/>
    <w:tmpl w:val="7112618E"/>
    <w:lvl w:ilvl="0" w:tplc="C5D8AB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16402"/>
    <w:multiLevelType w:val="hybridMultilevel"/>
    <w:tmpl w:val="0F9E9062"/>
    <w:lvl w:ilvl="0" w:tplc="239800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23"/>
  </w:num>
  <w:num w:numId="6">
    <w:abstractNumId w:val="5"/>
  </w:num>
  <w:num w:numId="7">
    <w:abstractNumId w:val="35"/>
  </w:num>
  <w:num w:numId="8">
    <w:abstractNumId w:val="33"/>
  </w:num>
  <w:num w:numId="9">
    <w:abstractNumId w:val="15"/>
  </w:num>
  <w:num w:numId="10">
    <w:abstractNumId w:val="20"/>
  </w:num>
  <w:num w:numId="11">
    <w:abstractNumId w:val="0"/>
  </w:num>
  <w:num w:numId="12">
    <w:abstractNumId w:val="18"/>
  </w:num>
  <w:num w:numId="13">
    <w:abstractNumId w:val="1"/>
  </w:num>
  <w:num w:numId="14">
    <w:abstractNumId w:val="13"/>
  </w:num>
  <w:num w:numId="15">
    <w:abstractNumId w:val="29"/>
  </w:num>
  <w:num w:numId="16">
    <w:abstractNumId w:val="2"/>
  </w:num>
  <w:num w:numId="17">
    <w:abstractNumId w:val="12"/>
  </w:num>
  <w:num w:numId="18">
    <w:abstractNumId w:val="11"/>
  </w:num>
  <w:num w:numId="19">
    <w:abstractNumId w:val="28"/>
  </w:num>
  <w:num w:numId="20">
    <w:abstractNumId w:val="10"/>
  </w:num>
  <w:num w:numId="21">
    <w:abstractNumId w:val="4"/>
  </w:num>
  <w:num w:numId="22">
    <w:abstractNumId w:val="19"/>
  </w:num>
  <w:num w:numId="23">
    <w:abstractNumId w:val="17"/>
  </w:num>
  <w:num w:numId="24">
    <w:abstractNumId w:val="32"/>
  </w:num>
  <w:num w:numId="25">
    <w:abstractNumId w:val="30"/>
  </w:num>
  <w:num w:numId="26">
    <w:abstractNumId w:val="24"/>
  </w:num>
  <w:num w:numId="27">
    <w:abstractNumId w:val="25"/>
  </w:num>
  <w:num w:numId="28">
    <w:abstractNumId w:val="8"/>
  </w:num>
  <w:num w:numId="29">
    <w:abstractNumId w:val="21"/>
  </w:num>
  <w:num w:numId="30">
    <w:abstractNumId w:val="27"/>
  </w:num>
  <w:num w:numId="31">
    <w:abstractNumId w:val="22"/>
  </w:num>
  <w:num w:numId="32">
    <w:abstractNumId w:val="16"/>
  </w:num>
  <w:num w:numId="33">
    <w:abstractNumId w:val="14"/>
  </w:num>
  <w:num w:numId="34">
    <w:abstractNumId w:val="36"/>
  </w:num>
  <w:num w:numId="35">
    <w:abstractNumId w:val="34"/>
  </w:num>
  <w:num w:numId="36">
    <w:abstractNumId w:val="2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132"/>
    <w:rsid w:val="00003440"/>
    <w:rsid w:val="000047B9"/>
    <w:rsid w:val="00005A15"/>
    <w:rsid w:val="00005CCD"/>
    <w:rsid w:val="000112CC"/>
    <w:rsid w:val="00012140"/>
    <w:rsid w:val="00013C32"/>
    <w:rsid w:val="00015678"/>
    <w:rsid w:val="0002285F"/>
    <w:rsid w:val="00023905"/>
    <w:rsid w:val="000244A2"/>
    <w:rsid w:val="00025E37"/>
    <w:rsid w:val="000326AA"/>
    <w:rsid w:val="000336FC"/>
    <w:rsid w:val="00035E78"/>
    <w:rsid w:val="000404BC"/>
    <w:rsid w:val="000407B1"/>
    <w:rsid w:val="000412E3"/>
    <w:rsid w:val="00043A4B"/>
    <w:rsid w:val="00044540"/>
    <w:rsid w:val="00045F1D"/>
    <w:rsid w:val="00047519"/>
    <w:rsid w:val="0005601E"/>
    <w:rsid w:val="000573D0"/>
    <w:rsid w:val="0005767C"/>
    <w:rsid w:val="0006411B"/>
    <w:rsid w:val="00071196"/>
    <w:rsid w:val="00073C6A"/>
    <w:rsid w:val="00076037"/>
    <w:rsid w:val="000775E1"/>
    <w:rsid w:val="00080C7A"/>
    <w:rsid w:val="00083036"/>
    <w:rsid w:val="00086AB7"/>
    <w:rsid w:val="00091362"/>
    <w:rsid w:val="00092F86"/>
    <w:rsid w:val="00094A7E"/>
    <w:rsid w:val="00094FB2"/>
    <w:rsid w:val="000953BE"/>
    <w:rsid w:val="00095430"/>
    <w:rsid w:val="000A3A52"/>
    <w:rsid w:val="000A5D1A"/>
    <w:rsid w:val="000B1398"/>
    <w:rsid w:val="000B1757"/>
    <w:rsid w:val="000B449B"/>
    <w:rsid w:val="000C04F7"/>
    <w:rsid w:val="000C1A36"/>
    <w:rsid w:val="000C4080"/>
    <w:rsid w:val="000C46D4"/>
    <w:rsid w:val="000C6D61"/>
    <w:rsid w:val="000D13C3"/>
    <w:rsid w:val="000D5789"/>
    <w:rsid w:val="000F0A75"/>
    <w:rsid w:val="000F6C90"/>
    <w:rsid w:val="000F7B22"/>
    <w:rsid w:val="00101244"/>
    <w:rsid w:val="00101AAB"/>
    <w:rsid w:val="00101B14"/>
    <w:rsid w:val="00103E87"/>
    <w:rsid w:val="00105439"/>
    <w:rsid w:val="00110759"/>
    <w:rsid w:val="00110F6D"/>
    <w:rsid w:val="0011633A"/>
    <w:rsid w:val="00117BAE"/>
    <w:rsid w:val="0013064B"/>
    <w:rsid w:val="0013115A"/>
    <w:rsid w:val="001336CC"/>
    <w:rsid w:val="001345BA"/>
    <w:rsid w:val="00134F36"/>
    <w:rsid w:val="0013589B"/>
    <w:rsid w:val="0013655B"/>
    <w:rsid w:val="00136915"/>
    <w:rsid w:val="00143BF4"/>
    <w:rsid w:val="00150EE7"/>
    <w:rsid w:val="00152F24"/>
    <w:rsid w:val="0015314B"/>
    <w:rsid w:val="00160207"/>
    <w:rsid w:val="001619F3"/>
    <w:rsid w:val="00162E98"/>
    <w:rsid w:val="001650D9"/>
    <w:rsid w:val="00165BB9"/>
    <w:rsid w:val="001703B4"/>
    <w:rsid w:val="001715B0"/>
    <w:rsid w:val="001776CD"/>
    <w:rsid w:val="00180260"/>
    <w:rsid w:val="00182322"/>
    <w:rsid w:val="0018668A"/>
    <w:rsid w:val="001866A0"/>
    <w:rsid w:val="00195EE0"/>
    <w:rsid w:val="001A1398"/>
    <w:rsid w:val="001A204E"/>
    <w:rsid w:val="001A3019"/>
    <w:rsid w:val="001A6C97"/>
    <w:rsid w:val="001B0CF0"/>
    <w:rsid w:val="001B2E25"/>
    <w:rsid w:val="001C08FD"/>
    <w:rsid w:val="001C1291"/>
    <w:rsid w:val="001C4321"/>
    <w:rsid w:val="001C5D90"/>
    <w:rsid w:val="001C6B47"/>
    <w:rsid w:val="001D196E"/>
    <w:rsid w:val="001D747B"/>
    <w:rsid w:val="001E2F16"/>
    <w:rsid w:val="001E54C5"/>
    <w:rsid w:val="001E6BD2"/>
    <w:rsid w:val="001E7521"/>
    <w:rsid w:val="001E77D2"/>
    <w:rsid w:val="001F1B72"/>
    <w:rsid w:val="001F3DE8"/>
    <w:rsid w:val="001F49AF"/>
    <w:rsid w:val="001F4D47"/>
    <w:rsid w:val="001F53DD"/>
    <w:rsid w:val="001F6711"/>
    <w:rsid w:val="001F6C60"/>
    <w:rsid w:val="001F6FA1"/>
    <w:rsid w:val="001F7C86"/>
    <w:rsid w:val="001F7EA0"/>
    <w:rsid w:val="00213610"/>
    <w:rsid w:val="002139F7"/>
    <w:rsid w:val="002163FC"/>
    <w:rsid w:val="00217B47"/>
    <w:rsid w:val="00226DA2"/>
    <w:rsid w:val="00230BDD"/>
    <w:rsid w:val="002310E4"/>
    <w:rsid w:val="00231F04"/>
    <w:rsid w:val="00233CDE"/>
    <w:rsid w:val="002345CC"/>
    <w:rsid w:val="002363DC"/>
    <w:rsid w:val="00244A79"/>
    <w:rsid w:val="00250235"/>
    <w:rsid w:val="00253622"/>
    <w:rsid w:val="0025525F"/>
    <w:rsid w:val="0026435D"/>
    <w:rsid w:val="00271A80"/>
    <w:rsid w:val="00272D7A"/>
    <w:rsid w:val="002750BC"/>
    <w:rsid w:val="00283EFA"/>
    <w:rsid w:val="00285291"/>
    <w:rsid w:val="00286277"/>
    <w:rsid w:val="002916CD"/>
    <w:rsid w:val="00293FDF"/>
    <w:rsid w:val="002A0363"/>
    <w:rsid w:val="002A48F5"/>
    <w:rsid w:val="002A6C26"/>
    <w:rsid w:val="002A7062"/>
    <w:rsid w:val="002A72AD"/>
    <w:rsid w:val="002B285F"/>
    <w:rsid w:val="002C0309"/>
    <w:rsid w:val="002C2DF5"/>
    <w:rsid w:val="002C45CB"/>
    <w:rsid w:val="002C4B08"/>
    <w:rsid w:val="002C5910"/>
    <w:rsid w:val="002D1809"/>
    <w:rsid w:val="002D32BA"/>
    <w:rsid w:val="002D4E1F"/>
    <w:rsid w:val="002D5A11"/>
    <w:rsid w:val="002E0900"/>
    <w:rsid w:val="002E34E7"/>
    <w:rsid w:val="002E3C6A"/>
    <w:rsid w:val="002E56B9"/>
    <w:rsid w:val="002E753C"/>
    <w:rsid w:val="002F2897"/>
    <w:rsid w:val="002F6158"/>
    <w:rsid w:val="002F6F3F"/>
    <w:rsid w:val="00301037"/>
    <w:rsid w:val="00302D83"/>
    <w:rsid w:val="003032F3"/>
    <w:rsid w:val="003050B4"/>
    <w:rsid w:val="0030686E"/>
    <w:rsid w:val="00324938"/>
    <w:rsid w:val="00326FFE"/>
    <w:rsid w:val="00327074"/>
    <w:rsid w:val="00327293"/>
    <w:rsid w:val="00335D0A"/>
    <w:rsid w:val="0033628B"/>
    <w:rsid w:val="003506DA"/>
    <w:rsid w:val="00351825"/>
    <w:rsid w:val="00351DF3"/>
    <w:rsid w:val="00356C75"/>
    <w:rsid w:val="00357E18"/>
    <w:rsid w:val="003623B9"/>
    <w:rsid w:val="00367E40"/>
    <w:rsid w:val="003701ED"/>
    <w:rsid w:val="0037053A"/>
    <w:rsid w:val="00370EC4"/>
    <w:rsid w:val="00372874"/>
    <w:rsid w:val="00373143"/>
    <w:rsid w:val="003751AE"/>
    <w:rsid w:val="0039481F"/>
    <w:rsid w:val="00397BA6"/>
    <w:rsid w:val="003A1A45"/>
    <w:rsid w:val="003A24CB"/>
    <w:rsid w:val="003A2F36"/>
    <w:rsid w:val="003B0291"/>
    <w:rsid w:val="003B3DA0"/>
    <w:rsid w:val="003B490E"/>
    <w:rsid w:val="003C0511"/>
    <w:rsid w:val="003C63C9"/>
    <w:rsid w:val="003C6F62"/>
    <w:rsid w:val="003C7E2F"/>
    <w:rsid w:val="003D3966"/>
    <w:rsid w:val="003D7107"/>
    <w:rsid w:val="003D7186"/>
    <w:rsid w:val="003D7EF3"/>
    <w:rsid w:val="003E06EE"/>
    <w:rsid w:val="003E176A"/>
    <w:rsid w:val="003E2211"/>
    <w:rsid w:val="003F14B9"/>
    <w:rsid w:val="003F325E"/>
    <w:rsid w:val="003F5B8A"/>
    <w:rsid w:val="003F7D08"/>
    <w:rsid w:val="00400106"/>
    <w:rsid w:val="004015D9"/>
    <w:rsid w:val="004165D1"/>
    <w:rsid w:val="00425A4E"/>
    <w:rsid w:val="00426E5E"/>
    <w:rsid w:val="004271B4"/>
    <w:rsid w:val="00427DB1"/>
    <w:rsid w:val="00431784"/>
    <w:rsid w:val="00432974"/>
    <w:rsid w:val="0043463D"/>
    <w:rsid w:val="00435E1D"/>
    <w:rsid w:val="004373F2"/>
    <w:rsid w:val="0044436B"/>
    <w:rsid w:val="0044524C"/>
    <w:rsid w:val="00446ABB"/>
    <w:rsid w:val="004528BA"/>
    <w:rsid w:val="004546DE"/>
    <w:rsid w:val="00460F27"/>
    <w:rsid w:val="00461AED"/>
    <w:rsid w:val="004630B8"/>
    <w:rsid w:val="0047425F"/>
    <w:rsid w:val="004767F3"/>
    <w:rsid w:val="00477396"/>
    <w:rsid w:val="00477D98"/>
    <w:rsid w:val="004843C6"/>
    <w:rsid w:val="00484ABE"/>
    <w:rsid w:val="00486DDE"/>
    <w:rsid w:val="004914BA"/>
    <w:rsid w:val="004962F7"/>
    <w:rsid w:val="004977E5"/>
    <w:rsid w:val="004A6FA2"/>
    <w:rsid w:val="004B1C54"/>
    <w:rsid w:val="004C5862"/>
    <w:rsid w:val="004C7007"/>
    <w:rsid w:val="004C75AC"/>
    <w:rsid w:val="004D0DDB"/>
    <w:rsid w:val="004D517F"/>
    <w:rsid w:val="004E1D5D"/>
    <w:rsid w:val="004E25D8"/>
    <w:rsid w:val="004F0A15"/>
    <w:rsid w:val="004F0DDC"/>
    <w:rsid w:val="004F4BF4"/>
    <w:rsid w:val="004F70E6"/>
    <w:rsid w:val="004F7425"/>
    <w:rsid w:val="0050040A"/>
    <w:rsid w:val="0050399E"/>
    <w:rsid w:val="00506E88"/>
    <w:rsid w:val="0051223C"/>
    <w:rsid w:val="00513ADA"/>
    <w:rsid w:val="00520CA5"/>
    <w:rsid w:val="005215E4"/>
    <w:rsid w:val="00522755"/>
    <w:rsid w:val="005230FA"/>
    <w:rsid w:val="00527152"/>
    <w:rsid w:val="005310CA"/>
    <w:rsid w:val="0053296A"/>
    <w:rsid w:val="005440DE"/>
    <w:rsid w:val="005543C4"/>
    <w:rsid w:val="005545DA"/>
    <w:rsid w:val="00555722"/>
    <w:rsid w:val="00562FB0"/>
    <w:rsid w:val="00567806"/>
    <w:rsid w:val="005678A0"/>
    <w:rsid w:val="0057111C"/>
    <w:rsid w:val="00572856"/>
    <w:rsid w:val="00574CFE"/>
    <w:rsid w:val="00581036"/>
    <w:rsid w:val="0058504E"/>
    <w:rsid w:val="00592DF8"/>
    <w:rsid w:val="00592EF3"/>
    <w:rsid w:val="005A0C2D"/>
    <w:rsid w:val="005A2D93"/>
    <w:rsid w:val="005B05B8"/>
    <w:rsid w:val="005B32CF"/>
    <w:rsid w:val="005B3412"/>
    <w:rsid w:val="005B4536"/>
    <w:rsid w:val="005B4851"/>
    <w:rsid w:val="005B58D6"/>
    <w:rsid w:val="005C2A38"/>
    <w:rsid w:val="005C6B13"/>
    <w:rsid w:val="005D027C"/>
    <w:rsid w:val="005D0F7C"/>
    <w:rsid w:val="005D1B74"/>
    <w:rsid w:val="005D1E00"/>
    <w:rsid w:val="005D52D0"/>
    <w:rsid w:val="005E125F"/>
    <w:rsid w:val="005E347F"/>
    <w:rsid w:val="005E34A4"/>
    <w:rsid w:val="005E7A60"/>
    <w:rsid w:val="005E7ABB"/>
    <w:rsid w:val="005F1E8D"/>
    <w:rsid w:val="005F5102"/>
    <w:rsid w:val="00602044"/>
    <w:rsid w:val="006048E1"/>
    <w:rsid w:val="006060FD"/>
    <w:rsid w:val="006076C8"/>
    <w:rsid w:val="0061118E"/>
    <w:rsid w:val="00620D53"/>
    <w:rsid w:val="0062158F"/>
    <w:rsid w:val="006244F4"/>
    <w:rsid w:val="00630FDD"/>
    <w:rsid w:val="0063233C"/>
    <w:rsid w:val="00633D97"/>
    <w:rsid w:val="0064342D"/>
    <w:rsid w:val="00646549"/>
    <w:rsid w:val="006503C8"/>
    <w:rsid w:val="0065264C"/>
    <w:rsid w:val="00652B46"/>
    <w:rsid w:val="0065730A"/>
    <w:rsid w:val="00657BC8"/>
    <w:rsid w:val="00667314"/>
    <w:rsid w:val="006679D4"/>
    <w:rsid w:val="00667F84"/>
    <w:rsid w:val="006721B3"/>
    <w:rsid w:val="00673967"/>
    <w:rsid w:val="0067463A"/>
    <w:rsid w:val="00674C43"/>
    <w:rsid w:val="00684489"/>
    <w:rsid w:val="006845CD"/>
    <w:rsid w:val="00685291"/>
    <w:rsid w:val="00685874"/>
    <w:rsid w:val="00685C4F"/>
    <w:rsid w:val="00686A3D"/>
    <w:rsid w:val="00693022"/>
    <w:rsid w:val="006A08B8"/>
    <w:rsid w:val="006A3F41"/>
    <w:rsid w:val="006A5B00"/>
    <w:rsid w:val="006B1860"/>
    <w:rsid w:val="006B770E"/>
    <w:rsid w:val="006C2B3F"/>
    <w:rsid w:val="006C6495"/>
    <w:rsid w:val="006C6A0E"/>
    <w:rsid w:val="006D0369"/>
    <w:rsid w:val="006D7995"/>
    <w:rsid w:val="006E0870"/>
    <w:rsid w:val="006E2856"/>
    <w:rsid w:val="006E33F9"/>
    <w:rsid w:val="006E63C7"/>
    <w:rsid w:val="006F71FC"/>
    <w:rsid w:val="00701958"/>
    <w:rsid w:val="00702FD3"/>
    <w:rsid w:val="00725044"/>
    <w:rsid w:val="00725AB2"/>
    <w:rsid w:val="0073488B"/>
    <w:rsid w:val="00737680"/>
    <w:rsid w:val="0075453E"/>
    <w:rsid w:val="00755C91"/>
    <w:rsid w:val="0075748C"/>
    <w:rsid w:val="00757F9E"/>
    <w:rsid w:val="007626FD"/>
    <w:rsid w:val="007659D1"/>
    <w:rsid w:val="007769B9"/>
    <w:rsid w:val="007809C3"/>
    <w:rsid w:val="00783F91"/>
    <w:rsid w:val="00787E64"/>
    <w:rsid w:val="00794AB5"/>
    <w:rsid w:val="007A1516"/>
    <w:rsid w:val="007A6B14"/>
    <w:rsid w:val="007B5E3D"/>
    <w:rsid w:val="007C4B11"/>
    <w:rsid w:val="007C72C5"/>
    <w:rsid w:val="007D497B"/>
    <w:rsid w:val="007D5D76"/>
    <w:rsid w:val="007E009C"/>
    <w:rsid w:val="007E57EB"/>
    <w:rsid w:val="007F2019"/>
    <w:rsid w:val="007F545A"/>
    <w:rsid w:val="00803981"/>
    <w:rsid w:val="00806602"/>
    <w:rsid w:val="008176CB"/>
    <w:rsid w:val="00817794"/>
    <w:rsid w:val="00821A8F"/>
    <w:rsid w:val="00826C48"/>
    <w:rsid w:val="008317B9"/>
    <w:rsid w:val="008325D9"/>
    <w:rsid w:val="008328E5"/>
    <w:rsid w:val="008345DC"/>
    <w:rsid w:val="00841974"/>
    <w:rsid w:val="0085086A"/>
    <w:rsid w:val="008519BB"/>
    <w:rsid w:val="00852794"/>
    <w:rsid w:val="008561B1"/>
    <w:rsid w:val="00861237"/>
    <w:rsid w:val="00862F50"/>
    <w:rsid w:val="00863FD6"/>
    <w:rsid w:val="0086604D"/>
    <w:rsid w:val="00867CEC"/>
    <w:rsid w:val="00874EA5"/>
    <w:rsid w:val="00875EA5"/>
    <w:rsid w:val="00880FB2"/>
    <w:rsid w:val="00881DF0"/>
    <w:rsid w:val="008849D3"/>
    <w:rsid w:val="00887D75"/>
    <w:rsid w:val="00896549"/>
    <w:rsid w:val="008A2EAB"/>
    <w:rsid w:val="008B3C7D"/>
    <w:rsid w:val="008B4E16"/>
    <w:rsid w:val="008B7767"/>
    <w:rsid w:val="008C0126"/>
    <w:rsid w:val="008C05A9"/>
    <w:rsid w:val="008C384E"/>
    <w:rsid w:val="008C3DFC"/>
    <w:rsid w:val="008C6332"/>
    <w:rsid w:val="008C73AA"/>
    <w:rsid w:val="008C76AF"/>
    <w:rsid w:val="008D022D"/>
    <w:rsid w:val="008D7236"/>
    <w:rsid w:val="008E05D3"/>
    <w:rsid w:val="008E197E"/>
    <w:rsid w:val="008F0B4D"/>
    <w:rsid w:val="008F1C50"/>
    <w:rsid w:val="00901F99"/>
    <w:rsid w:val="00907960"/>
    <w:rsid w:val="00907968"/>
    <w:rsid w:val="0091067C"/>
    <w:rsid w:val="00911B15"/>
    <w:rsid w:val="009256F0"/>
    <w:rsid w:val="00925FE6"/>
    <w:rsid w:val="00926544"/>
    <w:rsid w:val="009267E0"/>
    <w:rsid w:val="00932165"/>
    <w:rsid w:val="009351F5"/>
    <w:rsid w:val="009354A5"/>
    <w:rsid w:val="009421B5"/>
    <w:rsid w:val="00942906"/>
    <w:rsid w:val="009436E8"/>
    <w:rsid w:val="0095001E"/>
    <w:rsid w:val="00950592"/>
    <w:rsid w:val="00954745"/>
    <w:rsid w:val="00957483"/>
    <w:rsid w:val="00957863"/>
    <w:rsid w:val="00960550"/>
    <w:rsid w:val="009611E3"/>
    <w:rsid w:val="0096612F"/>
    <w:rsid w:val="00974494"/>
    <w:rsid w:val="009762A8"/>
    <w:rsid w:val="009837B5"/>
    <w:rsid w:val="00985A88"/>
    <w:rsid w:val="0098712B"/>
    <w:rsid w:val="00994304"/>
    <w:rsid w:val="00994D32"/>
    <w:rsid w:val="009A0DD1"/>
    <w:rsid w:val="009A20DA"/>
    <w:rsid w:val="009A65F9"/>
    <w:rsid w:val="009B1386"/>
    <w:rsid w:val="009B17CA"/>
    <w:rsid w:val="009B6168"/>
    <w:rsid w:val="009C2259"/>
    <w:rsid w:val="009C275F"/>
    <w:rsid w:val="009C3070"/>
    <w:rsid w:val="009D2BE9"/>
    <w:rsid w:val="009E02A7"/>
    <w:rsid w:val="009F0AC8"/>
    <w:rsid w:val="009F30FD"/>
    <w:rsid w:val="009F39EB"/>
    <w:rsid w:val="009F567B"/>
    <w:rsid w:val="00A003BA"/>
    <w:rsid w:val="00A01730"/>
    <w:rsid w:val="00A04264"/>
    <w:rsid w:val="00A060E4"/>
    <w:rsid w:val="00A07056"/>
    <w:rsid w:val="00A12AE8"/>
    <w:rsid w:val="00A218C1"/>
    <w:rsid w:val="00A21C1B"/>
    <w:rsid w:val="00A325D3"/>
    <w:rsid w:val="00A37C13"/>
    <w:rsid w:val="00A42F06"/>
    <w:rsid w:val="00A44B04"/>
    <w:rsid w:val="00A44C8C"/>
    <w:rsid w:val="00A464C8"/>
    <w:rsid w:val="00A5142A"/>
    <w:rsid w:val="00A52824"/>
    <w:rsid w:val="00A640D5"/>
    <w:rsid w:val="00A6578D"/>
    <w:rsid w:val="00A7150B"/>
    <w:rsid w:val="00A7645C"/>
    <w:rsid w:val="00A812F2"/>
    <w:rsid w:val="00A84837"/>
    <w:rsid w:val="00A863EB"/>
    <w:rsid w:val="00A90369"/>
    <w:rsid w:val="00A907D7"/>
    <w:rsid w:val="00A90893"/>
    <w:rsid w:val="00A97280"/>
    <w:rsid w:val="00A9730B"/>
    <w:rsid w:val="00AA6599"/>
    <w:rsid w:val="00AA769A"/>
    <w:rsid w:val="00AA7F31"/>
    <w:rsid w:val="00AB36CC"/>
    <w:rsid w:val="00AB4736"/>
    <w:rsid w:val="00AC231D"/>
    <w:rsid w:val="00AC33E6"/>
    <w:rsid w:val="00AC4A5F"/>
    <w:rsid w:val="00AD08EC"/>
    <w:rsid w:val="00AD0D2A"/>
    <w:rsid w:val="00AE09A0"/>
    <w:rsid w:val="00AE182A"/>
    <w:rsid w:val="00AE1B0C"/>
    <w:rsid w:val="00AE327E"/>
    <w:rsid w:val="00AE480A"/>
    <w:rsid w:val="00AE5855"/>
    <w:rsid w:val="00AF1669"/>
    <w:rsid w:val="00B03EBF"/>
    <w:rsid w:val="00B069F2"/>
    <w:rsid w:val="00B1741F"/>
    <w:rsid w:val="00B23907"/>
    <w:rsid w:val="00B24EE3"/>
    <w:rsid w:val="00B254B8"/>
    <w:rsid w:val="00B31A63"/>
    <w:rsid w:val="00B334A7"/>
    <w:rsid w:val="00B40052"/>
    <w:rsid w:val="00B41F47"/>
    <w:rsid w:val="00B4366D"/>
    <w:rsid w:val="00B45DC2"/>
    <w:rsid w:val="00B4738A"/>
    <w:rsid w:val="00B47C9E"/>
    <w:rsid w:val="00B50B1B"/>
    <w:rsid w:val="00B53A00"/>
    <w:rsid w:val="00B56C74"/>
    <w:rsid w:val="00B60D20"/>
    <w:rsid w:val="00B60D4F"/>
    <w:rsid w:val="00B654F2"/>
    <w:rsid w:val="00B6661A"/>
    <w:rsid w:val="00B670BE"/>
    <w:rsid w:val="00B67720"/>
    <w:rsid w:val="00B7346B"/>
    <w:rsid w:val="00B7406E"/>
    <w:rsid w:val="00B75B1B"/>
    <w:rsid w:val="00B81CA3"/>
    <w:rsid w:val="00B8403E"/>
    <w:rsid w:val="00B90A16"/>
    <w:rsid w:val="00B90BDE"/>
    <w:rsid w:val="00B978F4"/>
    <w:rsid w:val="00BA0499"/>
    <w:rsid w:val="00BA2AF1"/>
    <w:rsid w:val="00BA397B"/>
    <w:rsid w:val="00BA51D8"/>
    <w:rsid w:val="00BA618A"/>
    <w:rsid w:val="00BA6F1A"/>
    <w:rsid w:val="00BB2182"/>
    <w:rsid w:val="00BB5A12"/>
    <w:rsid w:val="00BC388E"/>
    <w:rsid w:val="00BC3AAB"/>
    <w:rsid w:val="00BC58D4"/>
    <w:rsid w:val="00BC7A56"/>
    <w:rsid w:val="00BD62D0"/>
    <w:rsid w:val="00BE2B7C"/>
    <w:rsid w:val="00BE34D1"/>
    <w:rsid w:val="00BE3564"/>
    <w:rsid w:val="00BF22C2"/>
    <w:rsid w:val="00BF51A1"/>
    <w:rsid w:val="00C022FB"/>
    <w:rsid w:val="00C03022"/>
    <w:rsid w:val="00C0459D"/>
    <w:rsid w:val="00C051E6"/>
    <w:rsid w:val="00C11930"/>
    <w:rsid w:val="00C126DC"/>
    <w:rsid w:val="00C149B8"/>
    <w:rsid w:val="00C15D5F"/>
    <w:rsid w:val="00C201C5"/>
    <w:rsid w:val="00C209C1"/>
    <w:rsid w:val="00C224C8"/>
    <w:rsid w:val="00C22EB2"/>
    <w:rsid w:val="00C30457"/>
    <w:rsid w:val="00C3220D"/>
    <w:rsid w:val="00C3290C"/>
    <w:rsid w:val="00C3391B"/>
    <w:rsid w:val="00C33B6A"/>
    <w:rsid w:val="00C369BA"/>
    <w:rsid w:val="00C41E8D"/>
    <w:rsid w:val="00C47632"/>
    <w:rsid w:val="00C47E5C"/>
    <w:rsid w:val="00C502A6"/>
    <w:rsid w:val="00C50A6D"/>
    <w:rsid w:val="00C53625"/>
    <w:rsid w:val="00C53ED0"/>
    <w:rsid w:val="00C55DD1"/>
    <w:rsid w:val="00C567F1"/>
    <w:rsid w:val="00C61D57"/>
    <w:rsid w:val="00C64116"/>
    <w:rsid w:val="00C65EAE"/>
    <w:rsid w:val="00C7388E"/>
    <w:rsid w:val="00C76354"/>
    <w:rsid w:val="00C7717A"/>
    <w:rsid w:val="00C82459"/>
    <w:rsid w:val="00C8412E"/>
    <w:rsid w:val="00C84277"/>
    <w:rsid w:val="00C8541A"/>
    <w:rsid w:val="00C87567"/>
    <w:rsid w:val="00CA1066"/>
    <w:rsid w:val="00CA1107"/>
    <w:rsid w:val="00CA3754"/>
    <w:rsid w:val="00CA5641"/>
    <w:rsid w:val="00CB0355"/>
    <w:rsid w:val="00CB2497"/>
    <w:rsid w:val="00CB2E3D"/>
    <w:rsid w:val="00CB3C43"/>
    <w:rsid w:val="00CC2548"/>
    <w:rsid w:val="00CC4A8B"/>
    <w:rsid w:val="00CC76AC"/>
    <w:rsid w:val="00CD12DC"/>
    <w:rsid w:val="00CD16D5"/>
    <w:rsid w:val="00CD18AA"/>
    <w:rsid w:val="00CD4A97"/>
    <w:rsid w:val="00CE51D9"/>
    <w:rsid w:val="00CE7362"/>
    <w:rsid w:val="00CF1EBF"/>
    <w:rsid w:val="00CF29AE"/>
    <w:rsid w:val="00CF3118"/>
    <w:rsid w:val="00CF4E52"/>
    <w:rsid w:val="00D019CA"/>
    <w:rsid w:val="00D045F1"/>
    <w:rsid w:val="00D04C36"/>
    <w:rsid w:val="00D07F08"/>
    <w:rsid w:val="00D10899"/>
    <w:rsid w:val="00D14DA4"/>
    <w:rsid w:val="00D179E4"/>
    <w:rsid w:val="00D20BB9"/>
    <w:rsid w:val="00D210D7"/>
    <w:rsid w:val="00D2326D"/>
    <w:rsid w:val="00D30934"/>
    <w:rsid w:val="00D3120E"/>
    <w:rsid w:val="00D35FA6"/>
    <w:rsid w:val="00D37A4E"/>
    <w:rsid w:val="00D512C6"/>
    <w:rsid w:val="00D540FE"/>
    <w:rsid w:val="00D54350"/>
    <w:rsid w:val="00D57E52"/>
    <w:rsid w:val="00D63D1B"/>
    <w:rsid w:val="00D6443E"/>
    <w:rsid w:val="00D73296"/>
    <w:rsid w:val="00D73FF8"/>
    <w:rsid w:val="00D74066"/>
    <w:rsid w:val="00D76D04"/>
    <w:rsid w:val="00D944B4"/>
    <w:rsid w:val="00D963DD"/>
    <w:rsid w:val="00DA1526"/>
    <w:rsid w:val="00DA1C79"/>
    <w:rsid w:val="00DA446A"/>
    <w:rsid w:val="00DA4F7D"/>
    <w:rsid w:val="00DA6DAD"/>
    <w:rsid w:val="00DA7A74"/>
    <w:rsid w:val="00DB1195"/>
    <w:rsid w:val="00DB38C4"/>
    <w:rsid w:val="00DB5264"/>
    <w:rsid w:val="00DC07BB"/>
    <w:rsid w:val="00DC08C1"/>
    <w:rsid w:val="00DC244C"/>
    <w:rsid w:val="00DC42CB"/>
    <w:rsid w:val="00DC46E6"/>
    <w:rsid w:val="00DC5D06"/>
    <w:rsid w:val="00DC7BB6"/>
    <w:rsid w:val="00DD14CB"/>
    <w:rsid w:val="00DD69E9"/>
    <w:rsid w:val="00DD75BB"/>
    <w:rsid w:val="00DE3139"/>
    <w:rsid w:val="00DE4174"/>
    <w:rsid w:val="00DE4B75"/>
    <w:rsid w:val="00DE5FE5"/>
    <w:rsid w:val="00DE79C7"/>
    <w:rsid w:val="00DF5185"/>
    <w:rsid w:val="00DF518B"/>
    <w:rsid w:val="00E00886"/>
    <w:rsid w:val="00E027AF"/>
    <w:rsid w:val="00E027B3"/>
    <w:rsid w:val="00E0372A"/>
    <w:rsid w:val="00E0450B"/>
    <w:rsid w:val="00E07943"/>
    <w:rsid w:val="00E11300"/>
    <w:rsid w:val="00E1236E"/>
    <w:rsid w:val="00E12E8A"/>
    <w:rsid w:val="00E15EE3"/>
    <w:rsid w:val="00E21003"/>
    <w:rsid w:val="00E222F2"/>
    <w:rsid w:val="00E25DC6"/>
    <w:rsid w:val="00E30466"/>
    <w:rsid w:val="00E35463"/>
    <w:rsid w:val="00E35DE7"/>
    <w:rsid w:val="00E36A14"/>
    <w:rsid w:val="00E42882"/>
    <w:rsid w:val="00E45F95"/>
    <w:rsid w:val="00E474A4"/>
    <w:rsid w:val="00E478E0"/>
    <w:rsid w:val="00E50BF0"/>
    <w:rsid w:val="00E60194"/>
    <w:rsid w:val="00E67103"/>
    <w:rsid w:val="00E75489"/>
    <w:rsid w:val="00E75F1F"/>
    <w:rsid w:val="00E767D1"/>
    <w:rsid w:val="00E8210C"/>
    <w:rsid w:val="00E877AE"/>
    <w:rsid w:val="00EA3F4A"/>
    <w:rsid w:val="00EC01A3"/>
    <w:rsid w:val="00EC0DBB"/>
    <w:rsid w:val="00EC584F"/>
    <w:rsid w:val="00EC5B04"/>
    <w:rsid w:val="00EC7151"/>
    <w:rsid w:val="00ED16A8"/>
    <w:rsid w:val="00ED1C7F"/>
    <w:rsid w:val="00ED367B"/>
    <w:rsid w:val="00EE243A"/>
    <w:rsid w:val="00EE63A1"/>
    <w:rsid w:val="00EF15BA"/>
    <w:rsid w:val="00EF17DA"/>
    <w:rsid w:val="00EF2D0E"/>
    <w:rsid w:val="00EF7C82"/>
    <w:rsid w:val="00EF7F7C"/>
    <w:rsid w:val="00F000DF"/>
    <w:rsid w:val="00F019D4"/>
    <w:rsid w:val="00F026C3"/>
    <w:rsid w:val="00F05EE0"/>
    <w:rsid w:val="00F06E37"/>
    <w:rsid w:val="00F2072A"/>
    <w:rsid w:val="00F21207"/>
    <w:rsid w:val="00F230C4"/>
    <w:rsid w:val="00F306B6"/>
    <w:rsid w:val="00F30BF6"/>
    <w:rsid w:val="00F30DD9"/>
    <w:rsid w:val="00F31639"/>
    <w:rsid w:val="00F31EDE"/>
    <w:rsid w:val="00F4749D"/>
    <w:rsid w:val="00F47C32"/>
    <w:rsid w:val="00F52ECD"/>
    <w:rsid w:val="00F534FB"/>
    <w:rsid w:val="00F54047"/>
    <w:rsid w:val="00F57340"/>
    <w:rsid w:val="00F60913"/>
    <w:rsid w:val="00F646C3"/>
    <w:rsid w:val="00F65393"/>
    <w:rsid w:val="00F729E9"/>
    <w:rsid w:val="00F74877"/>
    <w:rsid w:val="00F77853"/>
    <w:rsid w:val="00F779A0"/>
    <w:rsid w:val="00F80479"/>
    <w:rsid w:val="00F81686"/>
    <w:rsid w:val="00F82F68"/>
    <w:rsid w:val="00F85DB6"/>
    <w:rsid w:val="00F92FFE"/>
    <w:rsid w:val="00F93EB2"/>
    <w:rsid w:val="00F94A7A"/>
    <w:rsid w:val="00F96C22"/>
    <w:rsid w:val="00F97295"/>
    <w:rsid w:val="00FA0629"/>
    <w:rsid w:val="00FA39C9"/>
    <w:rsid w:val="00FA419B"/>
    <w:rsid w:val="00FA72FC"/>
    <w:rsid w:val="00FB1A46"/>
    <w:rsid w:val="00FB2BD9"/>
    <w:rsid w:val="00FC0E3A"/>
    <w:rsid w:val="00FC31E2"/>
    <w:rsid w:val="00FC4209"/>
    <w:rsid w:val="00FD3BFB"/>
    <w:rsid w:val="00FD705B"/>
    <w:rsid w:val="00FE2D86"/>
    <w:rsid w:val="00FE791B"/>
    <w:rsid w:val="00FF3E42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B1A12C"/>
  <w15:docId w15:val="{16BB2E7D-8698-423F-AFC4-5ED49D53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  <w:style w:type="table" w:customStyle="1" w:styleId="TableGrid1">
    <w:name w:val="Table Grid1"/>
    <w:basedOn w:val="Obinatablica"/>
    <w:next w:val="Reetkatablice"/>
    <w:uiPriority w:val="39"/>
    <w:rsid w:val="005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</Template>
  <TotalTime>1</TotalTime>
  <Pages>5</Pages>
  <Words>1403</Words>
  <Characters>8000</Characters>
  <Application>Microsoft Office Word</Application>
  <DocSecurity>4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</dc:creator>
  <cp:keywords/>
  <dc:description/>
  <cp:lastModifiedBy>Barbara Kukec Grigić</cp:lastModifiedBy>
  <cp:revision>2</cp:revision>
  <cp:lastPrinted>2022-10-17T08:22:00Z</cp:lastPrinted>
  <dcterms:created xsi:type="dcterms:W3CDTF">2026-03-25T10:01:00Z</dcterms:created>
  <dcterms:modified xsi:type="dcterms:W3CDTF">2026-03-25T10:01:00Z</dcterms:modified>
</cp:coreProperties>
</file>