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12889" w14:textId="77777777" w:rsidR="00067239" w:rsidRDefault="00C642B5">
      <w:pPr>
        <w:tabs>
          <w:tab w:val="center" w:pos="4819"/>
        </w:tabs>
        <w:spacing w:line="360" w:lineRule="auto"/>
        <w:rPr>
          <w:rFonts w:cs="Arial"/>
          <w:b/>
          <w:lang w:bidi="ta-IN"/>
        </w:rPr>
      </w:pPr>
      <w:r>
        <w:rPr>
          <w:rFonts w:cs="Arial"/>
          <w:b/>
          <w:lang w:bidi="ta-IN"/>
        </w:rPr>
        <w:t xml:space="preserve">Datum: </w:t>
      </w:r>
      <w:r>
        <w:rPr>
          <w:rFonts w:cs="Arial"/>
          <w:lang w:bidi="ta-IN"/>
        </w:rPr>
        <w:t>Rijeka, 19. listopada 2026.</w:t>
      </w:r>
    </w:p>
    <w:p w14:paraId="174D09FB" w14:textId="77777777" w:rsidR="00067239" w:rsidRDefault="00C642B5">
      <w:pPr>
        <w:spacing w:after="0" w:line="360" w:lineRule="auto"/>
        <w:rPr>
          <w:rFonts w:cs="Arial"/>
        </w:rPr>
      </w:pPr>
      <w:r>
        <w:rPr>
          <w:rFonts w:cs="Arial"/>
          <w:b/>
        </w:rPr>
        <w:t xml:space="preserve">Kolegij: </w:t>
      </w:r>
      <w:r>
        <w:rPr>
          <w:rFonts w:cs="Arial"/>
        </w:rPr>
        <w:t xml:space="preserve">Egzotična </w:t>
      </w:r>
      <w:proofErr w:type="spellStart"/>
      <w:r>
        <w:rPr>
          <w:rFonts w:cs="Arial"/>
        </w:rPr>
        <w:t>pulmofizioterapija</w:t>
      </w:r>
      <w:proofErr w:type="spellEnd"/>
      <w:r>
        <w:rPr>
          <w:rFonts w:cs="Arial"/>
        </w:rPr>
        <w:t>: od dubine oceana do vrha Himalaje</w:t>
      </w:r>
    </w:p>
    <w:p w14:paraId="01849F8E" w14:textId="77777777" w:rsidR="00067239" w:rsidRDefault="00067239">
      <w:pPr>
        <w:sectPr w:rsidR="00067239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20"/>
          <w:formProt w:val="0"/>
          <w:docGrid w:linePitch="360" w:charSpace="4096"/>
        </w:sectPr>
      </w:pPr>
    </w:p>
    <w:p w14:paraId="57E9B4FF" w14:textId="77777777" w:rsidR="00067239" w:rsidRDefault="00C642B5">
      <w:pPr>
        <w:spacing w:after="0" w:line="360" w:lineRule="auto"/>
        <w:rPr>
          <w:rFonts w:cs="Arial"/>
          <w:b/>
        </w:rPr>
      </w:pPr>
      <w:r>
        <w:rPr>
          <w:rFonts w:cs="Arial"/>
          <w:b/>
        </w:rPr>
        <w:t xml:space="preserve">Voditelj: </w:t>
      </w:r>
      <w:r>
        <w:rPr>
          <w:rFonts w:cs="Arial"/>
        </w:rPr>
        <w:t>doc. dr. sc. Marina Lampalo, dr. med.</w:t>
      </w:r>
    </w:p>
    <w:p w14:paraId="3BD16D22" w14:textId="77777777" w:rsidR="00067239" w:rsidRDefault="00C642B5">
      <w:pPr>
        <w:spacing w:after="0" w:line="360" w:lineRule="auto"/>
        <w:rPr>
          <w:rFonts w:cs="Arial"/>
          <w:b/>
        </w:rPr>
      </w:pPr>
      <w:r>
        <w:rPr>
          <w:rFonts w:cs="Arial"/>
          <w:b/>
        </w:rPr>
        <w:t xml:space="preserve">e-mail voditelja: </w:t>
      </w:r>
      <w:r>
        <w:rPr>
          <w:rFonts w:cs="Arial"/>
        </w:rPr>
        <w:t>marina.lampalo@uniri.hr</w:t>
      </w:r>
    </w:p>
    <w:p w14:paraId="6C549621" w14:textId="77777777" w:rsidR="00067239" w:rsidRDefault="00C642B5">
      <w:pPr>
        <w:spacing w:after="0" w:line="360" w:lineRule="auto"/>
        <w:rPr>
          <w:rFonts w:cs="Arial"/>
          <w:b/>
          <w:color w:val="A6A6A6" w:themeColor="background1" w:themeShade="A6"/>
          <w:lang w:bidi="ta-IN"/>
        </w:rPr>
      </w:pPr>
      <w:r>
        <w:rPr>
          <w:rFonts w:cs="Arial"/>
          <w:b/>
        </w:rPr>
        <w:t xml:space="preserve">Katedra: </w:t>
      </w:r>
      <w:r>
        <w:rPr>
          <w:rFonts w:cs="Arial"/>
        </w:rPr>
        <w:t>Katedra za kliničke medicinske znanosti I</w:t>
      </w:r>
    </w:p>
    <w:p w14:paraId="04105598" w14:textId="77777777" w:rsidR="00067239" w:rsidRDefault="00067239">
      <w:pPr>
        <w:sectPr w:rsidR="00067239">
          <w:type w:val="continuous"/>
          <w:pgSz w:w="11906" w:h="16838"/>
          <w:pgMar w:top="1134" w:right="1134" w:bottom="1134" w:left="1134" w:header="709" w:footer="709" w:gutter="0"/>
          <w:cols w:space="720"/>
          <w:formProt w:val="0"/>
          <w:docGrid w:linePitch="360" w:charSpace="4096"/>
        </w:sectPr>
      </w:pPr>
    </w:p>
    <w:p w14:paraId="01B06763" w14:textId="77777777" w:rsidR="00067239" w:rsidRDefault="00C642B5">
      <w:pPr>
        <w:spacing w:after="0" w:line="36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 xml:space="preserve">Studij: </w:t>
      </w:r>
      <w:r>
        <w:rPr>
          <w:rFonts w:cs="Arial"/>
          <w:color w:val="000000" w:themeColor="text1"/>
        </w:rPr>
        <w:t>Prijediplomski sveučilišni studij - Fizioterapija redovni</w:t>
      </w:r>
    </w:p>
    <w:p w14:paraId="677AF929" w14:textId="77777777" w:rsidR="00067239" w:rsidRDefault="00C642B5">
      <w:pPr>
        <w:spacing w:after="0" w:line="360" w:lineRule="auto"/>
        <w:rPr>
          <w:rFonts w:cs="Arial"/>
          <w:b/>
          <w:color w:val="000000" w:themeColor="text1"/>
        </w:rPr>
      </w:pPr>
      <w:r>
        <w:rPr>
          <w:rFonts w:cs="Arial"/>
          <w:b/>
        </w:rPr>
        <w:t xml:space="preserve">Godina studija: </w:t>
      </w:r>
      <w:r>
        <w:rPr>
          <w:rFonts w:cs="Arial"/>
        </w:rPr>
        <w:t>3.</w:t>
      </w:r>
    </w:p>
    <w:p w14:paraId="73B57C93" w14:textId="77777777" w:rsidR="00067239" w:rsidRDefault="00C642B5">
      <w:pPr>
        <w:spacing w:after="0" w:line="360" w:lineRule="auto"/>
        <w:rPr>
          <w:rFonts w:cs="Arial"/>
        </w:rPr>
      </w:pPr>
      <w:r>
        <w:rPr>
          <w:rFonts w:cs="Arial"/>
          <w:b/>
        </w:rPr>
        <w:t xml:space="preserve">Akademska godina: </w:t>
      </w:r>
      <w:r>
        <w:rPr>
          <w:rFonts w:cs="Arial"/>
        </w:rPr>
        <w:t>2026./2027.</w:t>
      </w:r>
    </w:p>
    <w:p w14:paraId="14790CB7" w14:textId="77777777" w:rsidR="00067239" w:rsidRDefault="00067239">
      <w:pPr>
        <w:spacing w:after="0"/>
        <w:rPr>
          <w:rFonts w:cs="Arial"/>
        </w:rPr>
      </w:pPr>
    </w:p>
    <w:p w14:paraId="02E97EF5" w14:textId="77777777" w:rsidR="00067239" w:rsidRDefault="00C642B5">
      <w:pPr>
        <w:jc w:val="center"/>
        <w:rPr>
          <w:rFonts w:cs="Arial"/>
          <w:b/>
          <w:color w:val="FF0000"/>
          <w:sz w:val="32"/>
        </w:rPr>
      </w:pPr>
      <w:r>
        <w:rPr>
          <w:rFonts w:cs="Arial"/>
          <w:b/>
          <w:color w:val="FF0000"/>
          <w:sz w:val="32"/>
        </w:rPr>
        <w:t>IZVEDBENI NASTAVNI PLAN</w:t>
      </w:r>
    </w:p>
    <w:p w14:paraId="52B83280" w14:textId="77777777" w:rsidR="00067239" w:rsidRDefault="00C642B5">
      <w:pPr>
        <w:jc w:val="both"/>
        <w:rPr>
          <w:b/>
          <w:color w:val="0070C0"/>
        </w:rPr>
      </w:pPr>
      <w:r>
        <w:rPr>
          <w:rFonts w:cs="Arial"/>
          <w:b/>
          <w:color w:val="000000"/>
          <w:lang w:eastAsia="en-GB"/>
        </w:rPr>
        <w:t xml:space="preserve">Podaci o kolegiju (kratak opis kolegija, opće upute, gdje se i u kojem obliku </w:t>
      </w:r>
      <w:r>
        <w:rPr>
          <w:rFonts w:cs="Arial"/>
          <w:b/>
          <w:color w:val="000000"/>
          <w:lang w:eastAsia="en-GB"/>
        </w:rPr>
        <w:t>organizira nastava, potreban pribor, upute o pohađanju i pripremi za nastavu, obveze studenata i sl.):</w:t>
      </w:r>
    </w:p>
    <w:tbl>
      <w:tblPr>
        <w:tblW w:w="8850" w:type="dxa"/>
        <w:jc w:val="center"/>
        <w:tblLayout w:type="fixed"/>
        <w:tblLook w:val="04A0" w:firstRow="1" w:lastRow="0" w:firstColumn="1" w:lastColumn="0" w:noHBand="0" w:noVBand="1"/>
      </w:tblPr>
      <w:tblGrid>
        <w:gridCol w:w="8850"/>
      </w:tblGrid>
      <w:tr w:rsidR="00067239" w14:paraId="7AC2D8AC" w14:textId="77777777">
        <w:trPr>
          <w:trHeight w:val="426"/>
          <w:jc w:val="center"/>
        </w:trPr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64CDD" w14:textId="77777777" w:rsidR="00067239" w:rsidRDefault="00C642B5">
            <w:pPr>
              <w:widowControl w:val="0"/>
              <w:rPr>
                <w:rFonts w:ascii="Arial" w:hAnsi="Arial" w:cs="Arial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 xml:space="preserve">Kolegij </w:t>
            </w:r>
            <w:r>
              <w:rPr>
                <w:rFonts w:ascii="Arial" w:hAnsi="Arial" w:cs="Arial"/>
                <w:b/>
                <w:color w:val="00000A"/>
              </w:rPr>
              <w:t xml:space="preserve">Egzotična </w:t>
            </w:r>
            <w:proofErr w:type="spellStart"/>
            <w:r>
              <w:rPr>
                <w:rFonts w:ascii="Arial" w:hAnsi="Arial" w:cs="Arial"/>
                <w:b/>
                <w:color w:val="00000A"/>
              </w:rPr>
              <w:t>pulmofizioterapija</w:t>
            </w:r>
            <w:proofErr w:type="spellEnd"/>
            <w:r>
              <w:rPr>
                <w:rFonts w:ascii="Arial" w:hAnsi="Arial" w:cs="Arial"/>
                <w:b/>
                <w:color w:val="00000A"/>
              </w:rPr>
              <w:t>: od dubine oceana do vrha Himalaje</w:t>
            </w:r>
            <w:r>
              <w:rPr>
                <w:rFonts w:ascii="Arial" w:hAnsi="Arial" w:cs="Arial"/>
                <w:color w:val="00000A"/>
              </w:rPr>
              <w:t xml:space="preserve"> je izborni kolegij na trećoj godini Prijediplomskog sveučilišnog studija Fizioter</w:t>
            </w:r>
            <w:r>
              <w:rPr>
                <w:rFonts w:ascii="Arial" w:hAnsi="Arial" w:cs="Arial"/>
                <w:color w:val="00000A"/>
              </w:rPr>
              <w:t>apija koji se sastoji od 10 sati predavanja i 15 sati seminara.</w:t>
            </w:r>
          </w:p>
          <w:p w14:paraId="786FAE7F" w14:textId="77777777" w:rsidR="00067239" w:rsidRDefault="00C642B5">
            <w:pPr>
              <w:widowControl w:val="0"/>
              <w:rPr>
                <w:rFonts w:ascii="Arial" w:hAnsi="Arial" w:cs="Arial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>Kolegij vodi studente na putovanje kroz ekstremne uvjete u kojima ljudski dišni sustav pokazuje svoje granice i svoju nevjerojatnu sposobnost prilagodbe – od ronioca na dah koji na jednom udah</w:t>
            </w:r>
            <w:r>
              <w:rPr>
                <w:rFonts w:ascii="Arial" w:hAnsi="Arial" w:cs="Arial"/>
                <w:color w:val="00000A"/>
              </w:rPr>
              <w:t>u silazi više od 100 metara u dubinu, preko alpinista koji se bez dodatnog kisika penju na Mount Everest, do astronauta u bestežinskom stanju i bolesnika s KOPB-om u kabini zrakoplova na 10 000 metara.</w:t>
            </w:r>
          </w:p>
          <w:p w14:paraId="6F8633D9" w14:textId="77777777" w:rsidR="00067239" w:rsidRDefault="00C642B5">
            <w:pPr>
              <w:widowControl w:val="0"/>
              <w:rPr>
                <w:rFonts w:ascii="Arial" w:hAnsi="Arial" w:cs="Arial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>Cilj kolegija je da studenti razumiju fiziologiju disa</w:t>
            </w:r>
            <w:r>
              <w:rPr>
                <w:rFonts w:ascii="Arial" w:hAnsi="Arial" w:cs="Arial"/>
                <w:color w:val="00000A"/>
              </w:rPr>
              <w:t>nja pri promjenama okolišnog tlaka i sastava udahnutog zraka, prepoznaju najvažnije poremećaje (</w:t>
            </w:r>
            <w:proofErr w:type="spellStart"/>
            <w:r>
              <w:rPr>
                <w:rFonts w:ascii="Arial" w:hAnsi="Arial" w:cs="Arial"/>
                <w:color w:val="00000A"/>
              </w:rPr>
              <w:t>barotrauma</w:t>
            </w:r>
            <w:proofErr w:type="spellEnd"/>
            <w:r>
              <w:rPr>
                <w:rFonts w:ascii="Arial" w:hAnsi="Arial" w:cs="Arial"/>
                <w:color w:val="00000A"/>
              </w:rPr>
              <w:t xml:space="preserve"> pluća, dekompresijska bolest, </w:t>
            </w:r>
            <w:proofErr w:type="spellStart"/>
            <w:r>
              <w:rPr>
                <w:rFonts w:ascii="Arial" w:hAnsi="Arial" w:cs="Arial"/>
                <w:color w:val="00000A"/>
              </w:rPr>
              <w:t>imerzijski</w:t>
            </w:r>
            <w:proofErr w:type="spellEnd"/>
            <w:r>
              <w:rPr>
                <w:rFonts w:ascii="Arial" w:hAnsi="Arial" w:cs="Arial"/>
                <w:color w:val="00000A"/>
              </w:rPr>
              <w:t xml:space="preserve"> plućni edem, akutna visinska bolest, visinski plućni i moždani edem) te nauče kako procijeniti sposobnost kr</w:t>
            </w:r>
            <w:r>
              <w:rPr>
                <w:rFonts w:ascii="Arial" w:hAnsi="Arial" w:cs="Arial"/>
                <w:color w:val="00000A"/>
              </w:rPr>
              <w:t>oničnih plućnih bolesnika (astma, KOPB) za ronjenje, boravak na visini i putovanje zrakoplovom.</w:t>
            </w:r>
          </w:p>
          <w:p w14:paraId="0A7FF376" w14:textId="77777777" w:rsidR="00067239" w:rsidRDefault="00C642B5">
            <w:pPr>
              <w:widowControl w:val="0"/>
              <w:rPr>
                <w:rFonts w:ascii="Arial" w:hAnsi="Arial" w:cs="Arial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 xml:space="preserve">Poseban naglasak stavlja se na ulogu fizioterapeuta: trening respiratornih mišića, tehnike disanja, trening u hipoksiji i plućnu rehabilitaciju. Znanja stečena </w:t>
            </w:r>
            <w:r>
              <w:rPr>
                <w:rFonts w:ascii="Arial" w:hAnsi="Arial" w:cs="Arial"/>
                <w:color w:val="00000A"/>
              </w:rPr>
              <w:t>na primjeru vrhunskih ronilaca, alpinista i astronauta studenti će naučiti primijeniti u svakodnevnom radu s bolesnicima s kroničnim bolestima pluća. Kroz seminare studenti analiziraju stvarne slučajeve i istražuju najnovije dokaze, razvijajući kritičko ra</w:t>
            </w:r>
            <w:r>
              <w:rPr>
                <w:rFonts w:ascii="Arial" w:hAnsi="Arial" w:cs="Arial"/>
                <w:color w:val="00000A"/>
              </w:rPr>
              <w:t>zmišljanje.</w:t>
            </w:r>
          </w:p>
          <w:p w14:paraId="69ABB16F" w14:textId="77777777" w:rsidR="00067239" w:rsidRDefault="00C642B5">
            <w:pPr>
              <w:widowControl w:val="0"/>
              <w:rPr>
                <w:rFonts w:ascii="Arial" w:hAnsi="Arial" w:cs="Arial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>Nastava se održava u predavaonicama Fakulteta zdravstvenih studija. Studenti su obvezni prisustvovati nastavi.</w:t>
            </w:r>
          </w:p>
        </w:tc>
      </w:tr>
    </w:tbl>
    <w:p w14:paraId="1FFF2729" w14:textId="77777777" w:rsidR="00067239" w:rsidRDefault="00067239">
      <w:pPr>
        <w:pStyle w:val="Default"/>
        <w:rPr>
          <w:rFonts w:ascii="Calibri" w:hAnsi="Calibri"/>
          <w:sz w:val="22"/>
          <w:szCs w:val="22"/>
          <w:lang w:val="hr-HR"/>
        </w:rPr>
      </w:pPr>
    </w:p>
    <w:p w14:paraId="1A8E204C" w14:textId="77777777" w:rsidR="00067239" w:rsidRDefault="00C642B5">
      <w:pPr>
        <w:pStyle w:val="Default"/>
        <w:rPr>
          <w:rFonts w:ascii="Calibri" w:hAnsi="Calibri"/>
          <w:b/>
          <w:sz w:val="22"/>
          <w:szCs w:val="22"/>
          <w:lang w:val="hr-HR"/>
        </w:rPr>
      </w:pPr>
      <w:r>
        <w:rPr>
          <w:rFonts w:ascii="Calibri" w:hAnsi="Calibri"/>
          <w:b/>
          <w:sz w:val="22"/>
          <w:szCs w:val="22"/>
          <w:lang w:val="hr-HR"/>
        </w:rPr>
        <w:t xml:space="preserve">Popis obvezne ispitne literature: </w:t>
      </w:r>
    </w:p>
    <w:tbl>
      <w:tblPr>
        <w:tblW w:w="8850" w:type="dxa"/>
        <w:jc w:val="center"/>
        <w:tblLayout w:type="fixed"/>
        <w:tblLook w:val="04A0" w:firstRow="1" w:lastRow="0" w:firstColumn="1" w:lastColumn="0" w:noHBand="0" w:noVBand="1"/>
      </w:tblPr>
      <w:tblGrid>
        <w:gridCol w:w="8850"/>
      </w:tblGrid>
      <w:tr w:rsidR="00067239" w14:paraId="2CDEFF43" w14:textId="77777777">
        <w:trPr>
          <w:trHeight w:val="426"/>
          <w:jc w:val="center"/>
        </w:trPr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9B343" w14:textId="77777777" w:rsidR="00067239" w:rsidRDefault="00C642B5">
            <w:pPr>
              <w:pStyle w:val="Default"/>
              <w:widowControl w:val="0"/>
              <w:numPr>
                <w:ilvl w:val="0"/>
                <w:numId w:val="2"/>
              </w:num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it-IT"/>
              </w:rPr>
              <w:t xml:space="preserve">Hall JE, Hall ME. </w:t>
            </w:r>
            <w:proofErr w:type="spellStart"/>
            <w:r>
              <w:rPr>
                <w:sz w:val="22"/>
                <w:szCs w:val="22"/>
                <w:lang w:val="it-IT"/>
              </w:rPr>
              <w:t>Guyton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i Hall </w:t>
            </w:r>
            <w:proofErr w:type="spellStart"/>
            <w:r>
              <w:rPr>
                <w:sz w:val="22"/>
                <w:szCs w:val="22"/>
                <w:lang w:val="it-IT"/>
              </w:rPr>
              <w:t>Medicinska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it-IT"/>
              </w:rPr>
              <w:t>fiziologija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. 13. </w:t>
            </w:r>
            <w:proofErr w:type="spellStart"/>
            <w:r>
              <w:rPr>
                <w:sz w:val="22"/>
                <w:szCs w:val="22"/>
                <w:lang w:val="it-IT"/>
              </w:rPr>
              <w:t>izdanje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it-IT"/>
              </w:rPr>
              <w:t>Zagreb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: </w:t>
            </w:r>
            <w:proofErr w:type="spellStart"/>
            <w:r>
              <w:rPr>
                <w:sz w:val="22"/>
                <w:szCs w:val="22"/>
                <w:lang w:val="it-IT"/>
              </w:rPr>
              <w:t>Medicinska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it-IT"/>
              </w:rPr>
              <w:t>naklada</w:t>
            </w:r>
            <w:proofErr w:type="spellEnd"/>
            <w:r>
              <w:rPr>
                <w:sz w:val="22"/>
                <w:szCs w:val="22"/>
                <w:lang w:val="it-IT"/>
              </w:rPr>
              <w:t>; 2017. (</w:t>
            </w:r>
            <w:proofErr w:type="spellStart"/>
            <w:r>
              <w:rPr>
                <w:sz w:val="22"/>
                <w:szCs w:val="22"/>
                <w:lang w:val="it-IT"/>
              </w:rPr>
              <w:t>poglavlja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: </w:t>
            </w:r>
            <w:proofErr w:type="spellStart"/>
            <w:r>
              <w:rPr>
                <w:sz w:val="22"/>
                <w:szCs w:val="22"/>
                <w:lang w:val="it-IT"/>
              </w:rPr>
              <w:t>Fiziologija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it-IT"/>
              </w:rPr>
              <w:t>zrakoplovstva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it-IT"/>
              </w:rPr>
              <w:t>velikih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it-IT"/>
              </w:rPr>
              <w:t>visina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i </w:t>
            </w:r>
            <w:proofErr w:type="spellStart"/>
            <w:r>
              <w:rPr>
                <w:sz w:val="22"/>
                <w:szCs w:val="22"/>
                <w:lang w:val="it-IT"/>
              </w:rPr>
              <w:t>svemira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; </w:t>
            </w:r>
            <w:proofErr w:type="spellStart"/>
            <w:r>
              <w:rPr>
                <w:sz w:val="22"/>
                <w:szCs w:val="22"/>
                <w:lang w:val="it-IT"/>
              </w:rPr>
              <w:t>Fiziologija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it-IT"/>
              </w:rPr>
              <w:t>dubokog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it-IT"/>
              </w:rPr>
              <w:t>ronjenja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i </w:t>
            </w:r>
            <w:proofErr w:type="spellStart"/>
            <w:r>
              <w:rPr>
                <w:sz w:val="22"/>
                <w:szCs w:val="22"/>
                <w:lang w:val="it-IT"/>
              </w:rPr>
              <w:t>drugih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it-IT"/>
              </w:rPr>
              <w:t>hiperbaričnih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it-IT"/>
              </w:rPr>
              <w:t>uvjeta</w:t>
            </w:r>
            <w:proofErr w:type="spellEnd"/>
            <w:r>
              <w:rPr>
                <w:sz w:val="22"/>
                <w:szCs w:val="22"/>
                <w:lang w:val="it-IT"/>
              </w:rPr>
              <w:t>).</w:t>
            </w:r>
          </w:p>
        </w:tc>
      </w:tr>
    </w:tbl>
    <w:p w14:paraId="01F372BA" w14:textId="77777777" w:rsidR="00067239" w:rsidRDefault="00067239">
      <w:pPr>
        <w:pStyle w:val="Default"/>
        <w:rPr>
          <w:color w:val="auto"/>
          <w:sz w:val="22"/>
          <w:szCs w:val="22"/>
          <w:lang w:val="hr-HR"/>
        </w:rPr>
      </w:pPr>
    </w:p>
    <w:p w14:paraId="738504B0" w14:textId="77777777" w:rsidR="00067239" w:rsidRDefault="00C642B5">
      <w:pPr>
        <w:pStyle w:val="Default"/>
        <w:rPr>
          <w:b/>
          <w:color w:val="auto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lastRenderedPageBreak/>
        <w:t>Popis dopunske literature:</w:t>
      </w:r>
    </w:p>
    <w:tbl>
      <w:tblPr>
        <w:tblW w:w="8850" w:type="dxa"/>
        <w:jc w:val="center"/>
        <w:tblLayout w:type="fixed"/>
        <w:tblLook w:val="04A0" w:firstRow="1" w:lastRow="0" w:firstColumn="1" w:lastColumn="0" w:noHBand="0" w:noVBand="1"/>
      </w:tblPr>
      <w:tblGrid>
        <w:gridCol w:w="8850"/>
      </w:tblGrid>
      <w:tr w:rsidR="00067239" w14:paraId="417D729F" w14:textId="77777777">
        <w:trPr>
          <w:trHeight w:val="426"/>
          <w:jc w:val="center"/>
        </w:trPr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11B9D7" w14:textId="77777777" w:rsidR="00067239" w:rsidRDefault="00C642B5">
            <w:pPr>
              <w:pStyle w:val="FieldText"/>
              <w:widowControl w:val="0"/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West JB, Luks AM.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West's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Respiratory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Physiology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: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The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Essentials. 11. izdanj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e. Philadelphia: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Wolters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Kluwer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; 2020.</w:t>
            </w:r>
          </w:p>
          <w:p w14:paraId="30135F39" w14:textId="77777777" w:rsidR="00067239" w:rsidRDefault="00C642B5">
            <w:pPr>
              <w:pStyle w:val="FieldText"/>
              <w:widowControl w:val="0"/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Luks AM,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Ainslie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PN,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Lawley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JS,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Roach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RC,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Simonson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TS.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Ward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Milledge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and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West's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High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Altitude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Medicine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and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Physiology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. 6. izdanje. Boca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Raton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: CRC Press; 2021.</w:t>
            </w:r>
          </w:p>
          <w:p w14:paraId="7238D9AE" w14:textId="77777777" w:rsidR="00067239" w:rsidRDefault="00C642B5">
            <w:pPr>
              <w:pStyle w:val="FieldText"/>
              <w:widowControl w:val="0"/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Brubakk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AO, Neuman TS,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ur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. Bennett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and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Elliott's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Physiol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ogy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and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Medicine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of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Diving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. 5. izdanje. Edinburgh: Saunders; 2003.</w:t>
            </w:r>
          </w:p>
          <w:p w14:paraId="0A03EF76" w14:textId="77777777" w:rsidR="00067239" w:rsidRDefault="00C642B5">
            <w:pPr>
              <w:pStyle w:val="FieldText"/>
              <w:widowControl w:val="0"/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Luks AM,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Auerbach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PS,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Freer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L, i sur.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Wilderness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Medical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Society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Clinical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Practice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Guidelines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for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the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Prevention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and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Treatment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of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Acute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Altitude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Illness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: 2019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Update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.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Wilderness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Environ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Med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. 2019;30(4S):S3-S18.</w:t>
            </w:r>
          </w:p>
          <w:p w14:paraId="54063019" w14:textId="77777777" w:rsidR="00067239" w:rsidRDefault="00C642B5">
            <w:pPr>
              <w:pStyle w:val="FieldText"/>
              <w:widowControl w:val="0"/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Coker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RK, Armstrong A,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Church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AC, i sur. BTS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Clinical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Statement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on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air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travel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for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passengers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with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respiratory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disease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.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Thorax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. 2022;77(4):329-350.</w:t>
            </w:r>
          </w:p>
          <w:p w14:paraId="0C700BB2" w14:textId="77777777" w:rsidR="00067239" w:rsidRDefault="00C642B5">
            <w:pPr>
              <w:pStyle w:val="FieldText"/>
              <w:widowControl w:val="0"/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Spruit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MA,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Singh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SJ,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Garvey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C, i sur. An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official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ATS/ERS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statement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: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key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concepts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and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a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dvances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in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pulmonary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rehabilitation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. Am J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Respir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Crit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 xml:space="preserve"> Care Med. 2013;188(8):e13-64.</w:t>
            </w:r>
          </w:p>
        </w:tc>
      </w:tr>
    </w:tbl>
    <w:p w14:paraId="04A31821" w14:textId="77777777" w:rsidR="00067239" w:rsidRDefault="00067239">
      <w:pPr>
        <w:pStyle w:val="Default"/>
        <w:rPr>
          <w:rFonts w:ascii="Calibri" w:hAnsi="Calibri"/>
          <w:color w:val="auto"/>
          <w:sz w:val="22"/>
          <w:szCs w:val="22"/>
          <w:lang w:val="hr-HR"/>
        </w:rPr>
      </w:pPr>
    </w:p>
    <w:p w14:paraId="7FE15FB5" w14:textId="77777777" w:rsidR="00067239" w:rsidRDefault="00C642B5">
      <w:pPr>
        <w:pStyle w:val="Default"/>
        <w:spacing w:after="120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b/>
          <w:bCs/>
          <w:sz w:val="22"/>
          <w:szCs w:val="22"/>
          <w:lang w:val="hr-HR"/>
        </w:rPr>
        <w:t xml:space="preserve">Nastavni plan: </w:t>
      </w:r>
    </w:p>
    <w:p w14:paraId="0421AC07" w14:textId="77777777" w:rsidR="00067239" w:rsidRDefault="00C642B5">
      <w:pPr>
        <w:rPr>
          <w:rFonts w:cs="Arial"/>
          <w:b/>
        </w:rPr>
      </w:pPr>
      <w:r>
        <w:rPr>
          <w:rFonts w:cs="Arial"/>
          <w:b/>
        </w:rPr>
        <w:t>Popis predavanja (s naslovima i pojašnjenjem):</w:t>
      </w:r>
    </w:p>
    <w:tbl>
      <w:tblPr>
        <w:tblW w:w="8850" w:type="dxa"/>
        <w:jc w:val="center"/>
        <w:tblLayout w:type="fixed"/>
        <w:tblLook w:val="04A0" w:firstRow="1" w:lastRow="0" w:firstColumn="1" w:lastColumn="0" w:noHBand="0" w:noVBand="1"/>
      </w:tblPr>
      <w:tblGrid>
        <w:gridCol w:w="8850"/>
      </w:tblGrid>
      <w:tr w:rsidR="00067239" w14:paraId="3D2442BA" w14:textId="77777777">
        <w:trPr>
          <w:trHeight w:val="426"/>
          <w:jc w:val="center"/>
        </w:trPr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13308" w14:textId="77777777" w:rsidR="00067239" w:rsidRDefault="00C642B5">
            <w:pPr>
              <w:widowControl w:val="0"/>
              <w:spacing w:after="0" w:line="100" w:lineRule="atLeast"/>
              <w:rPr>
                <w:rFonts w:ascii="Arial" w:eastAsia="Times New Roman" w:hAnsi="Arial" w:cs="Arial"/>
                <w:i/>
                <w:u w:val="single"/>
              </w:rPr>
            </w:pPr>
            <w:r>
              <w:rPr>
                <w:rFonts w:ascii="Arial" w:eastAsia="Times New Roman" w:hAnsi="Arial" w:cs="Arial"/>
                <w:b/>
              </w:rPr>
              <w:t>P1. Pluća pod pritiskom: uvod u disanje u ekstremnim uvjetima</w:t>
            </w:r>
          </w:p>
          <w:p w14:paraId="669F6D01" w14:textId="77777777" w:rsidR="00067239" w:rsidRDefault="00C642B5">
            <w:pPr>
              <w:widowControl w:val="0"/>
              <w:spacing w:after="0" w:line="100" w:lineRule="atLeas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Objasniti kako promjene okolišnog tlaka i </w:t>
            </w:r>
            <w:r>
              <w:rPr>
                <w:rFonts w:ascii="Arial" w:eastAsia="Times New Roman" w:hAnsi="Arial" w:cs="Arial"/>
              </w:rPr>
              <w:t>sastava zraka utječu na dišni sustav. Primijeniti plinske zakone (Boyle, Dalton, Henry) na ronjenje, visinu i let – zašto se pluća ronioca „smanjuju“, a mjehurić zraka na visini „raste“.</w:t>
            </w:r>
          </w:p>
          <w:p w14:paraId="0D25BAEC" w14:textId="77777777" w:rsidR="00067239" w:rsidRDefault="00C642B5">
            <w:pPr>
              <w:widowControl w:val="0"/>
              <w:spacing w:after="0" w:line="100" w:lineRule="atLeast"/>
              <w:rPr>
                <w:rFonts w:ascii="Arial" w:eastAsia="Times New Roman" w:hAnsi="Arial" w:cs="Arial"/>
                <w:i/>
                <w:u w:val="single"/>
              </w:rPr>
            </w:pPr>
            <w:r>
              <w:rPr>
                <w:rFonts w:ascii="Arial" w:eastAsia="Times New Roman" w:hAnsi="Arial" w:cs="Arial"/>
                <w:b/>
              </w:rPr>
              <w:t>P2. Na jednom udahu: fiziologija ronjenja na dah</w:t>
            </w:r>
          </w:p>
          <w:p w14:paraId="7B80B75D" w14:textId="77777777" w:rsidR="00067239" w:rsidRDefault="00C642B5">
            <w:pPr>
              <w:widowControl w:val="0"/>
              <w:spacing w:after="0" w:line="100" w:lineRule="atLeas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Opisati ronilački re</w:t>
            </w:r>
            <w:r>
              <w:rPr>
                <w:rFonts w:ascii="Arial" w:eastAsia="Times New Roman" w:hAnsi="Arial" w:cs="Arial"/>
              </w:rPr>
              <w:t xml:space="preserve">fleks („master </w:t>
            </w:r>
            <w:proofErr w:type="spellStart"/>
            <w:r>
              <w:rPr>
                <w:rFonts w:ascii="Arial" w:eastAsia="Times New Roman" w:hAnsi="Arial" w:cs="Arial"/>
              </w:rPr>
              <w:t>switch</w:t>
            </w:r>
            <w:proofErr w:type="spellEnd"/>
            <w:r>
              <w:rPr>
                <w:rFonts w:ascii="Arial" w:eastAsia="Times New Roman" w:hAnsi="Arial" w:cs="Aria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</w:rPr>
              <w:t>of</w:t>
            </w:r>
            <w:proofErr w:type="spellEnd"/>
            <w:r>
              <w:rPr>
                <w:rFonts w:ascii="Arial" w:eastAsia="Times New Roman" w:hAnsi="Arial" w:cs="Aria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</w:rPr>
              <w:t>life</w:t>
            </w:r>
            <w:proofErr w:type="spellEnd"/>
            <w:r>
              <w:rPr>
                <w:rFonts w:ascii="Arial" w:eastAsia="Times New Roman" w:hAnsi="Arial" w:cs="Arial"/>
              </w:rPr>
              <w:t xml:space="preserve">“), prilagodbe pluća, srca i slezene pri ronjenju na dah te mehanizme </w:t>
            </w:r>
            <w:proofErr w:type="spellStart"/>
            <w:r>
              <w:rPr>
                <w:rFonts w:ascii="Arial" w:eastAsia="Times New Roman" w:hAnsi="Arial" w:cs="Arial"/>
              </w:rPr>
              <w:t>hipoksijske</w:t>
            </w:r>
            <w:proofErr w:type="spellEnd"/>
            <w:r>
              <w:rPr>
                <w:rFonts w:ascii="Arial" w:eastAsia="Times New Roman" w:hAnsi="Arial" w:cs="Arial"/>
              </w:rPr>
              <w:t xml:space="preserve"> nesvjestice i plućne </w:t>
            </w:r>
            <w:proofErr w:type="spellStart"/>
            <w:r>
              <w:rPr>
                <w:rFonts w:ascii="Arial" w:eastAsia="Times New Roman" w:hAnsi="Arial" w:cs="Arial"/>
              </w:rPr>
              <w:t>barotraume</w:t>
            </w:r>
            <w:proofErr w:type="spellEnd"/>
            <w:r>
              <w:rPr>
                <w:rFonts w:ascii="Arial" w:eastAsia="Times New Roman" w:hAnsi="Arial" w:cs="Arial"/>
              </w:rPr>
              <w:t>. Razumjeti kako ronioci na dah treniraju disanje i toleranciju CO2.</w:t>
            </w:r>
          </w:p>
          <w:p w14:paraId="14075D81" w14:textId="77777777" w:rsidR="00067239" w:rsidRDefault="00C642B5">
            <w:pPr>
              <w:widowControl w:val="0"/>
              <w:spacing w:after="0" w:line="100" w:lineRule="atLeast"/>
              <w:rPr>
                <w:rFonts w:ascii="Arial" w:eastAsia="Times New Roman" w:hAnsi="Arial" w:cs="Arial"/>
                <w:i/>
                <w:u w:val="single"/>
              </w:rPr>
            </w:pPr>
            <w:r>
              <w:rPr>
                <w:rFonts w:ascii="Arial" w:eastAsia="Times New Roman" w:hAnsi="Arial" w:cs="Arial"/>
                <w:b/>
              </w:rPr>
              <w:t xml:space="preserve">P3. Kad mjehurići postanu opasni: </w:t>
            </w:r>
            <w:proofErr w:type="spellStart"/>
            <w:r>
              <w:rPr>
                <w:rFonts w:ascii="Arial" w:eastAsia="Times New Roman" w:hAnsi="Arial" w:cs="Arial"/>
                <w:b/>
              </w:rPr>
              <w:t>barotrauma</w:t>
            </w:r>
            <w:proofErr w:type="spellEnd"/>
            <w:r>
              <w:rPr>
                <w:rFonts w:ascii="Arial" w:eastAsia="Times New Roman" w:hAnsi="Arial" w:cs="Arial"/>
                <w:b/>
              </w:rPr>
              <w:t xml:space="preserve"> </w:t>
            </w:r>
            <w:r>
              <w:rPr>
                <w:rFonts w:ascii="Arial" w:eastAsia="Times New Roman" w:hAnsi="Arial" w:cs="Arial"/>
                <w:b/>
              </w:rPr>
              <w:t>pluća i dekompresijska bolest</w:t>
            </w:r>
          </w:p>
          <w:p w14:paraId="799AD4EF" w14:textId="77777777" w:rsidR="00067239" w:rsidRDefault="00C642B5">
            <w:pPr>
              <w:widowControl w:val="0"/>
              <w:spacing w:after="0" w:line="100" w:lineRule="atLeas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Navesti i opisati patofiziologiju i kliničku sliku plućne </w:t>
            </w:r>
            <w:proofErr w:type="spellStart"/>
            <w:r>
              <w:rPr>
                <w:rFonts w:ascii="Arial" w:eastAsia="Times New Roman" w:hAnsi="Arial" w:cs="Arial"/>
              </w:rPr>
              <w:t>barotraume</w:t>
            </w:r>
            <w:proofErr w:type="spellEnd"/>
            <w:r>
              <w:rPr>
                <w:rFonts w:ascii="Arial" w:eastAsia="Times New Roman" w:hAnsi="Arial" w:cs="Arial"/>
              </w:rPr>
              <w:t xml:space="preserve">, arterijske plinske embolije, dekompresijske bolesti i </w:t>
            </w:r>
            <w:proofErr w:type="spellStart"/>
            <w:r>
              <w:rPr>
                <w:rFonts w:ascii="Arial" w:eastAsia="Times New Roman" w:hAnsi="Arial" w:cs="Arial"/>
              </w:rPr>
              <w:t>imerzijskog</w:t>
            </w:r>
            <w:proofErr w:type="spellEnd"/>
            <w:r>
              <w:rPr>
                <w:rFonts w:ascii="Arial" w:eastAsia="Times New Roman" w:hAnsi="Arial" w:cs="Arial"/>
              </w:rPr>
              <w:t xml:space="preserve"> plućnog edema te principe prve pomoći na mjestu nesreće.</w:t>
            </w:r>
          </w:p>
          <w:p w14:paraId="43E7C212" w14:textId="77777777" w:rsidR="00067239" w:rsidRDefault="00C642B5">
            <w:pPr>
              <w:widowControl w:val="0"/>
              <w:spacing w:after="0" w:line="100" w:lineRule="atLeast"/>
              <w:rPr>
                <w:rFonts w:ascii="Arial" w:eastAsia="Times New Roman" w:hAnsi="Arial" w:cs="Arial"/>
                <w:i/>
                <w:u w:val="single"/>
              </w:rPr>
            </w:pPr>
            <w:r>
              <w:rPr>
                <w:rFonts w:ascii="Arial" w:eastAsia="Times New Roman" w:hAnsi="Arial" w:cs="Arial"/>
                <w:b/>
              </w:rPr>
              <w:t>P4. Smije li astmatičar roniti? P</w:t>
            </w:r>
            <w:r>
              <w:rPr>
                <w:rFonts w:ascii="Arial" w:eastAsia="Times New Roman" w:hAnsi="Arial" w:cs="Arial"/>
                <w:b/>
              </w:rPr>
              <w:t xml:space="preserve">rocjena sposobnosti i </w:t>
            </w:r>
            <w:proofErr w:type="spellStart"/>
            <w:r>
              <w:rPr>
                <w:rFonts w:ascii="Arial" w:eastAsia="Times New Roman" w:hAnsi="Arial" w:cs="Arial"/>
                <w:b/>
              </w:rPr>
              <w:t>hiperbarična</w:t>
            </w:r>
            <w:proofErr w:type="spellEnd"/>
            <w:r>
              <w:rPr>
                <w:rFonts w:ascii="Arial" w:eastAsia="Times New Roman" w:hAnsi="Arial" w:cs="Arial"/>
                <w:b/>
              </w:rPr>
              <w:t xml:space="preserve"> medicina</w:t>
            </w:r>
          </w:p>
          <w:p w14:paraId="2D0D0016" w14:textId="77777777" w:rsidR="00067239" w:rsidRDefault="00C642B5">
            <w:pPr>
              <w:widowControl w:val="0"/>
              <w:spacing w:after="0" w:line="100" w:lineRule="atLeas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Navesti kriterije plućne procjene sposobnosti za ronjenje (astma, KOPB, preboljeli </w:t>
            </w:r>
            <w:proofErr w:type="spellStart"/>
            <w:r>
              <w:rPr>
                <w:rFonts w:ascii="Arial" w:eastAsia="Times New Roman" w:hAnsi="Arial" w:cs="Arial"/>
              </w:rPr>
              <w:t>pneumotoraks</w:t>
            </w:r>
            <w:proofErr w:type="spellEnd"/>
            <w:r>
              <w:rPr>
                <w:rFonts w:ascii="Arial" w:eastAsia="Times New Roman" w:hAnsi="Arial" w:cs="Arial"/>
              </w:rPr>
              <w:t xml:space="preserve">). Objasniti principe, indikacije i kontraindikacije </w:t>
            </w:r>
            <w:proofErr w:type="spellStart"/>
            <w:r>
              <w:rPr>
                <w:rFonts w:ascii="Arial" w:eastAsia="Times New Roman" w:hAnsi="Arial" w:cs="Arial"/>
              </w:rPr>
              <w:t>hiperbarične</w:t>
            </w:r>
            <w:proofErr w:type="spellEnd"/>
            <w:r>
              <w:rPr>
                <w:rFonts w:ascii="Arial" w:eastAsia="Times New Roman" w:hAnsi="Arial" w:cs="Aria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</w:rPr>
              <w:t>oksigenoterapije</w:t>
            </w:r>
            <w:proofErr w:type="spellEnd"/>
            <w:r>
              <w:rPr>
                <w:rFonts w:ascii="Arial" w:eastAsia="Times New Roman" w:hAnsi="Arial" w:cs="Arial"/>
              </w:rPr>
              <w:t xml:space="preserve"> i ulogu fizioterapeuta u </w:t>
            </w:r>
            <w:proofErr w:type="spellStart"/>
            <w:r>
              <w:rPr>
                <w:rFonts w:ascii="Arial" w:eastAsia="Times New Roman" w:hAnsi="Arial" w:cs="Arial"/>
              </w:rPr>
              <w:t>hiperbari</w:t>
            </w:r>
            <w:r>
              <w:rPr>
                <w:rFonts w:ascii="Arial" w:eastAsia="Times New Roman" w:hAnsi="Arial" w:cs="Arial"/>
              </w:rPr>
              <w:t>čnom</w:t>
            </w:r>
            <w:proofErr w:type="spellEnd"/>
            <w:r>
              <w:rPr>
                <w:rFonts w:ascii="Arial" w:eastAsia="Times New Roman" w:hAnsi="Arial" w:cs="Arial"/>
              </w:rPr>
              <w:t xml:space="preserve"> centru.</w:t>
            </w:r>
          </w:p>
          <w:p w14:paraId="66C913C5" w14:textId="77777777" w:rsidR="00067239" w:rsidRDefault="00C642B5">
            <w:pPr>
              <w:widowControl w:val="0"/>
              <w:spacing w:after="0" w:line="100" w:lineRule="atLeast"/>
              <w:rPr>
                <w:rFonts w:ascii="Arial" w:eastAsia="Times New Roman" w:hAnsi="Arial" w:cs="Arial"/>
                <w:i/>
                <w:u w:val="single"/>
              </w:rPr>
            </w:pPr>
            <w:r>
              <w:rPr>
                <w:rFonts w:ascii="Arial" w:eastAsia="Times New Roman" w:hAnsi="Arial" w:cs="Arial"/>
                <w:b/>
              </w:rPr>
              <w:t>P5. Zona smrti: fiziologija velikih visina i aklimatizacija</w:t>
            </w:r>
          </w:p>
          <w:p w14:paraId="4B086D38" w14:textId="77777777" w:rsidR="00067239" w:rsidRDefault="00C642B5">
            <w:pPr>
              <w:widowControl w:val="0"/>
              <w:spacing w:after="0" w:line="100" w:lineRule="atLeas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Opisati ventilacijski, kardiovaskularni i hematološki odgovor na </w:t>
            </w:r>
            <w:proofErr w:type="spellStart"/>
            <w:r>
              <w:rPr>
                <w:rFonts w:ascii="Arial" w:eastAsia="Times New Roman" w:hAnsi="Arial" w:cs="Arial"/>
              </w:rPr>
              <w:t>hipobaričnu</w:t>
            </w:r>
            <w:proofErr w:type="spellEnd"/>
            <w:r>
              <w:rPr>
                <w:rFonts w:ascii="Arial" w:eastAsia="Times New Roman" w:hAnsi="Arial" w:cs="Arial"/>
              </w:rPr>
              <w:t xml:space="preserve"> hipoksiju i proces aklimatizacije. Objasniti zašto Šerpe i stanovnici Anda bolje podnose visinu – genetske</w:t>
            </w:r>
            <w:r>
              <w:rPr>
                <w:rFonts w:ascii="Arial" w:eastAsia="Times New Roman" w:hAnsi="Arial" w:cs="Arial"/>
              </w:rPr>
              <w:t xml:space="preserve"> prilagodbe visinskih populacija.</w:t>
            </w:r>
          </w:p>
          <w:p w14:paraId="1D52D277" w14:textId="77777777" w:rsidR="00067239" w:rsidRDefault="00C642B5">
            <w:pPr>
              <w:widowControl w:val="0"/>
              <w:spacing w:after="0" w:line="100" w:lineRule="atLeast"/>
              <w:rPr>
                <w:rFonts w:ascii="Arial" w:eastAsia="Times New Roman" w:hAnsi="Arial" w:cs="Arial"/>
                <w:i/>
                <w:u w:val="single"/>
              </w:rPr>
            </w:pPr>
            <w:r>
              <w:rPr>
                <w:rFonts w:ascii="Arial" w:eastAsia="Times New Roman" w:hAnsi="Arial" w:cs="Arial"/>
                <w:b/>
              </w:rPr>
              <w:t>P6. Visinska bolest: AMS, HAPE i HACE</w:t>
            </w:r>
          </w:p>
          <w:p w14:paraId="0D60DFE6" w14:textId="77777777" w:rsidR="00067239" w:rsidRDefault="00C642B5">
            <w:pPr>
              <w:widowControl w:val="0"/>
              <w:spacing w:after="0" w:line="100" w:lineRule="atLeas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Navesti i opisati epidemiologiju, patofiziologiju i kliničku sliku akutne visinske bolesti, visinskog plućnog i moždanog edema. Prepoznati rane znakove na terenu i navesti principe pre</w:t>
            </w:r>
            <w:r>
              <w:rPr>
                <w:rFonts w:ascii="Arial" w:eastAsia="Times New Roman" w:hAnsi="Arial" w:cs="Arial"/>
              </w:rPr>
              <w:t>vencije i liječenja prema suvremenim smjernicama.</w:t>
            </w:r>
          </w:p>
          <w:p w14:paraId="587A24AA" w14:textId="77777777" w:rsidR="00067239" w:rsidRDefault="00C642B5">
            <w:pPr>
              <w:widowControl w:val="0"/>
              <w:spacing w:after="0" w:line="100" w:lineRule="atLeast"/>
              <w:rPr>
                <w:rFonts w:ascii="Arial" w:eastAsia="Times New Roman" w:hAnsi="Arial" w:cs="Arial"/>
                <w:i/>
                <w:u w:val="single"/>
              </w:rPr>
            </w:pPr>
            <w:r>
              <w:rPr>
                <w:rFonts w:ascii="Arial" w:eastAsia="Times New Roman" w:hAnsi="Arial" w:cs="Arial"/>
                <w:b/>
              </w:rPr>
              <w:t>P7. Na 10 000 metara: kronični plućni bolesnik u zrakoplovu i na planini</w:t>
            </w:r>
          </w:p>
          <w:p w14:paraId="60DD6ABE" w14:textId="77777777" w:rsidR="00067239" w:rsidRDefault="00C642B5">
            <w:pPr>
              <w:widowControl w:val="0"/>
              <w:spacing w:after="0" w:line="100" w:lineRule="atLeas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Objasniti utjecaj putovanja zrakoplovom i boravka na visini na bolesnike s astmom, KOPB-om i </w:t>
            </w:r>
            <w:proofErr w:type="spellStart"/>
            <w:r>
              <w:rPr>
                <w:rFonts w:ascii="Arial" w:eastAsia="Times New Roman" w:hAnsi="Arial" w:cs="Arial"/>
              </w:rPr>
              <w:t>intersticijskim</w:t>
            </w:r>
            <w:proofErr w:type="spellEnd"/>
            <w:r>
              <w:rPr>
                <w:rFonts w:ascii="Arial" w:eastAsia="Times New Roman" w:hAnsi="Arial" w:cs="Arial"/>
              </w:rPr>
              <w:t xml:space="preserve"> bolestima pluća. Opisati</w:t>
            </w:r>
            <w:r>
              <w:rPr>
                <w:rFonts w:ascii="Arial" w:eastAsia="Times New Roman" w:hAnsi="Arial" w:cs="Arial"/>
              </w:rPr>
              <w:t xml:space="preserve"> procjenu prije leta (</w:t>
            </w:r>
            <w:proofErr w:type="spellStart"/>
            <w:r>
              <w:rPr>
                <w:rFonts w:ascii="Arial" w:eastAsia="Times New Roman" w:hAnsi="Arial" w:cs="Arial"/>
              </w:rPr>
              <w:t>hipoksijski</w:t>
            </w:r>
            <w:proofErr w:type="spellEnd"/>
            <w:r>
              <w:rPr>
                <w:rFonts w:ascii="Arial" w:eastAsia="Times New Roman" w:hAnsi="Arial" w:cs="Arial"/>
              </w:rPr>
              <w:t xml:space="preserve"> test), primjenu kisika tijekom leta i savjetovanje bolesnika.</w:t>
            </w:r>
          </w:p>
          <w:p w14:paraId="2954E4D3" w14:textId="77777777" w:rsidR="00067239" w:rsidRDefault="00C642B5">
            <w:pPr>
              <w:widowControl w:val="0"/>
              <w:spacing w:after="0" w:line="100" w:lineRule="atLeast"/>
              <w:rPr>
                <w:rFonts w:ascii="Arial" w:eastAsia="Times New Roman" w:hAnsi="Arial" w:cs="Arial"/>
                <w:i/>
                <w:u w:val="single"/>
              </w:rPr>
            </w:pPr>
            <w:r>
              <w:rPr>
                <w:rFonts w:ascii="Arial" w:eastAsia="Times New Roman" w:hAnsi="Arial" w:cs="Arial"/>
                <w:b/>
              </w:rPr>
              <w:t>P8. Treniraj kao šampion: trening u hipoksiji i trening respiratornih mišića</w:t>
            </w:r>
          </w:p>
          <w:p w14:paraId="38DB3869" w14:textId="77777777" w:rsidR="00067239" w:rsidRDefault="00C642B5">
            <w:pPr>
              <w:widowControl w:val="0"/>
              <w:spacing w:after="0" w:line="100" w:lineRule="atLeas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Objasniti principe visinskog treninga („live </w:t>
            </w:r>
            <w:proofErr w:type="spellStart"/>
            <w:r>
              <w:rPr>
                <w:rFonts w:ascii="Arial" w:eastAsia="Times New Roman" w:hAnsi="Arial" w:cs="Arial"/>
              </w:rPr>
              <w:t>high</w:t>
            </w:r>
            <w:proofErr w:type="spellEnd"/>
            <w:r>
              <w:rPr>
                <w:rFonts w:ascii="Arial" w:eastAsia="Times New Roman" w:hAnsi="Arial" w:cs="Arial"/>
              </w:rPr>
              <w:t xml:space="preserve"> – </w:t>
            </w:r>
            <w:proofErr w:type="spellStart"/>
            <w:r>
              <w:rPr>
                <w:rFonts w:ascii="Arial" w:eastAsia="Times New Roman" w:hAnsi="Arial" w:cs="Arial"/>
              </w:rPr>
              <w:t>train</w:t>
            </w:r>
            <w:proofErr w:type="spellEnd"/>
            <w:r>
              <w:rPr>
                <w:rFonts w:ascii="Arial" w:eastAsia="Times New Roman" w:hAnsi="Arial" w:cs="Aria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</w:rPr>
              <w:t>low</w:t>
            </w:r>
            <w:proofErr w:type="spellEnd"/>
            <w:r>
              <w:rPr>
                <w:rFonts w:ascii="Arial" w:eastAsia="Times New Roman" w:hAnsi="Arial" w:cs="Arial"/>
              </w:rPr>
              <w:t xml:space="preserve">“) i </w:t>
            </w:r>
            <w:proofErr w:type="spellStart"/>
            <w:r>
              <w:rPr>
                <w:rFonts w:ascii="Arial" w:eastAsia="Times New Roman" w:hAnsi="Arial" w:cs="Arial"/>
              </w:rPr>
              <w:t>intermitentne</w:t>
            </w:r>
            <w:proofErr w:type="spellEnd"/>
            <w:r>
              <w:rPr>
                <w:rFonts w:ascii="Arial" w:eastAsia="Times New Roman" w:hAnsi="Arial" w:cs="Arial"/>
              </w:rPr>
              <w:t xml:space="preserve"> hip</w:t>
            </w:r>
            <w:r>
              <w:rPr>
                <w:rFonts w:ascii="Arial" w:eastAsia="Times New Roman" w:hAnsi="Arial" w:cs="Arial"/>
              </w:rPr>
              <w:t xml:space="preserve">oksije. </w:t>
            </w:r>
            <w:r>
              <w:rPr>
                <w:rFonts w:ascii="Arial" w:eastAsia="Times New Roman" w:hAnsi="Arial" w:cs="Arial"/>
              </w:rPr>
              <w:lastRenderedPageBreak/>
              <w:t xml:space="preserve">Opisati procjenu snage respiratornih mišića (MIP, MEP) te principe i dokaze o učinkovitosti inspiracijskog i </w:t>
            </w:r>
            <w:proofErr w:type="spellStart"/>
            <w:r>
              <w:rPr>
                <w:rFonts w:ascii="Arial" w:eastAsia="Times New Roman" w:hAnsi="Arial" w:cs="Arial"/>
              </w:rPr>
              <w:t>ekspiracijskog</w:t>
            </w:r>
            <w:proofErr w:type="spellEnd"/>
            <w:r>
              <w:rPr>
                <w:rFonts w:ascii="Arial" w:eastAsia="Times New Roman" w:hAnsi="Arial" w:cs="Arial"/>
              </w:rPr>
              <w:t xml:space="preserve"> treninga – od olimpijaca do bolesnika s KOPB-om.</w:t>
            </w:r>
          </w:p>
          <w:p w14:paraId="4D0FF21B" w14:textId="77777777" w:rsidR="00067239" w:rsidRDefault="00C642B5">
            <w:pPr>
              <w:widowControl w:val="0"/>
              <w:spacing w:after="0" w:line="100" w:lineRule="atLeast"/>
              <w:rPr>
                <w:rFonts w:ascii="Arial" w:eastAsia="Times New Roman" w:hAnsi="Arial" w:cs="Arial"/>
                <w:i/>
                <w:u w:val="single"/>
              </w:rPr>
            </w:pPr>
            <w:r>
              <w:rPr>
                <w:rFonts w:ascii="Arial" w:eastAsia="Times New Roman" w:hAnsi="Arial" w:cs="Arial"/>
                <w:b/>
              </w:rPr>
              <w:t>P9. Led, vatra i bestežinsko stanje: disanje u hladnoći, dimu i svemiru</w:t>
            </w:r>
          </w:p>
          <w:p w14:paraId="77C7C71A" w14:textId="77777777" w:rsidR="00067239" w:rsidRDefault="00C642B5">
            <w:pPr>
              <w:widowControl w:val="0"/>
              <w:spacing w:after="0" w:line="100" w:lineRule="atLeas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Opi</w:t>
            </w:r>
            <w:r>
              <w:rPr>
                <w:rFonts w:ascii="Arial" w:eastAsia="Times New Roman" w:hAnsi="Arial" w:cs="Arial"/>
              </w:rPr>
              <w:t xml:space="preserve">sati učinke hladnog i suhog zraka na dišne putove i </w:t>
            </w:r>
            <w:proofErr w:type="spellStart"/>
            <w:r>
              <w:rPr>
                <w:rFonts w:ascii="Arial" w:eastAsia="Times New Roman" w:hAnsi="Arial" w:cs="Arial"/>
              </w:rPr>
              <w:t>bronhokonstrikciju</w:t>
            </w:r>
            <w:proofErr w:type="spellEnd"/>
            <w:r>
              <w:rPr>
                <w:rFonts w:ascii="Arial" w:eastAsia="Times New Roman" w:hAnsi="Arial" w:cs="Arial"/>
              </w:rPr>
              <w:t xml:space="preserve"> uzrokovanu naporom u skijaša i plivača, učinke dima i onečišćenja zraka te utjecaj </w:t>
            </w:r>
            <w:proofErr w:type="spellStart"/>
            <w:r>
              <w:rPr>
                <w:rFonts w:ascii="Arial" w:eastAsia="Times New Roman" w:hAnsi="Arial" w:cs="Arial"/>
              </w:rPr>
              <w:t>mikrogravitacije</w:t>
            </w:r>
            <w:proofErr w:type="spellEnd"/>
            <w:r>
              <w:rPr>
                <w:rFonts w:ascii="Arial" w:eastAsia="Times New Roman" w:hAnsi="Arial" w:cs="Arial"/>
              </w:rPr>
              <w:t xml:space="preserve"> na plućnu funkciju astronauta.</w:t>
            </w:r>
          </w:p>
          <w:p w14:paraId="462E33B8" w14:textId="77777777" w:rsidR="00067239" w:rsidRDefault="00C642B5">
            <w:pPr>
              <w:widowControl w:val="0"/>
              <w:spacing w:after="0" w:line="100" w:lineRule="atLeast"/>
              <w:rPr>
                <w:rFonts w:ascii="Arial" w:eastAsia="Times New Roman" w:hAnsi="Arial" w:cs="Arial"/>
                <w:i/>
                <w:u w:val="single"/>
              </w:rPr>
            </w:pPr>
            <w:r>
              <w:rPr>
                <w:rFonts w:ascii="Arial" w:eastAsia="Times New Roman" w:hAnsi="Arial" w:cs="Arial"/>
                <w:b/>
              </w:rPr>
              <w:t>P10. Dah kao lijek: tehnike disanja, sol, more i špilj</w:t>
            </w:r>
            <w:r>
              <w:rPr>
                <w:rFonts w:ascii="Arial" w:eastAsia="Times New Roman" w:hAnsi="Arial" w:cs="Arial"/>
                <w:b/>
              </w:rPr>
              <w:t>e</w:t>
            </w:r>
          </w:p>
          <w:p w14:paraId="7582FCAC" w14:textId="77777777" w:rsidR="00067239" w:rsidRDefault="00C642B5">
            <w:pPr>
              <w:widowControl w:val="0"/>
              <w:spacing w:after="0" w:line="100" w:lineRule="atLeas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Opisati tehnike kontroliranog disanja, </w:t>
            </w:r>
            <w:proofErr w:type="spellStart"/>
            <w:r>
              <w:rPr>
                <w:rFonts w:ascii="Arial" w:eastAsia="Times New Roman" w:hAnsi="Arial" w:cs="Arial"/>
              </w:rPr>
              <w:t>Buteyko</w:t>
            </w:r>
            <w:proofErr w:type="spellEnd"/>
            <w:r>
              <w:rPr>
                <w:rFonts w:ascii="Arial" w:eastAsia="Times New Roman" w:hAnsi="Arial" w:cs="Arial"/>
              </w:rPr>
              <w:t xml:space="preserve"> metodu i </w:t>
            </w:r>
            <w:proofErr w:type="spellStart"/>
            <w:r>
              <w:rPr>
                <w:rFonts w:ascii="Arial" w:eastAsia="Times New Roman" w:hAnsi="Arial" w:cs="Arial"/>
              </w:rPr>
              <w:t>jogijsko</w:t>
            </w:r>
            <w:proofErr w:type="spellEnd"/>
            <w:r>
              <w:rPr>
                <w:rFonts w:ascii="Arial" w:eastAsia="Times New Roman" w:hAnsi="Arial" w:cs="Arial"/>
              </w:rPr>
              <w:t xml:space="preserve"> disanje (</w:t>
            </w:r>
            <w:proofErr w:type="spellStart"/>
            <w:r>
              <w:rPr>
                <w:rFonts w:ascii="Arial" w:eastAsia="Times New Roman" w:hAnsi="Arial" w:cs="Arial"/>
              </w:rPr>
              <w:t>pranayama</w:t>
            </w:r>
            <w:proofErr w:type="spellEnd"/>
            <w:r>
              <w:rPr>
                <w:rFonts w:ascii="Arial" w:eastAsia="Times New Roman" w:hAnsi="Arial" w:cs="Arial"/>
              </w:rPr>
              <w:t xml:space="preserve">). Kritički procijeniti dokaze o </w:t>
            </w:r>
            <w:proofErr w:type="spellStart"/>
            <w:r>
              <w:rPr>
                <w:rFonts w:ascii="Arial" w:eastAsia="Times New Roman" w:hAnsi="Arial" w:cs="Arial"/>
              </w:rPr>
              <w:t>klimatoterapiji</w:t>
            </w:r>
            <w:proofErr w:type="spellEnd"/>
            <w:r>
              <w:rPr>
                <w:rFonts w:ascii="Arial" w:eastAsia="Times New Roman" w:hAnsi="Arial" w:cs="Arial"/>
              </w:rPr>
              <w:t xml:space="preserve">, talasoterapiji, </w:t>
            </w:r>
            <w:proofErr w:type="spellStart"/>
            <w:r>
              <w:rPr>
                <w:rFonts w:ascii="Arial" w:eastAsia="Times New Roman" w:hAnsi="Arial" w:cs="Arial"/>
              </w:rPr>
              <w:t>haloterapiji</w:t>
            </w:r>
            <w:proofErr w:type="spellEnd"/>
            <w:r>
              <w:rPr>
                <w:rFonts w:ascii="Arial" w:eastAsia="Times New Roman" w:hAnsi="Arial" w:cs="Arial"/>
              </w:rPr>
              <w:t xml:space="preserve"> i </w:t>
            </w:r>
            <w:proofErr w:type="spellStart"/>
            <w:r>
              <w:rPr>
                <w:rFonts w:ascii="Arial" w:eastAsia="Times New Roman" w:hAnsi="Arial" w:cs="Arial"/>
              </w:rPr>
              <w:t>speleoterapiji</w:t>
            </w:r>
            <w:proofErr w:type="spellEnd"/>
            <w:r>
              <w:rPr>
                <w:rFonts w:ascii="Arial" w:eastAsia="Times New Roman" w:hAnsi="Arial" w:cs="Arial"/>
              </w:rPr>
              <w:t xml:space="preserve"> – što je znanost, a što mit.</w:t>
            </w:r>
          </w:p>
        </w:tc>
      </w:tr>
    </w:tbl>
    <w:p w14:paraId="3320B74F" w14:textId="77777777" w:rsidR="00067239" w:rsidRDefault="00C642B5">
      <w:pPr>
        <w:pStyle w:val="Naslov1"/>
        <w:jc w:val="both"/>
        <w:rPr>
          <w:rFonts w:ascii="Calibri" w:hAnsi="Calibri" w:cs="Arial"/>
          <w:bCs w:val="0"/>
          <w:color w:val="000000"/>
          <w:sz w:val="22"/>
          <w:szCs w:val="22"/>
          <w:lang w:val="hr-HR"/>
        </w:rPr>
      </w:pPr>
      <w:r>
        <w:rPr>
          <w:rFonts w:ascii="Calibri" w:hAnsi="Calibri" w:cs="Arial"/>
          <w:bCs w:val="0"/>
          <w:color w:val="000000"/>
          <w:sz w:val="22"/>
          <w:szCs w:val="22"/>
          <w:lang w:val="hr-HR"/>
        </w:rPr>
        <w:lastRenderedPageBreak/>
        <w:t xml:space="preserve">Popis seminara s pojašnjenjem: </w:t>
      </w:r>
    </w:p>
    <w:tbl>
      <w:tblPr>
        <w:tblW w:w="8850" w:type="dxa"/>
        <w:jc w:val="center"/>
        <w:tblLayout w:type="fixed"/>
        <w:tblLook w:val="04A0" w:firstRow="1" w:lastRow="0" w:firstColumn="1" w:lastColumn="0" w:noHBand="0" w:noVBand="1"/>
      </w:tblPr>
      <w:tblGrid>
        <w:gridCol w:w="8850"/>
      </w:tblGrid>
      <w:tr w:rsidR="00067239" w14:paraId="3AD81CB0" w14:textId="77777777">
        <w:trPr>
          <w:trHeight w:val="426"/>
          <w:jc w:val="center"/>
        </w:trPr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50E18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S1. </w:t>
            </w:r>
            <w:r>
              <w:rPr>
                <w:b/>
                <w:color w:val="000000"/>
              </w:rPr>
              <w:t>Prikaz slučaja: ronilac koji je prebrzo izronio</w:t>
            </w:r>
          </w:p>
          <w:p w14:paraId="6D9A71A1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Plućna </w:t>
            </w:r>
            <w:proofErr w:type="spellStart"/>
            <w:r>
              <w:rPr>
                <w:color w:val="000000"/>
              </w:rPr>
              <w:t>barotrauma</w:t>
            </w:r>
            <w:proofErr w:type="spellEnd"/>
            <w:r>
              <w:rPr>
                <w:color w:val="000000"/>
              </w:rPr>
              <w:t xml:space="preserve"> i arterijska plinska embolija – od prve pomoći do povratka u more.</w:t>
            </w:r>
          </w:p>
          <w:p w14:paraId="59060F32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S2. Prikaz slučaja: dekompresijska bolest i </w:t>
            </w:r>
            <w:proofErr w:type="spellStart"/>
            <w:r>
              <w:rPr>
                <w:b/>
                <w:color w:val="000000"/>
              </w:rPr>
              <w:t>hiperbarična</w:t>
            </w:r>
            <w:proofErr w:type="spellEnd"/>
            <w:r>
              <w:rPr>
                <w:b/>
                <w:color w:val="000000"/>
              </w:rPr>
              <w:t xml:space="preserve"> komora</w:t>
            </w:r>
          </w:p>
          <w:p w14:paraId="5881C59B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Klinička slika, liječenje i fizioterapija nakon neurološke </w:t>
            </w:r>
            <w:r>
              <w:rPr>
                <w:color w:val="000000"/>
              </w:rPr>
              <w:t>dekompresijske bolesti.</w:t>
            </w:r>
          </w:p>
          <w:p w14:paraId="0586C05A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S3. Rekorderi ronjenja na dah – gdje su granice ljudske fiziologije?</w:t>
            </w:r>
          </w:p>
          <w:p w14:paraId="1D8DE589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>Prilagodbe vrhunskih ronilaca na dah i rizici ekstremne apneje.</w:t>
            </w:r>
          </w:p>
          <w:p w14:paraId="67AB6C05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S4. </w:t>
            </w:r>
            <w:proofErr w:type="spellStart"/>
            <w:r>
              <w:rPr>
                <w:b/>
                <w:color w:val="000000"/>
              </w:rPr>
              <w:t>Imerzijski</w:t>
            </w:r>
            <w:proofErr w:type="spellEnd"/>
            <w:r>
              <w:rPr>
                <w:b/>
                <w:color w:val="000000"/>
              </w:rPr>
              <w:t xml:space="preserve"> plućni edem – skrivena opasnost za plivače i triatlonce</w:t>
            </w:r>
          </w:p>
          <w:p w14:paraId="365BDEF3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>Patofiziologija, prepoznavan</w:t>
            </w:r>
            <w:r>
              <w:rPr>
                <w:color w:val="000000"/>
              </w:rPr>
              <w:t>je i prevencija.</w:t>
            </w:r>
          </w:p>
          <w:p w14:paraId="7D84CFAA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S5. Astma i ronjenje – od zabrane do individualne procjene</w:t>
            </w:r>
          </w:p>
          <w:p w14:paraId="6B1FA038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>Pregled smjernica i preporuka za ronjenje bolesnika s astmom.</w:t>
            </w:r>
          </w:p>
          <w:p w14:paraId="3752811A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S6. Prikaz slučaja: visinski plućni edem na putu prema baznom kampu</w:t>
            </w:r>
          </w:p>
          <w:p w14:paraId="732F868D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Prepoznavanje, spuštanje, kisik i lijekovi – </w:t>
            </w:r>
            <w:r>
              <w:rPr>
                <w:color w:val="000000"/>
              </w:rPr>
              <w:t>što učiniti na terenu.</w:t>
            </w:r>
          </w:p>
          <w:p w14:paraId="0149D3B3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S7. Šerpe i stanovnici Anda – genetika prilagodbe na visinu</w:t>
            </w:r>
          </w:p>
          <w:p w14:paraId="084B32E7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>Kako evolucija rješava problem hipoksije na različitim kontinentima.</w:t>
            </w:r>
          </w:p>
          <w:p w14:paraId="47EC763A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S8. Everest bez dodatnog kisika – fiziologija na granici preživljavanja</w:t>
            </w:r>
          </w:p>
          <w:p w14:paraId="558057CA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>Što nam ekspedicije na najviše v</w:t>
            </w:r>
            <w:r>
              <w:rPr>
                <w:color w:val="000000"/>
              </w:rPr>
              <w:t>rhove govore o ljudskom tijelu.</w:t>
            </w:r>
          </w:p>
          <w:p w14:paraId="37B4B1E8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S9. Prikaz slučaja: bolesnik s KOPB-om želi otputovati zrakoplovom</w:t>
            </w:r>
          </w:p>
          <w:p w14:paraId="2A19DCBC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>Procjena prije leta, kisik u zrakoplovu i savjetovanje bolesnika.</w:t>
            </w:r>
          </w:p>
          <w:p w14:paraId="3D35EEC4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S10. Trening respiratornih mišića – od olimpijca do bolesnika s KOPB-om</w:t>
            </w:r>
          </w:p>
          <w:p w14:paraId="5915A035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>Pregled dokaza i pr</w:t>
            </w:r>
            <w:r>
              <w:rPr>
                <w:color w:val="000000"/>
              </w:rPr>
              <w:t>aktični protokoli.</w:t>
            </w:r>
          </w:p>
          <w:p w14:paraId="2DAFE447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S11. </w:t>
            </w:r>
            <w:proofErr w:type="spellStart"/>
            <w:r>
              <w:rPr>
                <w:b/>
                <w:color w:val="000000"/>
              </w:rPr>
              <w:t>Buteyko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pranayama</w:t>
            </w:r>
            <w:proofErr w:type="spellEnd"/>
            <w:r>
              <w:rPr>
                <w:b/>
                <w:color w:val="000000"/>
              </w:rPr>
              <w:t xml:space="preserve"> i „</w:t>
            </w:r>
            <w:proofErr w:type="spellStart"/>
            <w:r>
              <w:rPr>
                <w:b/>
                <w:color w:val="000000"/>
              </w:rPr>
              <w:t>Wim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Hof</w:t>
            </w:r>
            <w:proofErr w:type="spellEnd"/>
            <w:r>
              <w:rPr>
                <w:b/>
                <w:color w:val="000000"/>
              </w:rPr>
              <w:t>“ – moda ili dokazana metoda?</w:t>
            </w:r>
          </w:p>
          <w:p w14:paraId="4FD53529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>Kritička analiza popularnih tehnika disanja.</w:t>
            </w:r>
          </w:p>
          <w:p w14:paraId="416536AB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S12. Astma u zimskim sportovima i plivanju</w:t>
            </w:r>
          </w:p>
          <w:p w14:paraId="62EF109E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Bronhokonstrikcija</w:t>
            </w:r>
            <w:proofErr w:type="spellEnd"/>
            <w:r>
              <w:rPr>
                <w:color w:val="000000"/>
              </w:rPr>
              <w:t xml:space="preserve"> uzrokovana naporom u vrhunskih sportaša.</w:t>
            </w:r>
          </w:p>
          <w:p w14:paraId="085D56B7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S13. Pluća astronauta – i</w:t>
            </w:r>
            <w:r>
              <w:rPr>
                <w:b/>
                <w:color w:val="000000"/>
              </w:rPr>
              <w:t>zazovi puta na Mars</w:t>
            </w:r>
          </w:p>
          <w:p w14:paraId="7FD471BC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Utjecaj </w:t>
            </w:r>
            <w:proofErr w:type="spellStart"/>
            <w:r>
              <w:rPr>
                <w:color w:val="000000"/>
              </w:rPr>
              <w:t>mikrogravitacije</w:t>
            </w:r>
            <w:proofErr w:type="spellEnd"/>
            <w:r>
              <w:rPr>
                <w:color w:val="000000"/>
              </w:rPr>
              <w:t xml:space="preserve"> i svemirskog okoliša na dišni sustav.</w:t>
            </w:r>
          </w:p>
          <w:p w14:paraId="141C2F89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S14. Solne špilje i morski zrak – </w:t>
            </w:r>
            <w:proofErr w:type="spellStart"/>
            <w:r>
              <w:rPr>
                <w:b/>
                <w:color w:val="000000"/>
              </w:rPr>
              <w:t>haloterapija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speleoterapija</w:t>
            </w:r>
            <w:proofErr w:type="spellEnd"/>
            <w:r>
              <w:rPr>
                <w:b/>
                <w:color w:val="000000"/>
              </w:rPr>
              <w:t xml:space="preserve"> i talasoterapija</w:t>
            </w:r>
          </w:p>
          <w:p w14:paraId="18586686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>Tradicija, dokazi i mjesto u plućnoj rehabilitaciji.</w:t>
            </w:r>
          </w:p>
          <w:p w14:paraId="1261EEA9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S15. Prikaz slučaja: </w:t>
            </w:r>
            <w:proofErr w:type="spellStart"/>
            <w:r>
              <w:rPr>
                <w:b/>
                <w:color w:val="000000"/>
              </w:rPr>
              <w:t>pneumotoraks</w:t>
            </w:r>
            <w:proofErr w:type="spellEnd"/>
            <w:r>
              <w:rPr>
                <w:b/>
                <w:color w:val="000000"/>
              </w:rPr>
              <w:t xml:space="preserve"> – kada se smije ponovno roniti i letjeti?</w:t>
            </w:r>
          </w:p>
          <w:p w14:paraId="520D83EA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>Rizik recidiva, procjena i preporuke za povratak ronjenju, boravku na visini i putovanju zrakoplovom.</w:t>
            </w:r>
          </w:p>
          <w:p w14:paraId="6B8A7C86" w14:textId="77777777" w:rsidR="00067239" w:rsidRDefault="00C642B5">
            <w:pPr>
              <w:widowControl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</w:rPr>
              <w:t>Seminari se izvode kao studentske prezentacije (PowerPoint) na zadanu temu ili prikaz slučaja, uz r</w:t>
            </w:r>
            <w:r>
              <w:rPr>
                <w:color w:val="000000"/>
              </w:rPr>
              <w:t>aspravu. Teme se raspodjeljuju na prvom satu nastave.</w:t>
            </w:r>
          </w:p>
        </w:tc>
      </w:tr>
    </w:tbl>
    <w:p w14:paraId="0FD15718" w14:textId="77777777" w:rsidR="00067239" w:rsidRDefault="00C642B5">
      <w:pPr>
        <w:pStyle w:val="Naslov1"/>
        <w:jc w:val="both"/>
        <w:rPr>
          <w:rFonts w:ascii="Calibri" w:hAnsi="Calibri" w:cs="Arial"/>
          <w:bCs w:val="0"/>
          <w:color w:val="000000"/>
          <w:sz w:val="22"/>
          <w:szCs w:val="22"/>
          <w:lang w:val="hr-HR"/>
        </w:rPr>
      </w:pPr>
      <w:r>
        <w:rPr>
          <w:rFonts w:ascii="Calibri" w:hAnsi="Calibri" w:cs="Arial"/>
          <w:bCs w:val="0"/>
          <w:color w:val="000000"/>
          <w:sz w:val="22"/>
          <w:szCs w:val="22"/>
          <w:lang w:val="hr-HR"/>
        </w:rPr>
        <w:lastRenderedPageBreak/>
        <w:t xml:space="preserve">Popis vježbi s pojašnjenjem: </w:t>
      </w:r>
    </w:p>
    <w:tbl>
      <w:tblPr>
        <w:tblW w:w="8850" w:type="dxa"/>
        <w:jc w:val="center"/>
        <w:tblLayout w:type="fixed"/>
        <w:tblLook w:val="04A0" w:firstRow="1" w:lastRow="0" w:firstColumn="1" w:lastColumn="0" w:noHBand="0" w:noVBand="1"/>
      </w:tblPr>
      <w:tblGrid>
        <w:gridCol w:w="8850"/>
      </w:tblGrid>
      <w:tr w:rsidR="00067239" w14:paraId="3DF14E8D" w14:textId="77777777">
        <w:trPr>
          <w:trHeight w:val="426"/>
          <w:jc w:val="center"/>
        </w:trPr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6EE4F" w14:textId="77777777" w:rsidR="00067239" w:rsidRDefault="00C642B5">
            <w:pPr>
              <w:pStyle w:val="Default"/>
              <w:widowControl w:val="0"/>
              <w:rPr>
                <w:rFonts w:ascii="Calibri" w:hAnsi="Calibri" w:cs="Times New Roman"/>
                <w:sz w:val="22"/>
                <w:szCs w:val="22"/>
                <w:lang w:val="hr-HR"/>
              </w:rPr>
            </w:pPr>
            <w:r>
              <w:rPr>
                <w:rFonts w:asciiTheme="minorHAnsi" w:eastAsiaTheme="majorEastAsia" w:hAnsiTheme="minorHAnsi"/>
                <w:sz w:val="22"/>
                <w:szCs w:val="22"/>
                <w:lang w:val="hr-HR"/>
              </w:rPr>
              <w:t>Nema vježbi.</w:t>
            </w:r>
          </w:p>
        </w:tc>
      </w:tr>
    </w:tbl>
    <w:p w14:paraId="6D5F48D1" w14:textId="77777777" w:rsidR="00067239" w:rsidRDefault="00C642B5">
      <w:pPr>
        <w:spacing w:after="0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Obveze studenata:</w:t>
      </w:r>
    </w:p>
    <w:tbl>
      <w:tblPr>
        <w:tblW w:w="8850" w:type="dxa"/>
        <w:jc w:val="center"/>
        <w:tblLayout w:type="fixed"/>
        <w:tblLook w:val="04A0" w:firstRow="1" w:lastRow="0" w:firstColumn="1" w:lastColumn="0" w:noHBand="0" w:noVBand="1"/>
      </w:tblPr>
      <w:tblGrid>
        <w:gridCol w:w="8850"/>
      </w:tblGrid>
      <w:tr w:rsidR="00067239" w14:paraId="7D328276" w14:textId="77777777">
        <w:trPr>
          <w:trHeight w:val="426"/>
          <w:jc w:val="center"/>
        </w:trPr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972B5" w14:textId="77777777" w:rsidR="00067239" w:rsidRDefault="00C642B5">
            <w:pPr>
              <w:widowControl w:val="0"/>
              <w:spacing w:after="0"/>
              <w:jc w:val="both"/>
              <w:rPr>
                <w:rFonts w:cs="Arial"/>
                <w:b/>
                <w:color w:val="000000" w:themeColor="text1"/>
              </w:rPr>
            </w:pPr>
            <w:r>
              <w:rPr>
                <w:rFonts w:ascii="Arial" w:hAnsi="Arial" w:cs="Arial"/>
                <w:bCs/>
              </w:rPr>
              <w:t xml:space="preserve">Studenti su obvezni redovito pohađati nastavu, aktivno sudjelovati u raspravi na seminarima te pripremiti i izložiti seminarski rad na </w:t>
            </w:r>
            <w:r>
              <w:rPr>
                <w:rFonts w:ascii="Arial" w:hAnsi="Arial" w:cs="Arial"/>
                <w:bCs/>
              </w:rPr>
              <w:t>zadanu temu.</w:t>
            </w:r>
          </w:p>
        </w:tc>
      </w:tr>
    </w:tbl>
    <w:p w14:paraId="15C3DAB0" w14:textId="77777777" w:rsidR="00067239" w:rsidRDefault="00067239">
      <w:pPr>
        <w:spacing w:after="0"/>
        <w:jc w:val="both"/>
        <w:rPr>
          <w:rFonts w:cs="Arial"/>
          <w:b/>
          <w:bCs/>
        </w:rPr>
      </w:pPr>
    </w:p>
    <w:p w14:paraId="15A9421F" w14:textId="77777777" w:rsidR="00067239" w:rsidRDefault="00C642B5">
      <w:pPr>
        <w:spacing w:after="0"/>
        <w:jc w:val="both"/>
        <w:rPr>
          <w:rFonts w:cs="Arial"/>
          <w:b/>
        </w:rPr>
      </w:pPr>
      <w:r>
        <w:rPr>
          <w:rFonts w:cs="Arial"/>
          <w:b/>
        </w:rPr>
        <w:t>Ispit (način polaganja ispita, opis pisanog/usmenog/praktičnog dijela ispita, način bodovanja, kriterij ocjenjivanja):</w:t>
      </w:r>
    </w:p>
    <w:tbl>
      <w:tblPr>
        <w:tblW w:w="8850" w:type="dxa"/>
        <w:jc w:val="center"/>
        <w:tblLayout w:type="fixed"/>
        <w:tblLook w:val="04A0" w:firstRow="1" w:lastRow="0" w:firstColumn="1" w:lastColumn="0" w:noHBand="0" w:noVBand="1"/>
      </w:tblPr>
      <w:tblGrid>
        <w:gridCol w:w="8850"/>
      </w:tblGrid>
      <w:tr w:rsidR="00067239" w14:paraId="42F4905B" w14:textId="77777777">
        <w:trPr>
          <w:trHeight w:val="426"/>
          <w:jc w:val="center"/>
        </w:trPr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A4ADF" w14:textId="77777777" w:rsidR="00067239" w:rsidRDefault="00C642B5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  <w:r>
              <w:rPr>
                <w:rFonts w:ascii="Arial" w:hAnsi="Arial" w:cs="Arial"/>
                <w:b/>
                <w:bCs/>
                <w:i/>
                <w:iCs/>
                <w:lang w:eastAsia="hr-HR"/>
              </w:rPr>
              <w:t xml:space="preserve"> </w:t>
            </w:r>
          </w:p>
          <w:p w14:paraId="37F71BE9" w14:textId="77777777" w:rsidR="00067239" w:rsidRDefault="00067239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</w:p>
          <w:p w14:paraId="1DF69DC0" w14:textId="77777777" w:rsidR="00067239" w:rsidRDefault="00C642B5">
            <w:pPr>
              <w:widowControl w:val="0"/>
              <w:rPr>
                <w:rFonts w:ascii="Arial" w:eastAsia="ArialNarrow,Bold" w:hAnsi="Arial" w:cs="Arial"/>
                <w:b/>
                <w:bCs/>
                <w:lang w:eastAsia="hr-HR"/>
              </w:rPr>
            </w:pPr>
            <w:r>
              <w:rPr>
                <w:rFonts w:ascii="Arial" w:eastAsia="ArialNarrow,Bold" w:hAnsi="Arial" w:cs="Arial"/>
                <w:b/>
                <w:bCs/>
                <w:lang w:eastAsia="hr-HR"/>
              </w:rPr>
              <w:t>2. Na završnom ispitu vrednuje se (</w:t>
            </w:r>
            <w:r>
              <w:rPr>
                <w:rFonts w:ascii="Arial" w:eastAsia="ArialNarrow,Bold" w:hAnsi="Arial" w:cs="Arial"/>
                <w:bCs/>
                <w:lang w:eastAsia="hr-HR"/>
              </w:rPr>
              <w:t xml:space="preserve">maksimalno 50% </w:t>
            </w:r>
            <w:proofErr w:type="spellStart"/>
            <w:r>
              <w:rPr>
                <w:rFonts w:ascii="Arial" w:eastAsia="ArialNarrow,Bold" w:hAnsi="Arial" w:cs="Arial"/>
                <w:bCs/>
                <w:lang w:eastAsia="hr-HR"/>
              </w:rPr>
              <w:t>ocjenskih</w:t>
            </w:r>
            <w:proofErr w:type="spellEnd"/>
            <w:r>
              <w:rPr>
                <w:rFonts w:ascii="Arial" w:eastAsia="ArialNarrow,Bold" w:hAnsi="Arial" w:cs="Arial"/>
                <w:bCs/>
                <w:lang w:eastAsia="hr-HR"/>
              </w:rPr>
              <w:t xml:space="preserve"> bodova</w:t>
            </w:r>
            <w:r>
              <w:rPr>
                <w:rFonts w:ascii="Arial" w:eastAsia="ArialNarrow,Bold" w:hAnsi="Arial" w:cs="Arial"/>
                <w:b/>
                <w:bCs/>
                <w:lang w:eastAsia="hr-HR"/>
              </w:rPr>
              <w:t>):</w:t>
            </w:r>
          </w:p>
          <w:p w14:paraId="190E9C01" w14:textId="77777777" w:rsidR="00067239" w:rsidRDefault="00C642B5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  <w:r>
              <w:rPr>
                <w:rFonts w:ascii="Arial" w:eastAsia="ArialNarrow" w:hAnsi="Arial" w:cs="Arial"/>
                <w:lang w:eastAsia="hr-HR"/>
              </w:rPr>
              <w:t xml:space="preserve"> </w:t>
            </w:r>
            <w:r>
              <w:rPr>
                <w:rFonts w:ascii="Arial" w:eastAsia="ArialNarrow" w:hAnsi="Arial" w:cs="Arial"/>
                <w:b/>
                <w:lang w:eastAsia="hr-HR"/>
              </w:rPr>
              <w:t>pismeni ispit</w:t>
            </w:r>
            <w:r>
              <w:rPr>
                <w:rFonts w:ascii="Arial" w:eastAsia="ArialNarrow" w:hAnsi="Arial" w:cs="Arial"/>
                <w:lang w:eastAsia="hr-HR"/>
              </w:rPr>
              <w:t xml:space="preserve"> (do 50% </w:t>
            </w:r>
            <w:proofErr w:type="spellStart"/>
            <w:r>
              <w:rPr>
                <w:rFonts w:ascii="Arial" w:eastAsia="ArialNarrow" w:hAnsi="Arial" w:cs="Arial"/>
                <w:lang w:eastAsia="hr-HR"/>
              </w:rPr>
              <w:t>ocjenskih</w:t>
            </w:r>
            <w:proofErr w:type="spellEnd"/>
            <w:r>
              <w:rPr>
                <w:rFonts w:ascii="Arial" w:eastAsia="ArialNarrow" w:hAnsi="Arial" w:cs="Arial"/>
                <w:lang w:eastAsia="hr-HR"/>
              </w:rPr>
              <w:t xml:space="preserve"> bodova)</w:t>
            </w:r>
          </w:p>
          <w:p w14:paraId="60839041" w14:textId="77777777" w:rsidR="00067239" w:rsidRDefault="00067239">
            <w:pPr>
              <w:widowControl w:val="0"/>
              <w:rPr>
                <w:rFonts w:ascii="Arial" w:eastAsia="ArialNarrow,Bold" w:hAnsi="Arial" w:cs="Arial"/>
                <w:b/>
                <w:bCs/>
                <w:lang w:eastAsia="hr-HR"/>
              </w:rPr>
            </w:pPr>
          </w:p>
          <w:p w14:paraId="3241E8CD" w14:textId="77777777" w:rsidR="00067239" w:rsidRDefault="00C642B5">
            <w:pPr>
              <w:widowControl w:val="0"/>
              <w:spacing w:line="252" w:lineRule="auto"/>
              <w:ind w:left="360"/>
              <w:rPr>
                <w:rFonts w:ascii="Arial" w:eastAsia="ArialNarrow,Bold" w:hAnsi="Arial" w:cs="Arial"/>
                <w:b/>
                <w:bCs/>
                <w:lang w:eastAsia="hr-HR"/>
              </w:rPr>
            </w:pPr>
            <w:r>
              <w:rPr>
                <w:rFonts w:ascii="Arial" w:eastAsia="ArialNarrow,Bold" w:hAnsi="Arial" w:cs="Arial"/>
                <w:b/>
                <w:bCs/>
                <w:lang w:eastAsia="hr-HR"/>
              </w:rPr>
              <w:t xml:space="preserve">Pismeni ispit (ukupno 50 </w:t>
            </w:r>
            <w:proofErr w:type="spellStart"/>
            <w:r>
              <w:rPr>
                <w:rFonts w:ascii="Arial" w:eastAsia="ArialNarrow,Bold" w:hAnsi="Arial" w:cs="Arial"/>
                <w:b/>
                <w:bCs/>
                <w:lang w:eastAsia="hr-HR"/>
              </w:rPr>
              <w:t>ocjenskih</w:t>
            </w:r>
            <w:proofErr w:type="spellEnd"/>
            <w:r>
              <w:rPr>
                <w:rFonts w:ascii="Arial" w:eastAsia="ArialNarrow,Bold" w:hAnsi="Arial" w:cs="Arial"/>
                <w:b/>
                <w:bCs/>
                <w:lang w:eastAsia="hr-HR"/>
              </w:rPr>
              <w:t xml:space="preserve"> bodova)</w:t>
            </w:r>
          </w:p>
          <w:p w14:paraId="258CDC7D" w14:textId="77777777" w:rsidR="00067239" w:rsidRDefault="00C642B5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  <w:r>
              <w:rPr>
                <w:rFonts w:ascii="Arial" w:eastAsia="ArialNarrow" w:hAnsi="Arial" w:cs="Arial"/>
                <w:lang w:eastAsia="hr-HR"/>
              </w:rPr>
              <w:t xml:space="preserve">Student će pristupiti provjeri znanja kroz pismeni ispit na osnovi čega može ostvariti maksimalno </w:t>
            </w:r>
            <w:r>
              <w:rPr>
                <w:rFonts w:ascii="Arial" w:eastAsia="ArialNarrow" w:hAnsi="Arial" w:cs="Arial"/>
                <w:b/>
                <w:lang w:eastAsia="hr-HR"/>
              </w:rPr>
              <w:t>50%</w:t>
            </w:r>
            <w:r>
              <w:rPr>
                <w:rFonts w:ascii="Arial" w:eastAsia="ArialNarrow" w:hAnsi="Arial" w:cs="Arial"/>
                <w:lang w:eastAsia="hr-HR"/>
              </w:rPr>
              <w:t xml:space="preserve"> </w:t>
            </w:r>
            <w:proofErr w:type="spellStart"/>
            <w:r>
              <w:rPr>
                <w:rFonts w:ascii="Arial" w:eastAsia="ArialNarrow" w:hAnsi="Arial" w:cs="Arial"/>
                <w:lang w:eastAsia="hr-HR"/>
              </w:rPr>
              <w:t>ocjenskih</w:t>
            </w:r>
            <w:proofErr w:type="spellEnd"/>
            <w:r>
              <w:rPr>
                <w:rFonts w:ascii="Arial" w:eastAsia="ArialNarrow" w:hAnsi="Arial" w:cs="Arial"/>
                <w:lang w:eastAsia="hr-HR"/>
              </w:rPr>
              <w:t xml:space="preserve"> bodova. </w:t>
            </w:r>
            <w:r>
              <w:rPr>
                <w:rFonts w:ascii="Arial" w:hAnsi="Arial" w:cs="Arial"/>
                <w:bCs/>
              </w:rPr>
              <w:t xml:space="preserve"> Ispit  se sastoji </w:t>
            </w:r>
            <w:r>
              <w:rPr>
                <w:rFonts w:ascii="Arial" w:hAnsi="Arial" w:cs="Arial"/>
              </w:rPr>
              <w:t xml:space="preserve">od </w:t>
            </w:r>
            <w:r>
              <w:rPr>
                <w:rFonts w:ascii="Arial" w:hAnsi="Arial" w:cs="Arial"/>
                <w:b/>
              </w:rPr>
              <w:t>50</w:t>
            </w:r>
            <w:r>
              <w:rPr>
                <w:rFonts w:ascii="Arial" w:hAnsi="Arial" w:cs="Arial"/>
                <w:b/>
                <w:bCs/>
              </w:rPr>
              <w:t xml:space="preserve"> pitanja</w:t>
            </w:r>
            <w:r>
              <w:rPr>
                <w:rFonts w:ascii="Arial" w:hAnsi="Arial" w:cs="Arial"/>
                <w:bCs/>
              </w:rPr>
              <w:t xml:space="preserve">, svaki točan odgovor nosi po </w:t>
            </w:r>
            <w:r>
              <w:rPr>
                <w:rFonts w:ascii="Arial" w:hAnsi="Arial" w:cs="Arial"/>
                <w:b/>
                <w:bCs/>
              </w:rPr>
              <w:t xml:space="preserve">2 </w:t>
            </w:r>
            <w:proofErr w:type="spellStart"/>
            <w:r>
              <w:rPr>
                <w:rFonts w:ascii="Arial" w:hAnsi="Arial" w:cs="Arial"/>
                <w:bCs/>
              </w:rPr>
              <w:t>ocjenska</w:t>
            </w:r>
            <w:proofErr w:type="spellEnd"/>
            <w:r>
              <w:rPr>
                <w:rFonts w:ascii="Arial" w:hAnsi="Arial" w:cs="Arial"/>
                <w:bCs/>
              </w:rPr>
              <w:t xml:space="preserve"> boda  te </w:t>
            </w:r>
            <w:r>
              <w:rPr>
                <w:rFonts w:ascii="Arial" w:hAnsi="Arial" w:cs="Arial"/>
              </w:rPr>
              <w:t>nosi maksim</w:t>
            </w:r>
            <w:r>
              <w:rPr>
                <w:rFonts w:ascii="Arial" w:hAnsi="Arial" w:cs="Arial"/>
              </w:rPr>
              <w:t xml:space="preserve">alno </w:t>
            </w:r>
            <w:r>
              <w:rPr>
                <w:rFonts w:ascii="Arial" w:hAnsi="Arial" w:cs="Arial"/>
                <w:b/>
                <w:bCs/>
              </w:rPr>
              <w:t xml:space="preserve">100 % </w:t>
            </w:r>
            <w:proofErr w:type="spellStart"/>
            <w:r>
              <w:rPr>
                <w:rFonts w:ascii="Arial" w:hAnsi="Arial" w:cs="Arial"/>
                <w:bCs/>
              </w:rPr>
              <w:t>ocjenskih</w:t>
            </w:r>
            <w:proofErr w:type="spellEnd"/>
            <w:r>
              <w:rPr>
                <w:rFonts w:ascii="Arial" w:hAnsi="Arial" w:cs="Arial"/>
                <w:bCs/>
              </w:rPr>
              <w:t xml:space="preserve"> bodova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eastAsia="ArialNarrow" w:hAnsi="Arial" w:cs="Arial"/>
                <w:lang w:eastAsia="hr-HR"/>
              </w:rPr>
              <w:t xml:space="preserve"> Prolaznost na istom je </w:t>
            </w:r>
            <w:r>
              <w:rPr>
                <w:rFonts w:ascii="Arial" w:eastAsia="ArialNarrow" w:hAnsi="Arial" w:cs="Arial"/>
                <w:b/>
                <w:lang w:eastAsia="hr-HR"/>
              </w:rPr>
              <w:t>50%</w:t>
            </w:r>
            <w:r>
              <w:rPr>
                <w:rFonts w:ascii="Arial" w:eastAsia="ArialNarrow" w:hAnsi="Arial" w:cs="Arial"/>
                <w:lang w:eastAsia="hr-HR"/>
              </w:rPr>
              <w:t xml:space="preserve"> uspješno riješenih ispitnih zadataka. Postignuti rezultati pojedinog studenta boduju se na sljedeći način:</w:t>
            </w:r>
          </w:p>
          <w:p w14:paraId="27F35CFC" w14:textId="77777777" w:rsidR="00067239" w:rsidRDefault="00067239">
            <w:pPr>
              <w:widowControl w:val="0"/>
              <w:rPr>
                <w:rFonts w:ascii="Arial" w:eastAsia="ArialNarrow,Bold" w:hAnsi="Arial" w:cs="Arial"/>
                <w:b/>
                <w:bCs/>
                <w:lang w:eastAsia="hr-HR"/>
              </w:rPr>
            </w:pPr>
          </w:p>
          <w:tbl>
            <w:tblPr>
              <w:tblW w:w="8612" w:type="dxa"/>
              <w:tblLayout w:type="fixed"/>
              <w:tblLook w:val="04A0" w:firstRow="1" w:lastRow="0" w:firstColumn="1" w:lastColumn="0" w:noHBand="0" w:noVBand="1"/>
            </w:tblPr>
            <w:tblGrid>
              <w:gridCol w:w="4307"/>
              <w:gridCol w:w="4305"/>
            </w:tblGrid>
            <w:tr w:rsidR="00067239" w14:paraId="26611FB7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E430484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ocjena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C11150B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 xml:space="preserve">% </w:t>
                  </w:r>
                  <w:proofErr w:type="spellStart"/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ocjenski</w:t>
                  </w:r>
                  <w:proofErr w:type="spellEnd"/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 xml:space="preserve"> bodovi</w:t>
                  </w:r>
                </w:p>
              </w:tc>
            </w:tr>
            <w:tr w:rsidR="00067239" w14:paraId="5EA35CE3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70A655A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</w:rPr>
                  </w:pPr>
                  <w:r>
                    <w:rPr>
                      <w:rFonts w:ascii="Arial" w:eastAsia="ArialNarrow" w:hAnsi="Arial" w:cs="Arial"/>
                    </w:rPr>
                    <w:t>5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4DF1E89" w14:textId="77777777" w:rsidR="00067239" w:rsidRDefault="00C642B5">
                  <w:pPr>
                    <w:widowControl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90 -100</w:t>
                  </w:r>
                </w:p>
              </w:tc>
            </w:tr>
            <w:tr w:rsidR="00067239" w14:paraId="3D8C7B3C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C2F589E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</w:rPr>
                  </w:pPr>
                  <w:r>
                    <w:rPr>
                      <w:rFonts w:ascii="Arial" w:eastAsia="ArialNarrow" w:hAnsi="Arial" w:cs="Arial"/>
                    </w:rPr>
                    <w:t>4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676B4E" w14:textId="77777777" w:rsidR="00067239" w:rsidRDefault="00C642B5">
                  <w:pPr>
                    <w:widowControl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75-89</w:t>
                  </w:r>
                </w:p>
              </w:tc>
            </w:tr>
            <w:tr w:rsidR="00067239" w14:paraId="2304F259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16075DA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</w:rPr>
                  </w:pPr>
                  <w:r>
                    <w:rPr>
                      <w:rFonts w:ascii="Arial" w:eastAsia="ArialNarrow" w:hAnsi="Arial" w:cs="Arial"/>
                    </w:rPr>
                    <w:t>3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C9609DA" w14:textId="77777777" w:rsidR="00067239" w:rsidRDefault="00C642B5">
                  <w:pPr>
                    <w:widowControl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60-74</w:t>
                  </w:r>
                </w:p>
              </w:tc>
            </w:tr>
            <w:tr w:rsidR="00067239" w14:paraId="112E2CC2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FD20771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</w:rPr>
                  </w:pPr>
                  <w:r>
                    <w:rPr>
                      <w:rFonts w:ascii="Arial" w:eastAsia="ArialNarrow" w:hAnsi="Arial" w:cs="Arial"/>
                    </w:rPr>
                    <w:t>2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7743BFE" w14:textId="77777777" w:rsidR="00067239" w:rsidRDefault="00C642B5">
                  <w:pPr>
                    <w:widowControl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50-59</w:t>
                  </w:r>
                </w:p>
              </w:tc>
            </w:tr>
            <w:tr w:rsidR="00067239" w14:paraId="10212922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377CBC5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</w:rPr>
                  </w:pPr>
                  <w:r>
                    <w:rPr>
                      <w:rFonts w:ascii="Arial" w:eastAsia="ArialNarrow" w:hAnsi="Arial" w:cs="Arial"/>
                    </w:rPr>
                    <w:t>1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5D10E60" w14:textId="77777777" w:rsidR="00067239" w:rsidRDefault="00C642B5">
                  <w:pPr>
                    <w:widowControl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49</w:t>
                  </w:r>
                </w:p>
              </w:tc>
            </w:tr>
          </w:tbl>
          <w:p w14:paraId="6333AFED" w14:textId="77777777" w:rsidR="00067239" w:rsidRDefault="00067239">
            <w:pPr>
              <w:widowControl w:val="0"/>
              <w:rPr>
                <w:rFonts w:ascii="Arial" w:hAnsi="Arial" w:cs="Arial"/>
              </w:rPr>
            </w:pPr>
          </w:p>
          <w:p w14:paraId="50F1083D" w14:textId="77777777" w:rsidR="00067239" w:rsidRDefault="00C642B5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  <w:r>
              <w:rPr>
                <w:rFonts w:ascii="Arial" w:eastAsia="ArialNarrow" w:hAnsi="Arial" w:cs="Arial"/>
                <w:b/>
                <w:lang w:eastAsia="hr-HR"/>
              </w:rPr>
              <w:t>Konačna ocjena</w:t>
            </w:r>
            <w:r>
              <w:rPr>
                <w:rFonts w:ascii="Arial" w:eastAsia="ArialNarrow" w:hAnsi="Arial" w:cs="Arial"/>
                <w:lang w:eastAsia="hr-HR"/>
              </w:rPr>
              <w:t xml:space="preserve"> je postotak usvojenog znanja, vještina i kompetencija kroz nastavu i završni ispit odnosno donosi se na temelju zbroja svih </w:t>
            </w:r>
            <w:proofErr w:type="spellStart"/>
            <w:r>
              <w:rPr>
                <w:rFonts w:ascii="Arial" w:eastAsia="ArialNarrow" w:hAnsi="Arial" w:cs="Arial"/>
                <w:lang w:eastAsia="hr-HR"/>
              </w:rPr>
              <w:t>ocjenskih</w:t>
            </w:r>
            <w:proofErr w:type="spellEnd"/>
            <w:r>
              <w:rPr>
                <w:rFonts w:ascii="Arial" w:eastAsia="ArialNarrow" w:hAnsi="Arial" w:cs="Arial"/>
                <w:lang w:eastAsia="hr-HR"/>
              </w:rPr>
              <w:t xml:space="preserve"> bodova ECTS sustava prema kriteriju:</w:t>
            </w:r>
          </w:p>
          <w:p w14:paraId="49D5F0A4" w14:textId="77777777" w:rsidR="00067239" w:rsidRDefault="00C642B5">
            <w:pPr>
              <w:widowControl w:val="0"/>
              <w:rPr>
                <w:rFonts w:ascii="Arial" w:eastAsia="ArialNarrow" w:hAnsi="Arial" w:cs="Arial"/>
                <w:b/>
                <w:lang w:eastAsia="hr-HR"/>
              </w:rPr>
            </w:pPr>
            <w:r>
              <w:rPr>
                <w:rFonts w:ascii="Arial" w:eastAsia="ArialNarrow" w:hAnsi="Arial" w:cs="Arial"/>
                <w:b/>
                <w:lang w:eastAsia="hr-HR"/>
              </w:rPr>
              <w:t xml:space="preserve">A = 90 - 100% </w:t>
            </w:r>
            <w:proofErr w:type="spellStart"/>
            <w:r>
              <w:rPr>
                <w:rFonts w:ascii="Arial" w:eastAsia="ArialNarrow" w:hAnsi="Arial" w:cs="Arial"/>
                <w:b/>
                <w:lang w:eastAsia="hr-HR"/>
              </w:rPr>
              <w:t>ocjenskih</w:t>
            </w:r>
            <w:proofErr w:type="spellEnd"/>
            <w:r>
              <w:rPr>
                <w:rFonts w:ascii="Arial" w:eastAsia="ArialNarrow" w:hAnsi="Arial" w:cs="Arial"/>
                <w:b/>
                <w:lang w:eastAsia="hr-HR"/>
              </w:rPr>
              <w:t xml:space="preserve"> bodova</w:t>
            </w:r>
          </w:p>
          <w:p w14:paraId="2F7D8D4F" w14:textId="77777777" w:rsidR="00067239" w:rsidRDefault="00C642B5">
            <w:pPr>
              <w:widowControl w:val="0"/>
              <w:rPr>
                <w:rFonts w:ascii="Arial" w:eastAsia="ArialNarrow" w:hAnsi="Arial" w:cs="Arial"/>
                <w:b/>
                <w:lang w:eastAsia="hr-HR"/>
              </w:rPr>
            </w:pPr>
            <w:r>
              <w:rPr>
                <w:rFonts w:ascii="Arial" w:eastAsia="ArialNarrow" w:hAnsi="Arial" w:cs="Arial"/>
                <w:b/>
                <w:lang w:eastAsia="hr-HR"/>
              </w:rPr>
              <w:t xml:space="preserve">B = 75 - 89,9%  </w:t>
            </w:r>
          </w:p>
          <w:p w14:paraId="7EA2DF58" w14:textId="77777777" w:rsidR="00067239" w:rsidRDefault="00C642B5">
            <w:pPr>
              <w:widowControl w:val="0"/>
              <w:rPr>
                <w:rFonts w:ascii="Arial" w:eastAsia="ArialNarrow" w:hAnsi="Arial" w:cs="Arial"/>
                <w:b/>
                <w:lang w:eastAsia="hr-HR"/>
              </w:rPr>
            </w:pPr>
            <w:r>
              <w:rPr>
                <w:rFonts w:ascii="Arial" w:eastAsia="ArialNarrow" w:hAnsi="Arial" w:cs="Arial"/>
                <w:b/>
                <w:lang w:eastAsia="hr-HR"/>
              </w:rPr>
              <w:t>C = 60 - 74,9%</w:t>
            </w:r>
          </w:p>
          <w:p w14:paraId="495F3665" w14:textId="77777777" w:rsidR="00067239" w:rsidRDefault="00C642B5">
            <w:pPr>
              <w:widowControl w:val="0"/>
              <w:rPr>
                <w:rFonts w:ascii="Arial" w:eastAsia="ArialNarrow" w:hAnsi="Arial" w:cs="Arial"/>
                <w:b/>
                <w:lang w:eastAsia="hr-HR"/>
              </w:rPr>
            </w:pPr>
            <w:r>
              <w:rPr>
                <w:rFonts w:ascii="Arial" w:eastAsia="ArialNarrow" w:hAnsi="Arial" w:cs="Arial"/>
                <w:b/>
                <w:lang w:eastAsia="hr-HR"/>
              </w:rPr>
              <w:t>D = 50 - 59,9%</w:t>
            </w:r>
          </w:p>
          <w:p w14:paraId="64B68B3E" w14:textId="77777777" w:rsidR="00067239" w:rsidRDefault="00C642B5">
            <w:pPr>
              <w:widowControl w:val="0"/>
              <w:rPr>
                <w:rFonts w:ascii="Arial" w:eastAsia="ArialNarrow" w:hAnsi="Arial" w:cs="Arial"/>
                <w:b/>
                <w:lang w:eastAsia="hr-HR"/>
              </w:rPr>
            </w:pPr>
            <w:r>
              <w:rPr>
                <w:rFonts w:ascii="Arial" w:eastAsia="ArialNarrow" w:hAnsi="Arial" w:cs="Arial"/>
                <w:b/>
                <w:lang w:eastAsia="hr-HR"/>
              </w:rPr>
              <w:lastRenderedPageBreak/>
              <w:t xml:space="preserve">F =  </w:t>
            </w:r>
            <w:r>
              <w:rPr>
                <w:rFonts w:ascii="Arial" w:eastAsia="ArialNarrow" w:hAnsi="Arial" w:cs="Arial"/>
                <w:b/>
                <w:lang w:eastAsia="hr-HR"/>
              </w:rPr>
              <w:t xml:space="preserve"> 0 - 49,9%</w:t>
            </w:r>
          </w:p>
          <w:p w14:paraId="4A08BF76" w14:textId="77777777" w:rsidR="00067239" w:rsidRDefault="00C642B5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  <w:r>
              <w:rPr>
                <w:rFonts w:ascii="Arial" w:eastAsia="ArialNarrow" w:hAnsi="Arial" w:cs="Arial"/>
                <w:lang w:eastAsia="hr-HR"/>
              </w:rPr>
              <w:t>Ocjene u ECTS sustavu prevode se u brojčani sustav na sljedeći način:</w:t>
            </w:r>
          </w:p>
          <w:p w14:paraId="4CA5E7F6" w14:textId="77777777" w:rsidR="00067239" w:rsidRDefault="00C642B5">
            <w:pPr>
              <w:widowControl w:val="0"/>
              <w:rPr>
                <w:rFonts w:ascii="Arial" w:eastAsia="ArialNarrow" w:hAnsi="Arial" w:cs="Arial"/>
                <w:b/>
                <w:lang w:eastAsia="hr-HR"/>
              </w:rPr>
            </w:pPr>
            <w:r>
              <w:rPr>
                <w:rFonts w:ascii="Arial" w:eastAsia="ArialNarrow" w:hAnsi="Arial" w:cs="Arial"/>
                <w:b/>
                <w:lang w:eastAsia="hr-HR"/>
              </w:rPr>
              <w:t>A = izvrstan (5)</w:t>
            </w:r>
          </w:p>
          <w:p w14:paraId="13C096E5" w14:textId="77777777" w:rsidR="00067239" w:rsidRDefault="00C642B5">
            <w:pPr>
              <w:widowControl w:val="0"/>
              <w:rPr>
                <w:rFonts w:ascii="Arial" w:eastAsia="ArialNarrow" w:hAnsi="Arial" w:cs="Arial"/>
                <w:b/>
                <w:lang w:eastAsia="hr-HR"/>
              </w:rPr>
            </w:pPr>
            <w:r>
              <w:rPr>
                <w:rFonts w:ascii="Arial" w:eastAsia="ArialNarrow" w:hAnsi="Arial" w:cs="Arial"/>
                <w:b/>
                <w:lang w:eastAsia="hr-HR"/>
              </w:rPr>
              <w:t>B = vrlo dobar (4)</w:t>
            </w:r>
          </w:p>
          <w:p w14:paraId="5E699074" w14:textId="77777777" w:rsidR="00067239" w:rsidRDefault="00C642B5">
            <w:pPr>
              <w:widowControl w:val="0"/>
              <w:rPr>
                <w:rFonts w:ascii="Arial" w:eastAsia="ArialNarrow" w:hAnsi="Arial" w:cs="Arial"/>
                <w:b/>
                <w:lang w:eastAsia="hr-HR"/>
              </w:rPr>
            </w:pPr>
            <w:r>
              <w:rPr>
                <w:rFonts w:ascii="Arial" w:eastAsia="ArialNarrow" w:hAnsi="Arial" w:cs="Arial"/>
                <w:b/>
                <w:lang w:eastAsia="hr-HR"/>
              </w:rPr>
              <w:t>C = dobar (3)</w:t>
            </w:r>
          </w:p>
          <w:p w14:paraId="12D79400" w14:textId="77777777" w:rsidR="00067239" w:rsidRDefault="00C642B5">
            <w:pPr>
              <w:widowControl w:val="0"/>
              <w:rPr>
                <w:rFonts w:ascii="Arial" w:eastAsia="ArialNarrow" w:hAnsi="Arial" w:cs="Arial"/>
                <w:b/>
                <w:lang w:eastAsia="hr-HR"/>
              </w:rPr>
            </w:pPr>
            <w:r>
              <w:rPr>
                <w:rFonts w:ascii="Arial" w:eastAsia="ArialNarrow" w:hAnsi="Arial" w:cs="Arial"/>
                <w:b/>
                <w:lang w:eastAsia="hr-HR"/>
              </w:rPr>
              <w:t>D = dovoljan (2)</w:t>
            </w:r>
          </w:p>
          <w:p w14:paraId="73558004" w14:textId="77777777" w:rsidR="00067239" w:rsidRDefault="00C642B5">
            <w:pPr>
              <w:widowControl w:val="0"/>
              <w:rPr>
                <w:rFonts w:ascii="Arial" w:hAnsi="Arial" w:cs="Arial"/>
                <w:bCs/>
              </w:rPr>
            </w:pPr>
            <w:r>
              <w:rPr>
                <w:rFonts w:ascii="Arial" w:eastAsia="ArialNarrow" w:hAnsi="Arial" w:cs="Arial"/>
                <w:b/>
                <w:lang w:eastAsia="hr-HR"/>
              </w:rPr>
              <w:t>F = nedovoljan (1)</w:t>
            </w:r>
          </w:p>
          <w:p w14:paraId="321D0640" w14:textId="77777777" w:rsidR="00067239" w:rsidRDefault="00067239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</w:p>
          <w:p w14:paraId="1E859533" w14:textId="77777777" w:rsidR="00067239" w:rsidRDefault="00C642B5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VAŽNA OBAVIJEST</w:t>
            </w:r>
          </w:p>
          <w:p w14:paraId="05B9981A" w14:textId="77777777" w:rsidR="00067239" w:rsidRDefault="00C642B5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 slučaju odbijanja ocjene studenti/</w:t>
            </w:r>
            <w:proofErr w:type="spellStart"/>
            <w:r>
              <w:rPr>
                <w:rFonts w:ascii="Arial" w:hAnsi="Arial" w:cs="Arial"/>
                <w:b/>
                <w:bCs/>
              </w:rPr>
              <w:t>ice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dužni su pokrenuti </w:t>
            </w:r>
            <w:r>
              <w:rPr>
                <w:rFonts w:ascii="Arial" w:hAnsi="Arial" w:cs="Arial"/>
                <w:b/>
                <w:bCs/>
              </w:rPr>
              <w:t>postupak predviđen čl. 46. Pravilnika o studijima Sveučilišta u Rijeci.</w:t>
            </w:r>
          </w:p>
          <w:p w14:paraId="3C0CD75E" w14:textId="77777777" w:rsidR="00067239" w:rsidRDefault="00C642B5">
            <w:pPr>
              <w:widowControl w:val="0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ČLANAK 46. Prigovor na ocjenu </w:t>
            </w:r>
          </w:p>
          <w:p w14:paraId="53AEF449" w14:textId="77777777" w:rsidR="00067239" w:rsidRDefault="00C642B5">
            <w:pPr>
              <w:widowControl w:val="0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(1) Student koji smatra da je oštećen ocjenjivanjem na završnom ispitu ima pravo u roku 24 sata nakon priopćenja ocjene izjaviti pisani prigovor dekanu o</w:t>
            </w:r>
            <w:r>
              <w:rPr>
                <w:rFonts w:ascii="Arial" w:hAnsi="Arial" w:cs="Arial"/>
                <w:lang w:eastAsia="ar-SA"/>
              </w:rPr>
              <w:t xml:space="preserve">dnosno pročelniku odjela. Prigovor mora biti obrazložen. </w:t>
            </w:r>
          </w:p>
          <w:p w14:paraId="79DE64C4" w14:textId="77777777" w:rsidR="00067239" w:rsidRDefault="00C642B5">
            <w:pPr>
              <w:widowControl w:val="0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(2) Ako prigovor smatra osnovanim dekan odnosno pročelnik odjela će u roku od 24 sata od zaprimanja prigovora imenovati povjerenstvo sastavljeno od tri člana. Nastavnik s čijom ocjenom student nije </w:t>
            </w:r>
            <w:r>
              <w:rPr>
                <w:rFonts w:ascii="Arial" w:hAnsi="Arial" w:cs="Arial"/>
                <w:lang w:eastAsia="ar-SA"/>
              </w:rPr>
              <w:t xml:space="preserve">bio zadovoljan ne može biti predsjednik povjerenstva. </w:t>
            </w:r>
          </w:p>
          <w:p w14:paraId="63CCA1A5" w14:textId="77777777" w:rsidR="00067239" w:rsidRDefault="00C642B5">
            <w:pPr>
              <w:widowControl w:val="0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(3) Pisani ispit ili pisani dio ispita neće se ponoviti pred povjerenstvom, već će ga ono ponovno ocijeniti. Ako je ispit usmeni ili se sastoji i od usmenog dijela provjere znanja dekan odnosno pročeln</w:t>
            </w:r>
            <w:r>
              <w:rPr>
                <w:rFonts w:ascii="Arial" w:hAnsi="Arial" w:cs="Arial"/>
                <w:lang w:eastAsia="ar-SA"/>
              </w:rPr>
              <w:t xml:space="preserve">ik odjela će odrediti vrijeme polaganja ispita koji se treba održati što ranije, a ne može biti održan kasnije od tri radna dana po izjavljenom prigovoru. </w:t>
            </w:r>
          </w:p>
          <w:p w14:paraId="3C622D41" w14:textId="77777777" w:rsidR="00067239" w:rsidRDefault="00C642B5">
            <w:pPr>
              <w:widowControl w:val="0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eastAsia="ar-SA"/>
              </w:rPr>
              <w:t>(4) Povjerenstvo donosi odluku većinom glasova.</w:t>
            </w:r>
          </w:p>
          <w:p w14:paraId="1D6EE930" w14:textId="77777777" w:rsidR="00067239" w:rsidRDefault="00067239">
            <w:pPr>
              <w:widowControl w:val="0"/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067239" w14:paraId="56E28B44" w14:textId="77777777">
        <w:trPr>
          <w:trHeight w:val="5509"/>
          <w:jc w:val="center"/>
        </w:trPr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2DC8F" w14:textId="77777777" w:rsidR="00067239" w:rsidRDefault="00C642B5">
            <w:pPr>
              <w:widowControl w:val="0"/>
              <w:spacing w:before="60" w:after="12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lastRenderedPageBreak/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ECTS bodovni sustav ocjenjivanja: </w:t>
            </w:r>
          </w:p>
          <w:p w14:paraId="74E42A32" w14:textId="77777777" w:rsidR="00067239" w:rsidRDefault="00C642B5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  <w:r>
              <w:rPr>
                <w:rFonts w:ascii="Arial" w:eastAsia="ArialNarrow" w:hAnsi="Arial" w:cs="Arial"/>
                <w:lang w:eastAsia="hr-HR"/>
              </w:rPr>
              <w:t xml:space="preserve">Ocjenjivanje studenata provodi se prema važećem </w:t>
            </w:r>
            <w:r>
              <w:rPr>
                <w:rFonts w:ascii="Arial" w:eastAsia="ArialNarrow,Bold" w:hAnsi="Arial" w:cs="Arial"/>
                <w:b/>
                <w:bCs/>
                <w:lang w:eastAsia="hr-HR"/>
              </w:rPr>
              <w:t>Pravilniku o studijima Sveučilišta u Rijeci</w:t>
            </w:r>
            <w:r>
              <w:rPr>
                <w:rFonts w:ascii="Arial" w:eastAsia="ArialNarrow" w:hAnsi="Arial" w:cs="Arial"/>
                <w:lang w:eastAsia="hr-HR"/>
              </w:rPr>
              <w:t>, odnosno Odluci o izmjenama i dopunama</w:t>
            </w:r>
            <w:r>
              <w:rPr>
                <w:rFonts w:ascii="Arial" w:eastAsia="ArialNarrow,Bold" w:hAnsi="Arial" w:cs="Arial"/>
                <w:b/>
                <w:bCs/>
                <w:lang w:eastAsia="hr-HR"/>
              </w:rPr>
              <w:t xml:space="preserve"> Pravilniku o studijima Sveučilišta u Rijeci</w:t>
            </w:r>
            <w:r>
              <w:rPr>
                <w:rFonts w:ascii="Arial" w:eastAsia="ArialNarrow" w:hAnsi="Arial" w:cs="Arial"/>
                <w:lang w:eastAsia="hr-HR"/>
              </w:rPr>
              <w:t xml:space="preserve"> te Odluci Fakultetskog vijeća Fakulteta zdravstvenih studija usvojenoj na sjednic</w:t>
            </w:r>
            <w:r>
              <w:rPr>
                <w:rFonts w:ascii="Arial" w:eastAsia="ArialNarrow" w:hAnsi="Arial" w:cs="Arial"/>
                <w:lang w:eastAsia="hr-HR"/>
              </w:rPr>
              <w:t xml:space="preserve">i održanoj 14. lipnja 2018. prema kojoj studenti  na pojedinom predmetu od 100% </w:t>
            </w:r>
            <w:proofErr w:type="spellStart"/>
            <w:r>
              <w:rPr>
                <w:rFonts w:ascii="Arial" w:eastAsia="ArialNarrow" w:hAnsi="Arial" w:cs="Arial"/>
                <w:lang w:eastAsia="hr-HR"/>
              </w:rPr>
              <w:t>ocjenskih</w:t>
            </w:r>
            <w:proofErr w:type="spellEnd"/>
            <w:r>
              <w:rPr>
                <w:rFonts w:ascii="Arial" w:eastAsia="ArialNarrow" w:hAnsi="Arial" w:cs="Arial"/>
                <w:lang w:eastAsia="hr-HR"/>
              </w:rPr>
              <w:t xml:space="preserve"> bodova tijekom nastave mogu ostvariti najviše </w:t>
            </w:r>
            <w:r>
              <w:rPr>
                <w:rFonts w:ascii="Arial" w:eastAsia="ArialNarrow" w:hAnsi="Arial" w:cs="Arial"/>
                <w:b/>
                <w:lang w:eastAsia="hr-HR"/>
              </w:rPr>
              <w:t xml:space="preserve">50% </w:t>
            </w:r>
            <w:proofErr w:type="spellStart"/>
            <w:r>
              <w:rPr>
                <w:rFonts w:ascii="Arial" w:eastAsia="ArialNarrow" w:hAnsi="Arial" w:cs="Arial"/>
                <w:b/>
                <w:lang w:eastAsia="hr-HR"/>
              </w:rPr>
              <w:t>ocjenskih</w:t>
            </w:r>
            <w:proofErr w:type="spellEnd"/>
            <w:r>
              <w:rPr>
                <w:rFonts w:ascii="Arial" w:eastAsia="ArialNarrow" w:hAnsi="Arial" w:cs="Arial"/>
                <w:b/>
                <w:lang w:eastAsia="hr-HR"/>
              </w:rPr>
              <w:t xml:space="preserve"> bodova</w:t>
            </w:r>
            <w:r>
              <w:rPr>
                <w:rFonts w:ascii="Arial" w:eastAsia="ArialNarrow" w:hAnsi="Arial" w:cs="Arial"/>
                <w:lang w:eastAsia="hr-HR"/>
              </w:rPr>
              <w:t xml:space="preserve">, dok se preostalih </w:t>
            </w:r>
            <w:r>
              <w:rPr>
                <w:rFonts w:ascii="Arial" w:eastAsia="ArialNarrow" w:hAnsi="Arial" w:cs="Arial"/>
                <w:b/>
                <w:lang w:eastAsia="hr-HR"/>
              </w:rPr>
              <w:t xml:space="preserve">50% </w:t>
            </w:r>
            <w:proofErr w:type="spellStart"/>
            <w:r>
              <w:rPr>
                <w:rFonts w:ascii="Arial" w:eastAsia="ArialNarrow" w:hAnsi="Arial" w:cs="Arial"/>
                <w:b/>
                <w:lang w:eastAsia="hr-HR"/>
              </w:rPr>
              <w:t>ocjenskih</w:t>
            </w:r>
            <w:proofErr w:type="spellEnd"/>
            <w:r>
              <w:rPr>
                <w:rFonts w:ascii="Arial" w:eastAsia="ArialNarrow" w:hAnsi="Arial" w:cs="Arial"/>
                <w:b/>
                <w:lang w:eastAsia="hr-HR"/>
              </w:rPr>
              <w:t xml:space="preserve"> bodova</w:t>
            </w:r>
            <w:r>
              <w:rPr>
                <w:rFonts w:ascii="Arial" w:eastAsia="ArialNarrow" w:hAnsi="Arial" w:cs="Arial"/>
                <w:lang w:eastAsia="hr-HR"/>
              </w:rPr>
              <w:t xml:space="preserve"> ostvaruje na završnom ispitu koji obuhvaća pismeni ispit.  </w:t>
            </w:r>
          </w:p>
          <w:p w14:paraId="7033AE9B" w14:textId="77777777" w:rsidR="00067239" w:rsidRDefault="00C642B5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  <w:r>
              <w:rPr>
                <w:rFonts w:ascii="Arial" w:eastAsia="ArialNarrow" w:hAnsi="Arial" w:cs="Arial"/>
                <w:lang w:eastAsia="hr-HR"/>
              </w:rPr>
              <w:t xml:space="preserve">Ocjenjivanje studenata vrši se primjenom ECTS (A-F) i brojčanog sustava (5-1). Ocjenjivanje u ECTS sustavu izvodi se </w:t>
            </w:r>
            <w:r>
              <w:rPr>
                <w:rFonts w:ascii="Arial" w:eastAsia="ArialNarrow,Bold" w:hAnsi="Arial" w:cs="Arial"/>
                <w:b/>
                <w:bCs/>
                <w:lang w:eastAsia="hr-HR"/>
              </w:rPr>
              <w:t>apsolutnom raspodjelom</w:t>
            </w:r>
            <w:r>
              <w:rPr>
                <w:rFonts w:ascii="Arial" w:eastAsia="ArialNarrow" w:hAnsi="Arial" w:cs="Arial"/>
                <w:lang w:eastAsia="hr-HR"/>
              </w:rPr>
              <w:t xml:space="preserve">, te prema </w:t>
            </w:r>
            <w:r>
              <w:rPr>
                <w:rFonts w:ascii="Arial" w:eastAsia="ArialNarrow,Bold" w:hAnsi="Arial" w:cs="Arial"/>
                <w:b/>
                <w:bCs/>
                <w:lang w:eastAsia="hr-HR"/>
              </w:rPr>
              <w:t>stručnim kriterijima ocjenjivanja</w:t>
            </w:r>
            <w:r>
              <w:rPr>
                <w:rFonts w:ascii="Arial" w:eastAsia="ArialNarrow" w:hAnsi="Arial" w:cs="Arial"/>
                <w:lang w:eastAsia="hr-HR"/>
              </w:rPr>
              <w:t>.</w:t>
            </w:r>
          </w:p>
          <w:p w14:paraId="09BE66A0" w14:textId="77777777" w:rsidR="00067239" w:rsidRDefault="00C642B5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  <w:r>
              <w:rPr>
                <w:rFonts w:ascii="Arial" w:eastAsia="ArialNarrow" w:hAnsi="Arial" w:cs="Arial"/>
                <w:b/>
                <w:lang w:eastAsia="hr-HR"/>
              </w:rPr>
              <w:t xml:space="preserve">Od maksimalnih 50% </w:t>
            </w:r>
            <w:proofErr w:type="spellStart"/>
            <w:r>
              <w:rPr>
                <w:rFonts w:ascii="Arial" w:eastAsia="ArialNarrow" w:hAnsi="Arial" w:cs="Arial"/>
                <w:b/>
                <w:lang w:eastAsia="hr-HR"/>
              </w:rPr>
              <w:t>ocjenskih</w:t>
            </w:r>
            <w:proofErr w:type="spellEnd"/>
            <w:r>
              <w:rPr>
                <w:rFonts w:ascii="Arial" w:eastAsia="ArialNarrow" w:hAnsi="Arial" w:cs="Arial"/>
                <w:b/>
                <w:lang w:eastAsia="hr-HR"/>
              </w:rPr>
              <w:t xml:space="preserve"> bodova koje je moguće ostvariti tijekom n</w:t>
            </w:r>
            <w:r>
              <w:rPr>
                <w:rFonts w:ascii="Arial" w:eastAsia="ArialNarrow" w:hAnsi="Arial" w:cs="Arial"/>
                <w:b/>
                <w:lang w:eastAsia="hr-HR"/>
              </w:rPr>
              <w:t xml:space="preserve">astave, student mora ostvariti minimalno 25% </w:t>
            </w:r>
            <w:proofErr w:type="spellStart"/>
            <w:r>
              <w:rPr>
                <w:rFonts w:ascii="Arial" w:eastAsia="ArialNarrow" w:hAnsi="Arial" w:cs="Arial"/>
                <w:b/>
                <w:lang w:eastAsia="hr-HR"/>
              </w:rPr>
              <w:t>ocjenskih</w:t>
            </w:r>
            <w:proofErr w:type="spellEnd"/>
            <w:r>
              <w:rPr>
                <w:rFonts w:ascii="Arial" w:eastAsia="ArialNarrow" w:hAnsi="Arial" w:cs="Arial"/>
                <w:b/>
                <w:lang w:eastAsia="hr-HR"/>
              </w:rPr>
              <w:t xml:space="preserve"> bodova da bi pristupio završnom ispitu, pod uvjetom da je pozitivno ocijenjen po svim elementima ocjenjivanja kroz nastavu.</w:t>
            </w:r>
            <w:r>
              <w:rPr>
                <w:rFonts w:ascii="Arial" w:eastAsia="ArialNarrow" w:hAnsi="Arial" w:cs="Arial"/>
                <w:lang w:eastAsia="hr-HR"/>
              </w:rPr>
              <w:t xml:space="preserve"> </w:t>
            </w:r>
          </w:p>
          <w:p w14:paraId="6873B468" w14:textId="77777777" w:rsidR="00067239" w:rsidRDefault="00C642B5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  <w:r>
              <w:rPr>
                <w:rFonts w:ascii="Arial" w:eastAsia="ArialNarrow" w:hAnsi="Arial" w:cs="Arial"/>
                <w:lang w:eastAsia="hr-HR"/>
              </w:rPr>
              <w:t xml:space="preserve">Student koji je ostvario između 20 i 24,9% </w:t>
            </w:r>
            <w:proofErr w:type="spellStart"/>
            <w:r>
              <w:rPr>
                <w:rFonts w:ascii="Arial" w:eastAsia="ArialNarrow" w:hAnsi="Arial" w:cs="Arial"/>
                <w:lang w:eastAsia="hr-HR"/>
              </w:rPr>
              <w:t>ocjenskih</w:t>
            </w:r>
            <w:proofErr w:type="spellEnd"/>
            <w:r>
              <w:rPr>
                <w:rFonts w:ascii="Arial" w:eastAsia="ArialNarrow" w:hAnsi="Arial" w:cs="Arial"/>
                <w:lang w:eastAsia="hr-HR"/>
              </w:rPr>
              <w:t xml:space="preserve"> bodova imati će priliku</w:t>
            </w:r>
            <w:r>
              <w:rPr>
                <w:rFonts w:ascii="Arial" w:eastAsia="ArialNarrow" w:hAnsi="Arial" w:cs="Arial"/>
                <w:lang w:eastAsia="hr-HR"/>
              </w:rPr>
              <w:t xml:space="preserve"> za jedan popravni </w:t>
            </w:r>
            <w:proofErr w:type="spellStart"/>
            <w:r>
              <w:rPr>
                <w:rFonts w:ascii="Arial" w:eastAsia="ArialNarrow" w:hAnsi="Arial" w:cs="Arial"/>
                <w:lang w:eastAsia="hr-HR"/>
              </w:rPr>
              <w:t>međuispit</w:t>
            </w:r>
            <w:proofErr w:type="spellEnd"/>
            <w:r>
              <w:rPr>
                <w:rFonts w:ascii="Arial" w:eastAsia="ArialNarrow" w:hAnsi="Arial" w:cs="Arial"/>
                <w:lang w:eastAsia="hr-HR"/>
              </w:rPr>
              <w:t xml:space="preserve"> te ako na tom </w:t>
            </w:r>
            <w:proofErr w:type="spellStart"/>
            <w:r>
              <w:rPr>
                <w:rFonts w:ascii="Arial" w:eastAsia="ArialNarrow" w:hAnsi="Arial" w:cs="Arial"/>
                <w:lang w:eastAsia="hr-HR"/>
              </w:rPr>
              <w:t>međuispitu</w:t>
            </w:r>
            <w:proofErr w:type="spellEnd"/>
            <w:r>
              <w:rPr>
                <w:rFonts w:ascii="Arial" w:eastAsia="ArialNarrow" w:hAnsi="Arial" w:cs="Arial"/>
                <w:lang w:eastAsia="hr-HR"/>
              </w:rPr>
              <w:t xml:space="preserve"> zadovolji, može pristupiti završnom ispitu s početnih 25% </w:t>
            </w:r>
            <w:proofErr w:type="spellStart"/>
            <w:r>
              <w:rPr>
                <w:rFonts w:ascii="Arial" w:eastAsia="ArialNarrow" w:hAnsi="Arial" w:cs="Arial"/>
                <w:lang w:eastAsia="hr-HR"/>
              </w:rPr>
              <w:t>ocjenskih</w:t>
            </w:r>
            <w:proofErr w:type="spellEnd"/>
            <w:r>
              <w:rPr>
                <w:rFonts w:ascii="Arial" w:eastAsia="ArialNarrow" w:hAnsi="Arial" w:cs="Arial"/>
                <w:lang w:eastAsia="hr-HR"/>
              </w:rPr>
              <w:t xml:space="preserve"> bodova prikupljenih tijekom nastave.</w:t>
            </w:r>
          </w:p>
          <w:p w14:paraId="39DCE108" w14:textId="77777777" w:rsidR="00067239" w:rsidRDefault="00C642B5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  <w:r>
              <w:rPr>
                <w:rFonts w:ascii="Arial" w:eastAsia="ArialNarrow" w:hAnsi="Arial" w:cs="Arial"/>
                <w:lang w:eastAsia="hr-HR"/>
              </w:rPr>
              <w:t xml:space="preserve">Student  koji je ostvario manje od 19,9% </w:t>
            </w:r>
            <w:proofErr w:type="spellStart"/>
            <w:r>
              <w:rPr>
                <w:rFonts w:ascii="Arial" w:eastAsia="ArialNarrow" w:hAnsi="Arial" w:cs="Arial"/>
                <w:lang w:eastAsia="hr-HR"/>
              </w:rPr>
              <w:t>ocjenskih</w:t>
            </w:r>
            <w:proofErr w:type="spellEnd"/>
            <w:r>
              <w:rPr>
                <w:rFonts w:ascii="Arial" w:eastAsia="ArialNarrow" w:hAnsi="Arial" w:cs="Arial"/>
                <w:lang w:eastAsia="hr-HR"/>
              </w:rPr>
              <w:t xml:space="preserve"> bodova (F </w:t>
            </w:r>
            <w:proofErr w:type="spellStart"/>
            <w:r>
              <w:rPr>
                <w:rFonts w:ascii="Arial" w:eastAsia="ArialNarrow" w:hAnsi="Arial" w:cs="Arial"/>
                <w:lang w:eastAsia="hr-HR"/>
              </w:rPr>
              <w:t>ocjenska</w:t>
            </w:r>
            <w:proofErr w:type="spellEnd"/>
            <w:r>
              <w:rPr>
                <w:rFonts w:ascii="Arial" w:eastAsia="ArialNarrow" w:hAnsi="Arial" w:cs="Arial"/>
                <w:lang w:eastAsia="hr-HR"/>
              </w:rPr>
              <w:t xml:space="preserve"> kategorija) nema pravo </w:t>
            </w:r>
            <w:r>
              <w:rPr>
                <w:rFonts w:ascii="Arial" w:eastAsia="ArialNarrow" w:hAnsi="Arial" w:cs="Arial"/>
                <w:lang w:eastAsia="hr-HR"/>
              </w:rPr>
              <w:t>izlaska na završni ispit te mora ponovno upisati predmet u sljedećoj akademskoj godini.</w:t>
            </w:r>
          </w:p>
          <w:p w14:paraId="69B1D548" w14:textId="77777777" w:rsidR="00067239" w:rsidRDefault="00C642B5">
            <w:pPr>
              <w:widowControl w:val="0"/>
              <w:rPr>
                <w:rFonts w:ascii="Arial" w:eastAsia="ArialNarrow" w:hAnsi="Arial" w:cs="Arial"/>
                <w:b/>
                <w:lang w:eastAsia="hr-HR"/>
              </w:rPr>
            </w:pPr>
            <w:proofErr w:type="spellStart"/>
            <w:r>
              <w:rPr>
                <w:rFonts w:ascii="Arial" w:eastAsia="ArialNarrow" w:hAnsi="Arial" w:cs="Arial"/>
                <w:b/>
                <w:lang w:eastAsia="hr-HR"/>
              </w:rPr>
              <w:t>Ocjenske</w:t>
            </w:r>
            <w:proofErr w:type="spellEnd"/>
            <w:r>
              <w:rPr>
                <w:rFonts w:ascii="Arial" w:eastAsia="ArialNarrow" w:hAnsi="Arial" w:cs="Arial"/>
                <w:b/>
                <w:lang w:eastAsia="hr-HR"/>
              </w:rPr>
              <w:t xml:space="preserve"> bodove student stječe na sljedeći način:</w:t>
            </w:r>
          </w:p>
          <w:p w14:paraId="66502224" w14:textId="77777777" w:rsidR="00067239" w:rsidRDefault="00C642B5">
            <w:pPr>
              <w:widowControl w:val="0"/>
              <w:rPr>
                <w:rFonts w:ascii="Arial" w:eastAsia="ArialNarrow,Bold" w:hAnsi="Arial" w:cs="Arial"/>
                <w:b/>
                <w:bCs/>
                <w:lang w:eastAsia="hr-HR"/>
              </w:rPr>
            </w:pPr>
            <w:r>
              <w:rPr>
                <w:rFonts w:ascii="Arial" w:eastAsia="ArialNarrow,Bold" w:hAnsi="Arial" w:cs="Arial"/>
                <w:b/>
                <w:bCs/>
                <w:lang w:eastAsia="hr-HR"/>
              </w:rPr>
              <w:t xml:space="preserve">1. Tijekom nastave vrednuje se (maksimalno 25% </w:t>
            </w:r>
            <w:proofErr w:type="spellStart"/>
            <w:r>
              <w:rPr>
                <w:rFonts w:ascii="Arial" w:eastAsia="ArialNarrow,Bold" w:hAnsi="Arial" w:cs="Arial"/>
                <w:b/>
                <w:bCs/>
                <w:lang w:eastAsia="hr-HR"/>
              </w:rPr>
              <w:t>ocjenskih</w:t>
            </w:r>
            <w:proofErr w:type="spellEnd"/>
            <w:r>
              <w:rPr>
                <w:rFonts w:ascii="Arial" w:eastAsia="ArialNarrow,Bold" w:hAnsi="Arial" w:cs="Arial"/>
                <w:b/>
                <w:bCs/>
                <w:lang w:eastAsia="hr-HR"/>
              </w:rPr>
              <w:t xml:space="preserve"> bodova):</w:t>
            </w:r>
          </w:p>
          <w:p w14:paraId="2B3AAA01" w14:textId="77777777" w:rsidR="00067239" w:rsidRDefault="00C642B5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  <w:r>
              <w:rPr>
                <w:rFonts w:ascii="Arial" w:eastAsia="ArialNarrow" w:hAnsi="Arial" w:cs="Arial"/>
                <w:lang w:eastAsia="hr-HR"/>
              </w:rPr>
              <w:t xml:space="preserve">a) </w:t>
            </w:r>
            <w:proofErr w:type="spellStart"/>
            <w:r>
              <w:rPr>
                <w:rFonts w:ascii="Arial" w:eastAsia="ArialNarrow,Bold" w:hAnsi="Arial" w:cs="Arial"/>
                <w:b/>
                <w:bCs/>
                <w:lang w:eastAsia="hr-HR"/>
              </w:rPr>
              <w:t>Pohadanje</w:t>
            </w:r>
            <w:proofErr w:type="spellEnd"/>
            <w:r>
              <w:rPr>
                <w:rFonts w:ascii="Arial" w:eastAsia="ArialNarrow,Bold" w:hAnsi="Arial" w:cs="Arial"/>
                <w:b/>
                <w:bCs/>
                <w:lang w:eastAsia="hr-HR"/>
              </w:rPr>
              <w:t xml:space="preserve"> nastave (do 25% </w:t>
            </w:r>
            <w:proofErr w:type="spellStart"/>
            <w:r>
              <w:rPr>
                <w:rFonts w:ascii="Arial" w:eastAsia="ArialNarrow,Bold" w:hAnsi="Arial" w:cs="Arial"/>
                <w:b/>
                <w:bCs/>
                <w:lang w:eastAsia="hr-HR"/>
              </w:rPr>
              <w:t>ocjenskih</w:t>
            </w:r>
            <w:proofErr w:type="spellEnd"/>
            <w:r>
              <w:rPr>
                <w:rFonts w:ascii="Arial" w:eastAsia="ArialNarrow,Bold" w:hAnsi="Arial" w:cs="Arial"/>
                <w:b/>
                <w:bCs/>
                <w:lang w:eastAsia="hr-HR"/>
              </w:rPr>
              <w:t xml:space="preserve"> bodova)</w:t>
            </w:r>
          </w:p>
          <w:p w14:paraId="0498A390" w14:textId="77777777" w:rsidR="00067239" w:rsidRDefault="00C642B5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  <w:r>
              <w:rPr>
                <w:rFonts w:ascii="Arial" w:eastAsia="ArialNarrow" w:hAnsi="Arial" w:cs="Arial"/>
                <w:lang w:eastAsia="hr-HR"/>
              </w:rPr>
              <w:t>Nazoč</w:t>
            </w:r>
            <w:r>
              <w:rPr>
                <w:rFonts w:ascii="Arial" w:eastAsia="ArialNarrow" w:hAnsi="Arial" w:cs="Arial"/>
                <w:lang w:eastAsia="hr-HR"/>
              </w:rPr>
              <w:t xml:space="preserve">nost na predavanjima je obvezna, a student može izostati s </w:t>
            </w:r>
            <w:r>
              <w:rPr>
                <w:rFonts w:ascii="Arial" w:eastAsia="ArialNarrow" w:hAnsi="Arial" w:cs="Arial"/>
                <w:b/>
                <w:lang w:eastAsia="hr-HR"/>
              </w:rPr>
              <w:t>30% nastave isključivo</w:t>
            </w:r>
            <w:r>
              <w:rPr>
                <w:rFonts w:ascii="Arial" w:eastAsia="ArialNarrow" w:hAnsi="Arial" w:cs="Arial"/>
                <w:lang w:eastAsia="hr-HR"/>
              </w:rPr>
              <w:t xml:space="preserve"> </w:t>
            </w:r>
            <w:r>
              <w:rPr>
                <w:rFonts w:ascii="Arial" w:eastAsia="ArialNarrow,Bold" w:hAnsi="Arial" w:cs="Arial"/>
                <w:b/>
                <w:bCs/>
                <w:lang w:eastAsia="hr-HR"/>
              </w:rPr>
              <w:t xml:space="preserve">zbog zdravstvenih razloga </w:t>
            </w:r>
            <w:r>
              <w:rPr>
                <w:rFonts w:ascii="Arial" w:eastAsia="ArialNarrow" w:hAnsi="Arial" w:cs="Arial"/>
                <w:lang w:eastAsia="hr-HR"/>
              </w:rPr>
              <w:t xml:space="preserve">što opravdava liječničkom ispričnicom. </w:t>
            </w:r>
          </w:p>
          <w:p w14:paraId="6EC76B74" w14:textId="77777777" w:rsidR="00067239" w:rsidRDefault="00C642B5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  <w:r>
              <w:rPr>
                <w:rFonts w:ascii="Arial" w:eastAsia="ArialNarrow" w:hAnsi="Arial" w:cs="Arial"/>
                <w:lang w:eastAsia="hr-HR"/>
              </w:rPr>
              <w:t xml:space="preserve">Ukoliko student opravdano ili neopravdano izostane s </w:t>
            </w:r>
            <w:r>
              <w:rPr>
                <w:rFonts w:ascii="Arial" w:eastAsia="ArialNarrow,Bold" w:hAnsi="Arial" w:cs="Arial"/>
                <w:b/>
                <w:bCs/>
                <w:lang w:eastAsia="hr-HR"/>
              </w:rPr>
              <w:t xml:space="preserve">više od 30% nastave </w:t>
            </w:r>
            <w:r>
              <w:rPr>
                <w:rFonts w:ascii="Arial" w:eastAsia="ArialNarrow" w:hAnsi="Arial" w:cs="Arial"/>
                <w:lang w:eastAsia="hr-HR"/>
              </w:rPr>
              <w:t>ne može nastaviti praćenje kolegija</w:t>
            </w:r>
            <w:r>
              <w:rPr>
                <w:rFonts w:ascii="Arial" w:eastAsia="ArialNarrow" w:hAnsi="Arial" w:cs="Arial"/>
                <w:lang w:eastAsia="hr-HR"/>
              </w:rPr>
              <w:t xml:space="preserve"> te gubi mogućnost izlaska na završni ispit. Time je prikupio 0% </w:t>
            </w:r>
            <w:proofErr w:type="spellStart"/>
            <w:r>
              <w:rPr>
                <w:rFonts w:ascii="Arial" w:eastAsia="ArialNarrow" w:hAnsi="Arial" w:cs="Arial"/>
                <w:lang w:eastAsia="hr-HR"/>
              </w:rPr>
              <w:t>ocjenskih</w:t>
            </w:r>
            <w:proofErr w:type="spellEnd"/>
            <w:r>
              <w:rPr>
                <w:rFonts w:ascii="Arial" w:eastAsia="ArialNarrow" w:hAnsi="Arial" w:cs="Arial"/>
                <w:lang w:eastAsia="hr-HR"/>
              </w:rPr>
              <w:t xml:space="preserve"> bodova i ocijenjen je ocjenom F. Pohađanje nastave (predavanja i seminari) boduje se na sljedeći način:</w:t>
            </w:r>
          </w:p>
          <w:p w14:paraId="73723E6B" w14:textId="77777777" w:rsidR="00067239" w:rsidRDefault="00067239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</w:p>
          <w:tbl>
            <w:tblPr>
              <w:tblW w:w="8612" w:type="dxa"/>
              <w:tblLayout w:type="fixed"/>
              <w:tblLook w:val="04A0" w:firstRow="1" w:lastRow="0" w:firstColumn="1" w:lastColumn="0" w:noHBand="0" w:noVBand="1"/>
            </w:tblPr>
            <w:tblGrid>
              <w:gridCol w:w="4307"/>
              <w:gridCol w:w="4305"/>
            </w:tblGrid>
            <w:tr w:rsidR="00067239" w14:paraId="555FEA48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0D183B0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Ocjena (% neopravdani izostanci)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0B5B150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 xml:space="preserve">% </w:t>
                  </w:r>
                  <w:proofErr w:type="spellStart"/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ocjenski</w:t>
                  </w:r>
                  <w:proofErr w:type="spellEnd"/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 xml:space="preserve"> bodovi</w:t>
                  </w:r>
                </w:p>
              </w:tc>
            </w:tr>
            <w:tr w:rsidR="00067239" w14:paraId="3C09F10A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ABB58A" w14:textId="77777777" w:rsidR="00067239" w:rsidRDefault="00C642B5">
                  <w:pPr>
                    <w:widowControl w:val="0"/>
                    <w:rPr>
                      <w:rFonts w:ascii="Arial" w:eastAsia="ArialNarrow,Bold" w:hAnsi="Arial" w:cs="Arial"/>
                      <w:bCs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Cs/>
                      <w:lang w:eastAsia="hr-HR"/>
                    </w:rPr>
                    <w:t>5 (0%)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5605782" w14:textId="77777777" w:rsidR="00067239" w:rsidRDefault="00C642B5">
                  <w:pPr>
                    <w:widowControl w:val="0"/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25</w:t>
                  </w:r>
                </w:p>
              </w:tc>
            </w:tr>
            <w:tr w:rsidR="00067239" w14:paraId="1ACF4692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470EC2A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" w:hAnsi="Arial" w:cs="Arial"/>
                      <w:lang w:eastAsia="hr-HR"/>
                    </w:rPr>
                    <w:t xml:space="preserve">4 (do </w:t>
                  </w:r>
                  <w:r>
                    <w:rPr>
                      <w:rFonts w:ascii="Arial" w:eastAsia="ArialNarrow" w:hAnsi="Arial" w:cs="Arial"/>
                      <w:lang w:eastAsia="hr-HR"/>
                    </w:rPr>
                    <w:t>10%)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20F7CC" w14:textId="77777777" w:rsidR="00067239" w:rsidRDefault="00C642B5">
                  <w:pPr>
                    <w:widowControl w:val="0"/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20</w:t>
                  </w:r>
                </w:p>
              </w:tc>
            </w:tr>
            <w:tr w:rsidR="00067239" w14:paraId="20BC0BEA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CD31360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" w:hAnsi="Arial" w:cs="Arial"/>
                      <w:lang w:eastAsia="hr-HR"/>
                    </w:rPr>
                    <w:t>3 (do 20%)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89B1686" w14:textId="77777777" w:rsidR="00067239" w:rsidRDefault="00C642B5">
                  <w:pPr>
                    <w:widowControl w:val="0"/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15</w:t>
                  </w:r>
                </w:p>
              </w:tc>
            </w:tr>
            <w:tr w:rsidR="00067239" w14:paraId="5E270728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921E5CC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" w:hAnsi="Arial" w:cs="Arial"/>
                      <w:lang w:eastAsia="hr-HR"/>
                    </w:rPr>
                    <w:t>2 (do 30%)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79C27D" w14:textId="77777777" w:rsidR="00067239" w:rsidRDefault="00C642B5">
                  <w:pPr>
                    <w:widowControl w:val="0"/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10</w:t>
                  </w:r>
                </w:p>
              </w:tc>
            </w:tr>
            <w:tr w:rsidR="00067239" w14:paraId="5E68B1F3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A4A69E4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" w:hAnsi="Arial" w:cs="Arial"/>
                      <w:lang w:eastAsia="hr-HR"/>
                    </w:rPr>
                    <w:lastRenderedPageBreak/>
                    <w:t>1 (više od 30%)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3CD19EF" w14:textId="77777777" w:rsidR="00067239" w:rsidRDefault="00C642B5">
                  <w:pPr>
                    <w:widowControl w:val="0"/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0</w:t>
                  </w:r>
                </w:p>
              </w:tc>
            </w:tr>
          </w:tbl>
          <w:p w14:paraId="717FA618" w14:textId="77777777" w:rsidR="00067239" w:rsidRDefault="00067239">
            <w:pPr>
              <w:widowControl w:val="0"/>
              <w:rPr>
                <w:rFonts w:ascii="Arial" w:eastAsia="ArialNarrow,Bold" w:hAnsi="Arial" w:cs="Arial"/>
                <w:b/>
                <w:bCs/>
                <w:lang w:eastAsia="hr-HR"/>
              </w:rPr>
            </w:pPr>
          </w:p>
          <w:p w14:paraId="4913D95C" w14:textId="77777777" w:rsidR="00067239" w:rsidRDefault="00C642B5">
            <w:pPr>
              <w:pStyle w:val="Tijeloteksta"/>
              <w:widowControl w:val="0"/>
              <w:tabs>
                <w:tab w:val="left" w:pos="470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Narrow,Bold" w:hAnsi="Arial" w:cs="Arial"/>
                <w:b/>
                <w:bCs/>
                <w:lang w:eastAsia="hr-HR"/>
              </w:rPr>
              <w:t xml:space="preserve">b) </w:t>
            </w:r>
            <w:r>
              <w:rPr>
                <w:rFonts w:ascii="Arial Narrow" w:hAnsi="Arial Narrow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Tijekom nastave vrednuje se (do maksimalno 25 </w:t>
            </w:r>
            <w:proofErr w:type="spellStart"/>
            <w:r>
              <w:rPr>
                <w:rFonts w:ascii="Arial" w:hAnsi="Arial" w:cs="Arial"/>
                <w:b/>
                <w:bCs/>
              </w:rPr>
              <w:t>ocjenskih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bodova): </w:t>
            </w:r>
          </w:p>
          <w:p w14:paraId="198674F7" w14:textId="77777777" w:rsidR="00067239" w:rsidRDefault="00C642B5">
            <w:pPr>
              <w:pStyle w:val="Tijeloteksta"/>
              <w:widowControl w:val="0"/>
              <w:tabs>
                <w:tab w:val="left" w:pos="47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najviše 25 </w:t>
            </w:r>
            <w:proofErr w:type="spellStart"/>
            <w:r>
              <w:rPr>
                <w:rFonts w:ascii="Arial" w:hAnsi="Arial" w:cs="Arial"/>
              </w:rPr>
              <w:t>ocjenskih</w:t>
            </w:r>
            <w:proofErr w:type="spellEnd"/>
            <w:r>
              <w:rPr>
                <w:rFonts w:ascii="Arial" w:hAnsi="Arial" w:cs="Arial"/>
              </w:rPr>
              <w:t xml:space="preserve"> bodova daje voditelj kolegija za izloženi </w:t>
            </w:r>
            <w:r>
              <w:rPr>
                <w:rFonts w:ascii="Arial" w:hAnsi="Arial" w:cs="Arial"/>
                <w:b/>
                <w:bCs/>
              </w:rPr>
              <w:t>seminarski rad</w:t>
            </w:r>
            <w:r>
              <w:rPr>
                <w:rFonts w:ascii="Arial" w:hAnsi="Arial" w:cs="Arial"/>
              </w:rPr>
              <w:t xml:space="preserve"> </w:t>
            </w:r>
          </w:p>
          <w:p w14:paraId="5641F9B3" w14:textId="77777777" w:rsidR="00067239" w:rsidRDefault="00C642B5">
            <w:pPr>
              <w:widowControl w:val="0"/>
              <w:rPr>
                <w:rFonts w:ascii="Arial" w:eastAsia="ArialNarrow,Bold" w:hAnsi="Arial" w:cs="Arial"/>
                <w:lang w:eastAsia="hr-HR"/>
              </w:rPr>
            </w:pPr>
            <w:r>
              <w:rPr>
                <w:rFonts w:ascii="Arial" w:eastAsia="ArialNarrow,Bold" w:hAnsi="Arial" w:cs="Arial"/>
                <w:lang w:eastAsia="hr-HR"/>
              </w:rPr>
              <w:t xml:space="preserve">Tijekom nastave svaki student obvezan je pripremiti i izložiti pred drugim polaznicima seminarski rad na zadanu temu u obliku </w:t>
            </w:r>
            <w:proofErr w:type="spellStart"/>
            <w:r>
              <w:rPr>
                <w:rFonts w:ascii="Arial" w:eastAsia="ArialNarrow,Bold" w:hAnsi="Arial" w:cs="Arial"/>
                <w:lang w:eastAsia="hr-HR"/>
              </w:rPr>
              <w:t>Powerpoint</w:t>
            </w:r>
            <w:proofErr w:type="spellEnd"/>
            <w:r>
              <w:rPr>
                <w:rFonts w:ascii="Arial" w:eastAsia="ArialNarrow,Bold" w:hAnsi="Arial" w:cs="Arial"/>
                <w:lang w:eastAsia="hr-HR"/>
              </w:rPr>
              <w:t xml:space="preserve"> prezentacije. Na temelju kvalitete izl</w:t>
            </w:r>
            <w:r>
              <w:rPr>
                <w:rFonts w:ascii="Arial" w:eastAsia="ArialNarrow,Bold" w:hAnsi="Arial" w:cs="Arial"/>
                <w:lang w:eastAsia="hr-HR"/>
              </w:rPr>
              <w:t xml:space="preserve">oženog seminarskog rada student može dobiti maksimalno 25 </w:t>
            </w:r>
            <w:proofErr w:type="spellStart"/>
            <w:r>
              <w:rPr>
                <w:rFonts w:ascii="Arial" w:eastAsia="ArialNarrow,Bold" w:hAnsi="Arial" w:cs="Arial"/>
                <w:lang w:eastAsia="hr-HR"/>
              </w:rPr>
              <w:t>ocjenskih</w:t>
            </w:r>
            <w:proofErr w:type="spellEnd"/>
            <w:r>
              <w:rPr>
                <w:rFonts w:ascii="Arial" w:eastAsia="ArialNarrow,Bold" w:hAnsi="Arial" w:cs="Arial"/>
                <w:lang w:eastAsia="hr-HR"/>
              </w:rPr>
              <w:t xml:space="preserve"> bodova.</w:t>
            </w:r>
          </w:p>
          <w:p w14:paraId="3C153D4A" w14:textId="77777777" w:rsidR="00067239" w:rsidRDefault="00067239">
            <w:pPr>
              <w:widowControl w:val="0"/>
              <w:rPr>
                <w:rFonts w:ascii="Arial" w:eastAsia="ArialNarrow" w:hAnsi="Arial" w:cs="Arial"/>
                <w:lang w:eastAsia="hr-HR"/>
              </w:rPr>
            </w:pPr>
          </w:p>
          <w:tbl>
            <w:tblPr>
              <w:tblW w:w="8612" w:type="dxa"/>
              <w:tblLayout w:type="fixed"/>
              <w:tblLook w:val="04A0" w:firstRow="1" w:lastRow="0" w:firstColumn="1" w:lastColumn="0" w:noHBand="0" w:noVBand="1"/>
            </w:tblPr>
            <w:tblGrid>
              <w:gridCol w:w="4307"/>
              <w:gridCol w:w="4305"/>
            </w:tblGrid>
            <w:tr w:rsidR="00067239" w14:paraId="0E20FF27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5DD23FD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 xml:space="preserve">Ocjena 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FBA6E29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 xml:space="preserve">% </w:t>
                  </w:r>
                  <w:proofErr w:type="spellStart"/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ocjenski</w:t>
                  </w:r>
                  <w:proofErr w:type="spellEnd"/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 xml:space="preserve"> bodovi</w:t>
                  </w:r>
                </w:p>
              </w:tc>
            </w:tr>
            <w:tr w:rsidR="00067239" w14:paraId="2D686F75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2E92FFF" w14:textId="77777777" w:rsidR="00067239" w:rsidRDefault="00C642B5">
                  <w:pPr>
                    <w:widowControl w:val="0"/>
                    <w:rPr>
                      <w:rFonts w:ascii="Arial" w:eastAsia="ArialNarrow,Bold" w:hAnsi="Arial" w:cs="Arial"/>
                      <w:bCs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Cs/>
                      <w:lang w:eastAsia="hr-HR"/>
                    </w:rPr>
                    <w:t xml:space="preserve">5 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6E2FF49" w14:textId="77777777" w:rsidR="00067239" w:rsidRDefault="00C642B5">
                  <w:pPr>
                    <w:widowControl w:val="0"/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25</w:t>
                  </w:r>
                </w:p>
              </w:tc>
            </w:tr>
            <w:tr w:rsidR="00067239" w14:paraId="1DD40414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A88B07A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" w:hAnsi="Arial" w:cs="Arial"/>
                      <w:lang w:eastAsia="hr-HR"/>
                    </w:rPr>
                    <w:t xml:space="preserve">4 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8E6EB0D" w14:textId="77777777" w:rsidR="00067239" w:rsidRDefault="00C642B5">
                  <w:pPr>
                    <w:widowControl w:val="0"/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20</w:t>
                  </w:r>
                </w:p>
              </w:tc>
            </w:tr>
            <w:tr w:rsidR="00067239" w14:paraId="0AF17A8F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9AD2923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" w:hAnsi="Arial" w:cs="Arial"/>
                      <w:lang w:eastAsia="hr-HR"/>
                    </w:rPr>
                    <w:t xml:space="preserve">3 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310148F" w14:textId="77777777" w:rsidR="00067239" w:rsidRDefault="00C642B5">
                  <w:pPr>
                    <w:widowControl w:val="0"/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15</w:t>
                  </w:r>
                </w:p>
              </w:tc>
            </w:tr>
            <w:tr w:rsidR="00067239" w14:paraId="7B08B7FB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CF773CC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" w:hAnsi="Arial" w:cs="Arial"/>
                      <w:lang w:eastAsia="hr-HR"/>
                    </w:rPr>
                    <w:t xml:space="preserve">2 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C224D9F" w14:textId="77777777" w:rsidR="00067239" w:rsidRDefault="00C642B5">
                  <w:pPr>
                    <w:widowControl w:val="0"/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10</w:t>
                  </w:r>
                </w:p>
              </w:tc>
            </w:tr>
            <w:tr w:rsidR="00067239" w14:paraId="73E0C569" w14:textId="77777777">
              <w:tc>
                <w:tcPr>
                  <w:tcW w:w="4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88715B1" w14:textId="77777777" w:rsidR="00067239" w:rsidRDefault="00C642B5">
                  <w:pPr>
                    <w:widowControl w:val="0"/>
                    <w:rPr>
                      <w:rFonts w:ascii="Arial" w:eastAsia="ArialNarrow" w:hAnsi="Arial" w:cs="Arial"/>
                      <w:lang w:eastAsia="hr-HR"/>
                    </w:rPr>
                  </w:pPr>
                  <w:r>
                    <w:rPr>
                      <w:rFonts w:ascii="Arial" w:eastAsia="ArialNarrow" w:hAnsi="Arial" w:cs="Arial"/>
                      <w:lang w:eastAsia="hr-HR"/>
                    </w:rPr>
                    <w:t xml:space="preserve">1 </w:t>
                  </w:r>
                </w:p>
              </w:tc>
              <w:tc>
                <w:tcPr>
                  <w:tcW w:w="4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157E45F" w14:textId="77777777" w:rsidR="00067239" w:rsidRDefault="00C642B5">
                  <w:pPr>
                    <w:widowControl w:val="0"/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</w:pPr>
                  <w:r>
                    <w:rPr>
                      <w:rFonts w:ascii="Arial" w:eastAsia="ArialNarrow,Bold" w:hAnsi="Arial" w:cs="Arial"/>
                      <w:b/>
                      <w:bCs/>
                      <w:lang w:eastAsia="hr-HR"/>
                    </w:rPr>
                    <w:t>0</w:t>
                  </w:r>
                </w:p>
              </w:tc>
            </w:tr>
          </w:tbl>
          <w:p w14:paraId="11023021" w14:textId="77777777" w:rsidR="00067239" w:rsidRDefault="00067239">
            <w:pPr>
              <w:widowControl w:val="0"/>
              <w:rPr>
                <w:rFonts w:ascii="Arial" w:eastAsia="ArialNarrow,Bold" w:hAnsi="Arial" w:cs="Arial"/>
                <w:b/>
                <w:bCs/>
                <w:lang w:eastAsia="hr-HR"/>
              </w:rPr>
            </w:pPr>
          </w:p>
          <w:p w14:paraId="1BFD1385" w14:textId="77777777" w:rsidR="00067239" w:rsidRDefault="0006723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4C058126" w14:textId="77777777" w:rsidR="00067239" w:rsidRDefault="00C642B5">
      <w:pPr>
        <w:spacing w:after="0"/>
        <w:jc w:val="both"/>
        <w:rPr>
          <w:rFonts w:cs="Arial"/>
          <w:b/>
        </w:rPr>
      </w:pPr>
      <w:r>
        <w:rPr>
          <w:rFonts w:cs="Arial"/>
          <w:b/>
        </w:rPr>
        <w:lastRenderedPageBreak/>
        <w:t>Mogućnost izvođenja nastave na stranom jeziku:</w:t>
      </w:r>
    </w:p>
    <w:tbl>
      <w:tblPr>
        <w:tblW w:w="8850" w:type="dxa"/>
        <w:jc w:val="center"/>
        <w:tblLayout w:type="fixed"/>
        <w:tblLook w:val="04A0" w:firstRow="1" w:lastRow="0" w:firstColumn="1" w:lastColumn="0" w:noHBand="0" w:noVBand="1"/>
      </w:tblPr>
      <w:tblGrid>
        <w:gridCol w:w="8850"/>
      </w:tblGrid>
      <w:tr w:rsidR="00067239" w14:paraId="339FD642" w14:textId="77777777">
        <w:trPr>
          <w:trHeight w:val="426"/>
          <w:jc w:val="center"/>
        </w:trPr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3879A8" w14:textId="77777777" w:rsidR="00067239" w:rsidRDefault="00C642B5">
            <w:pPr>
              <w:pStyle w:val="Default"/>
              <w:widowControl w:val="0"/>
              <w:jc w:val="both"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Style w:val="Style51"/>
                <w:lang w:val="hr-HR"/>
              </w:rPr>
              <w:t>da</w:t>
            </w:r>
          </w:p>
        </w:tc>
      </w:tr>
    </w:tbl>
    <w:p w14:paraId="15EB6C9C" w14:textId="77777777" w:rsidR="00067239" w:rsidRDefault="00C642B5">
      <w:pPr>
        <w:jc w:val="both"/>
        <w:rPr>
          <w:rFonts w:cs="Arial"/>
          <w:b/>
        </w:rPr>
      </w:pPr>
      <w:r>
        <w:rPr>
          <w:rFonts w:cs="Arial"/>
          <w:b/>
        </w:rPr>
        <w:t>Ostale napomene (vezane uz kolegij) važne za studente:</w:t>
      </w:r>
    </w:p>
    <w:tbl>
      <w:tblPr>
        <w:tblW w:w="8850" w:type="dxa"/>
        <w:jc w:val="center"/>
        <w:tblLayout w:type="fixed"/>
        <w:tblLook w:val="04A0" w:firstRow="1" w:lastRow="0" w:firstColumn="1" w:lastColumn="0" w:noHBand="0" w:noVBand="1"/>
      </w:tblPr>
      <w:tblGrid>
        <w:gridCol w:w="8850"/>
      </w:tblGrid>
      <w:tr w:rsidR="00067239" w14:paraId="6A3B192A" w14:textId="77777777">
        <w:trPr>
          <w:trHeight w:val="426"/>
          <w:jc w:val="center"/>
        </w:trPr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24CDB" w14:textId="77777777" w:rsidR="00067239" w:rsidRDefault="00C642B5">
            <w:pPr>
              <w:pStyle w:val="Default"/>
              <w:widowControl w:val="0"/>
              <w:jc w:val="both"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 xml:space="preserve">Teme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val="hr-HR"/>
              </w:rPr>
              <w:t>seminarskih radova dodjeljuju se na prvom satu nastave.</w:t>
            </w:r>
          </w:p>
        </w:tc>
      </w:tr>
    </w:tbl>
    <w:p w14:paraId="78415584" w14:textId="77777777" w:rsidR="00067239" w:rsidRDefault="00C642B5">
      <w:pPr>
        <w:tabs>
          <w:tab w:val="left" w:pos="910"/>
        </w:tabs>
        <w:rPr>
          <w:b/>
          <w:color w:val="333399"/>
        </w:rPr>
      </w:pPr>
      <w:r>
        <w:rPr>
          <w:b/>
          <w:color w:val="333399"/>
        </w:rPr>
        <w:tab/>
      </w:r>
    </w:p>
    <w:p w14:paraId="7D7AB36B" w14:textId="77777777" w:rsidR="00067239" w:rsidRDefault="00C642B5">
      <w:pPr>
        <w:rPr>
          <w:rFonts w:cs="Arial"/>
          <w:b/>
          <w:color w:val="FF0000"/>
          <w:sz w:val="32"/>
        </w:rPr>
      </w:pPr>
      <w:r>
        <w:rPr>
          <w:rFonts w:cs="Arial"/>
          <w:b/>
          <w:color w:val="FF0000"/>
          <w:sz w:val="32"/>
        </w:rPr>
        <w:t>SATNICA IZVOĐENJA NASTAVE (za akademsku 2026./2027. godinu)</w:t>
      </w:r>
    </w:p>
    <w:p w14:paraId="6742037C" w14:textId="77777777" w:rsidR="00067239" w:rsidRDefault="00C642B5">
      <w:pPr>
        <w:rPr>
          <w:b/>
          <w:color w:val="000000"/>
        </w:rPr>
      </w:pPr>
      <w:r>
        <w:rPr>
          <w:b/>
          <w:color w:val="000000"/>
        </w:rPr>
        <w:t xml:space="preserve">Raspored nastave </w:t>
      </w:r>
    </w:p>
    <w:tbl>
      <w:tblPr>
        <w:tblW w:w="9909" w:type="dxa"/>
        <w:jc w:val="center"/>
        <w:tblLayout w:type="fixed"/>
        <w:tblLook w:val="01E0" w:firstRow="1" w:lastRow="1" w:firstColumn="1" w:lastColumn="1" w:noHBand="0" w:noVBand="0"/>
      </w:tblPr>
      <w:tblGrid>
        <w:gridCol w:w="1755"/>
        <w:gridCol w:w="1830"/>
        <w:gridCol w:w="1794"/>
        <w:gridCol w:w="1562"/>
        <w:gridCol w:w="2968"/>
      </w:tblGrid>
      <w:tr w:rsidR="00067239" w14:paraId="6EFD3322" w14:textId="77777777">
        <w:trPr>
          <w:jc w:val="center"/>
        </w:trPr>
        <w:tc>
          <w:tcPr>
            <w:tcW w:w="17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</w:tcPr>
          <w:p w14:paraId="6A8C9060" w14:textId="77777777" w:rsidR="00067239" w:rsidRDefault="00C642B5">
            <w:pPr>
              <w:pStyle w:val="Blokteksta"/>
              <w:shd w:val="clear" w:color="auto" w:fill="auto"/>
              <w:spacing w:before="40" w:after="40"/>
              <w:ind w:left="0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Datum</w:t>
            </w:r>
          </w:p>
        </w:tc>
        <w:tc>
          <w:tcPr>
            <w:tcW w:w="1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</w:tcPr>
          <w:p w14:paraId="2D8B9508" w14:textId="77777777" w:rsidR="00067239" w:rsidRDefault="00C642B5">
            <w:pPr>
              <w:pStyle w:val="Blokteksta"/>
              <w:shd w:val="clear" w:color="auto" w:fill="auto"/>
              <w:spacing w:before="40" w:after="40"/>
              <w:ind w:left="0" w:right="33"/>
              <w:rPr>
                <w:rFonts w:ascii="Arial" w:hAnsi="Arial" w:cs="Arial"/>
                <w:b/>
                <w:bCs/>
                <w:color w:val="auto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Predavanja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</w:rPr>
              <w:t>vrijeme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mjesto</w:t>
            </w:r>
            <w:proofErr w:type="spellEnd"/>
            <w:r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</w:tcPr>
          <w:p w14:paraId="5EE12BCC" w14:textId="77777777" w:rsidR="00067239" w:rsidRDefault="00C642B5">
            <w:pPr>
              <w:pStyle w:val="Blokteksta"/>
              <w:shd w:val="clear" w:color="auto" w:fill="auto"/>
              <w:spacing w:before="40" w:after="40"/>
              <w:ind w:left="0" w:right="34"/>
              <w:rPr>
                <w:rFonts w:ascii="Arial" w:hAnsi="Arial" w:cs="Arial"/>
                <w:b/>
                <w:bCs/>
                <w:color w:val="auto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Seminari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br/>
              <w:t>(</w:t>
            </w:r>
            <w:proofErr w:type="spellStart"/>
            <w:r>
              <w:rPr>
                <w:rFonts w:ascii="Arial" w:hAnsi="Arial" w:cs="Arial"/>
                <w:b/>
                <w:bCs/>
              </w:rPr>
              <w:t>vrijeme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mjesto</w:t>
            </w:r>
            <w:proofErr w:type="spellEnd"/>
            <w:r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5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</w:tcPr>
          <w:p w14:paraId="7F5A0D6B" w14:textId="77777777" w:rsidR="00067239" w:rsidRDefault="00C642B5">
            <w:pPr>
              <w:pStyle w:val="Blokteksta"/>
              <w:shd w:val="clear" w:color="auto" w:fill="auto"/>
              <w:spacing w:before="40" w:after="40"/>
              <w:ind w:left="0" w:right="34"/>
              <w:rPr>
                <w:rFonts w:ascii="Arial" w:hAnsi="Arial" w:cs="Arial"/>
                <w:b/>
                <w:bCs/>
                <w:color w:val="auto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Vježbe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br/>
              <w:t>(</w:t>
            </w:r>
            <w:proofErr w:type="spellStart"/>
            <w:r>
              <w:rPr>
                <w:rFonts w:ascii="Arial" w:hAnsi="Arial" w:cs="Arial"/>
                <w:b/>
                <w:bCs/>
              </w:rPr>
              <w:t>vrijeme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mjesto</w:t>
            </w:r>
            <w:proofErr w:type="spellEnd"/>
            <w:r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</w:tcPr>
          <w:p w14:paraId="3CC1B9AF" w14:textId="77777777" w:rsidR="00067239" w:rsidRDefault="00C642B5">
            <w:pPr>
              <w:pStyle w:val="Blokteksta"/>
              <w:shd w:val="clear" w:color="auto" w:fill="auto"/>
              <w:spacing w:before="40" w:after="40"/>
              <w:ind w:left="0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</w:rPr>
              <w:t xml:space="preserve">      </w:t>
            </w:r>
            <w:proofErr w:type="spellStart"/>
            <w:r>
              <w:rPr>
                <w:rFonts w:ascii="Arial" w:hAnsi="Arial" w:cs="Arial"/>
                <w:b/>
                <w:bCs/>
              </w:rPr>
              <w:t>Nastavnik</w:t>
            </w:r>
            <w:proofErr w:type="spellEnd"/>
          </w:p>
        </w:tc>
      </w:tr>
      <w:tr w:rsidR="00067239" w14:paraId="2524B9E8" w14:textId="77777777">
        <w:trPr>
          <w:jc w:val="center"/>
        </w:trPr>
        <w:tc>
          <w:tcPr>
            <w:tcW w:w="17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29F80EA" w14:textId="77777777" w:rsidR="00067239" w:rsidRDefault="00067239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Hlk144624953"/>
            <w:bookmarkEnd w:id="0"/>
          </w:p>
        </w:tc>
        <w:tc>
          <w:tcPr>
            <w:tcW w:w="1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C21314D" w14:textId="77777777" w:rsidR="00067239" w:rsidRDefault="00067239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06D3BD4" w14:textId="77777777" w:rsidR="00067239" w:rsidRDefault="00067239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99D113A" w14:textId="77777777" w:rsidR="00067239" w:rsidRDefault="00067239">
            <w:pPr>
              <w:widowControl w:val="0"/>
              <w:jc w:val="center"/>
              <w:rPr>
                <w:rFonts w:ascii="Arial" w:hAnsi="Arial" w:cs="Arial"/>
                <w:b/>
                <w:color w:val="808080" w:themeColor="background1" w:themeShade="80"/>
                <w:lang w:val="pl-PL"/>
              </w:rPr>
            </w:pPr>
          </w:p>
        </w:tc>
        <w:tc>
          <w:tcPr>
            <w:tcW w:w="2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9AAB668" w14:textId="77777777" w:rsidR="00067239" w:rsidRDefault="00067239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7239" w14:paraId="337D9250" w14:textId="77777777">
        <w:trPr>
          <w:jc w:val="center"/>
        </w:trPr>
        <w:tc>
          <w:tcPr>
            <w:tcW w:w="17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CFCB228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12.11.26.</w:t>
            </w:r>
          </w:p>
        </w:tc>
        <w:tc>
          <w:tcPr>
            <w:tcW w:w="1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54B56D6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17,00 - 19,00 (P1, 2)</w:t>
            </w:r>
          </w:p>
          <w:p w14:paraId="464F3352" w14:textId="77777777" w:rsidR="00067239" w:rsidRDefault="00C642B5">
            <w:pPr>
              <w:pStyle w:val="Styl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Predavaona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FZS</w:t>
            </w:r>
          </w:p>
        </w:tc>
        <w:tc>
          <w:tcPr>
            <w:tcW w:w="1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770B9FC" w14:textId="77777777" w:rsidR="00067239" w:rsidRDefault="00067239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A9BF9A5" w14:textId="77777777" w:rsidR="00067239" w:rsidRDefault="00067239">
            <w:pPr>
              <w:widowControl w:val="0"/>
              <w:jc w:val="center"/>
              <w:rPr>
                <w:rFonts w:ascii="Arial" w:hAnsi="Arial" w:cs="Arial"/>
                <w:b/>
                <w:color w:val="808080" w:themeColor="background1" w:themeShade="80"/>
                <w:lang w:val="pl-PL"/>
              </w:rPr>
            </w:pPr>
          </w:p>
        </w:tc>
        <w:tc>
          <w:tcPr>
            <w:tcW w:w="2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CC52DDE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Doc. dr. sc. Marina Lampalo</w:t>
            </w:r>
          </w:p>
        </w:tc>
      </w:tr>
      <w:tr w:rsidR="00067239" w14:paraId="019B204A" w14:textId="77777777">
        <w:trPr>
          <w:jc w:val="center"/>
        </w:trPr>
        <w:tc>
          <w:tcPr>
            <w:tcW w:w="17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362D9DB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23.11.26.</w:t>
            </w:r>
          </w:p>
        </w:tc>
        <w:tc>
          <w:tcPr>
            <w:tcW w:w="1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24C9BBF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08,00 - 12,00 (P3, 4, 5, 6)</w:t>
            </w:r>
          </w:p>
          <w:p w14:paraId="3FFFCB86" w14:textId="77777777" w:rsidR="00067239" w:rsidRDefault="00C642B5">
            <w:pPr>
              <w:pStyle w:val="Styl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Predavaona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FZS</w:t>
            </w:r>
          </w:p>
        </w:tc>
        <w:tc>
          <w:tcPr>
            <w:tcW w:w="1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32FA50D" w14:textId="77777777" w:rsidR="00067239" w:rsidRDefault="00067239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5DBC79A" w14:textId="77777777" w:rsidR="00067239" w:rsidRDefault="00067239">
            <w:pPr>
              <w:widowControl w:val="0"/>
              <w:jc w:val="center"/>
              <w:rPr>
                <w:rFonts w:ascii="Arial" w:hAnsi="Arial" w:cs="Arial"/>
                <w:b/>
                <w:color w:val="808080" w:themeColor="background1" w:themeShade="80"/>
                <w:lang w:val="pl-PL"/>
              </w:rPr>
            </w:pPr>
          </w:p>
        </w:tc>
        <w:tc>
          <w:tcPr>
            <w:tcW w:w="2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B853DA8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Doc. dr. sc. Marina Lampalo</w:t>
            </w:r>
          </w:p>
        </w:tc>
      </w:tr>
      <w:tr w:rsidR="00067239" w14:paraId="7F552325" w14:textId="77777777">
        <w:trPr>
          <w:jc w:val="center"/>
        </w:trPr>
        <w:tc>
          <w:tcPr>
            <w:tcW w:w="17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7326A96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30.11.26.</w:t>
            </w:r>
          </w:p>
        </w:tc>
        <w:tc>
          <w:tcPr>
            <w:tcW w:w="1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42FBCB5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08,00 - 12,00 (P7, 8, 9, 10)</w:t>
            </w:r>
          </w:p>
          <w:p w14:paraId="5667443E" w14:textId="77777777" w:rsidR="00067239" w:rsidRDefault="00C642B5">
            <w:pPr>
              <w:pStyle w:val="Style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Predavaona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FZS</w:t>
            </w:r>
          </w:p>
        </w:tc>
        <w:tc>
          <w:tcPr>
            <w:tcW w:w="1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2B1EC38" w14:textId="77777777" w:rsidR="00067239" w:rsidRDefault="00067239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EBFF730" w14:textId="77777777" w:rsidR="00067239" w:rsidRDefault="00067239">
            <w:pPr>
              <w:widowControl w:val="0"/>
              <w:jc w:val="center"/>
              <w:rPr>
                <w:rFonts w:ascii="Arial" w:hAnsi="Arial" w:cs="Arial"/>
                <w:b/>
                <w:color w:val="808080" w:themeColor="background1" w:themeShade="80"/>
                <w:lang w:val="pl-PL"/>
              </w:rPr>
            </w:pPr>
          </w:p>
        </w:tc>
        <w:tc>
          <w:tcPr>
            <w:tcW w:w="2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57AB3EB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Doc. dr. sc.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Marina Lampalo</w:t>
            </w:r>
          </w:p>
        </w:tc>
      </w:tr>
      <w:tr w:rsidR="00067239" w14:paraId="5B0B9C99" w14:textId="77777777">
        <w:trPr>
          <w:jc w:val="center"/>
        </w:trPr>
        <w:tc>
          <w:tcPr>
            <w:tcW w:w="17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0324E7D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01.12.26.</w:t>
            </w:r>
          </w:p>
        </w:tc>
        <w:tc>
          <w:tcPr>
            <w:tcW w:w="1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4F9B142" w14:textId="77777777" w:rsidR="00067239" w:rsidRDefault="00067239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A11EC06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08,00 - 12,00 (S1, 2, 3, 4)</w:t>
            </w:r>
          </w:p>
          <w:p w14:paraId="3C986923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Predavaona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FZS</w:t>
            </w:r>
          </w:p>
        </w:tc>
        <w:tc>
          <w:tcPr>
            <w:tcW w:w="15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E063E14" w14:textId="77777777" w:rsidR="00067239" w:rsidRDefault="00067239">
            <w:pPr>
              <w:widowControl w:val="0"/>
              <w:jc w:val="center"/>
              <w:rPr>
                <w:rFonts w:ascii="Arial" w:hAnsi="Arial" w:cs="Arial"/>
                <w:b/>
                <w:color w:val="808080" w:themeColor="background1" w:themeShade="80"/>
                <w:lang w:val="pl-PL"/>
              </w:rPr>
            </w:pPr>
          </w:p>
        </w:tc>
        <w:tc>
          <w:tcPr>
            <w:tcW w:w="2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088615B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Doc. dr. sc. Marina Lampalo</w:t>
            </w:r>
          </w:p>
        </w:tc>
      </w:tr>
      <w:tr w:rsidR="00067239" w14:paraId="14534A7E" w14:textId="77777777">
        <w:trPr>
          <w:jc w:val="center"/>
        </w:trPr>
        <w:tc>
          <w:tcPr>
            <w:tcW w:w="17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78390CA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07.12.26.</w:t>
            </w:r>
          </w:p>
        </w:tc>
        <w:tc>
          <w:tcPr>
            <w:tcW w:w="1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D569536" w14:textId="77777777" w:rsidR="00067239" w:rsidRDefault="00067239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DA70DD0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11,00 - 15,00 (S5, 6, 7, 8)</w:t>
            </w:r>
          </w:p>
          <w:p w14:paraId="4CC9AC32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Predavaona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FZS</w:t>
            </w:r>
          </w:p>
        </w:tc>
        <w:tc>
          <w:tcPr>
            <w:tcW w:w="15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FDFC683" w14:textId="77777777" w:rsidR="00067239" w:rsidRDefault="00067239">
            <w:pPr>
              <w:widowControl w:val="0"/>
              <w:jc w:val="center"/>
              <w:rPr>
                <w:rFonts w:ascii="Arial" w:hAnsi="Arial" w:cs="Arial"/>
                <w:b/>
                <w:color w:val="808080" w:themeColor="background1" w:themeShade="80"/>
                <w:lang w:val="pl-PL"/>
              </w:rPr>
            </w:pPr>
          </w:p>
        </w:tc>
        <w:tc>
          <w:tcPr>
            <w:tcW w:w="2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6CF9350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Doc. dr. sc. Marina Lampalo</w:t>
            </w:r>
          </w:p>
        </w:tc>
      </w:tr>
      <w:tr w:rsidR="00067239" w14:paraId="64BFA576" w14:textId="77777777">
        <w:trPr>
          <w:jc w:val="center"/>
        </w:trPr>
        <w:tc>
          <w:tcPr>
            <w:tcW w:w="17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A5D82F0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09.12.26.</w:t>
            </w:r>
          </w:p>
        </w:tc>
        <w:tc>
          <w:tcPr>
            <w:tcW w:w="1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0750FBF" w14:textId="77777777" w:rsidR="00067239" w:rsidRDefault="00067239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5E9F511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08,00 - 15,00 (S9 - S15)</w:t>
            </w:r>
          </w:p>
          <w:p w14:paraId="6B6B6F7B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Predavaona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FZS</w:t>
            </w:r>
          </w:p>
        </w:tc>
        <w:tc>
          <w:tcPr>
            <w:tcW w:w="15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3A0A784" w14:textId="77777777" w:rsidR="00067239" w:rsidRDefault="00067239">
            <w:pPr>
              <w:widowControl w:val="0"/>
              <w:jc w:val="center"/>
              <w:rPr>
                <w:rFonts w:ascii="Arial" w:hAnsi="Arial" w:cs="Arial"/>
                <w:b/>
                <w:color w:val="808080" w:themeColor="background1" w:themeShade="80"/>
                <w:lang w:val="pl-PL"/>
              </w:rPr>
            </w:pPr>
          </w:p>
        </w:tc>
        <w:tc>
          <w:tcPr>
            <w:tcW w:w="2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54720BD" w14:textId="77777777" w:rsidR="00067239" w:rsidRDefault="00C642B5">
            <w:pPr>
              <w:pStyle w:val="Styl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Doc. dr. sc.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Marina Lampalo</w:t>
            </w:r>
          </w:p>
        </w:tc>
      </w:tr>
    </w:tbl>
    <w:p w14:paraId="273B7F8D" w14:textId="77777777" w:rsidR="00067239" w:rsidRDefault="00C642B5">
      <w:pPr>
        <w:spacing w:after="200" w:line="276" w:lineRule="auto"/>
        <w:rPr>
          <w:b/>
        </w:rPr>
      </w:pPr>
      <w:r>
        <w:br w:type="page"/>
      </w:r>
    </w:p>
    <w:p w14:paraId="30991C57" w14:textId="77777777" w:rsidR="00067239" w:rsidRDefault="00C642B5">
      <w:pPr>
        <w:rPr>
          <w:b/>
        </w:rPr>
      </w:pPr>
      <w:r>
        <w:rPr>
          <w:b/>
        </w:rPr>
        <w:lastRenderedPageBreak/>
        <w:t>Popis predavanja, seminara i vježbi: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1218"/>
        <w:gridCol w:w="4986"/>
        <w:gridCol w:w="1350"/>
        <w:gridCol w:w="2052"/>
      </w:tblGrid>
      <w:tr w:rsidR="00067239" w14:paraId="276D5AC1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</w:tcPr>
          <w:p w14:paraId="7CE10075" w14:textId="77777777" w:rsidR="00067239" w:rsidRDefault="00C642B5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color w:val="333399"/>
                <w:lang w:val="en-US"/>
              </w:rPr>
            </w:pPr>
            <w:r>
              <w:rPr>
                <w:rFonts w:ascii="Arial" w:hAnsi="Arial" w:cs="Arial"/>
                <w:b/>
                <w:color w:val="333399"/>
                <w:lang w:val="en-US"/>
              </w:rPr>
              <w:t>P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</w:tcPr>
          <w:p w14:paraId="5EDB73F3" w14:textId="77777777" w:rsidR="00067239" w:rsidRDefault="00C642B5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color w:val="333399"/>
                <w:lang w:val="en-US"/>
              </w:rPr>
            </w:pPr>
            <w:r>
              <w:rPr>
                <w:rFonts w:ascii="Arial" w:hAnsi="Arial" w:cs="Arial"/>
                <w:b/>
                <w:color w:val="333399"/>
              </w:rPr>
              <w:t>PREDAVANJA (tema predavanja)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23FC1D67" w14:textId="77777777" w:rsidR="00067239" w:rsidRDefault="00C642B5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color w:val="333399"/>
                <w:lang w:val="en-US"/>
              </w:rPr>
            </w:pPr>
            <w:r>
              <w:rPr>
                <w:rFonts w:ascii="Arial" w:hAnsi="Arial" w:cs="Arial"/>
                <w:b/>
                <w:color w:val="333399"/>
              </w:rPr>
              <w:t>Broj sati nastave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1A00B004" w14:textId="77777777" w:rsidR="00067239" w:rsidRDefault="00C642B5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color w:val="333399"/>
                <w:lang w:val="en-US"/>
              </w:rPr>
            </w:pPr>
            <w:r>
              <w:rPr>
                <w:rFonts w:ascii="Arial" w:hAnsi="Arial" w:cs="Arial"/>
                <w:b/>
                <w:color w:val="333399"/>
              </w:rPr>
              <w:t>Mjesto održavanja</w:t>
            </w:r>
          </w:p>
        </w:tc>
      </w:tr>
      <w:tr w:rsidR="00067239" w14:paraId="7D01E9EB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3F54AA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P1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9FBA39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Pluća pod pritiskom: uvod u disanje u ekstremnim uvjetima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B80CF2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D5A402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42E87DAF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77CCB0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P2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F46092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 jednom udahu: fiziologija ronjenja na dah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297258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146160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1311B540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A8C4C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P3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5524C3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Kad mjehurići postanu opasni: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barotrauma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pluća i dekompresijska bolest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702F12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CAA465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42EEB311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6303B6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P4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921E14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Smije li astmatičar roniti? Procjena sposobnosti i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hiperbarična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medicina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98D19D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AE408A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6C1107A0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587136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P5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FBFCE3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Zona smrti: fiziologija velikih visina i </w:t>
            </w:r>
            <w:r>
              <w:rPr>
                <w:rFonts w:ascii="Arial" w:hAnsi="Arial" w:cs="Arial"/>
                <w:b/>
                <w:sz w:val="22"/>
                <w:szCs w:val="22"/>
              </w:rPr>
              <w:t>aklimatizacija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2142E5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100808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0433D1D4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5E748B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P6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A9D63C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Visinska bolest: AMS, HAPE i HACE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8C7831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EBB2B7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751549FF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056018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P7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46DC3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 10 000 metara: kronični plućni bolesnik u zrakoplovu i na planini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337AAD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F61876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65B4D160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C4A164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P8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704695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Treniraj kao šampion: trening u hipoksiji i trening respiratornih mišića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508006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4C1B01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0AD78C70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D12BCF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P9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8A9F88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Led, vatra i bestežinsko stanje: disanje u hladnoći, dimu i svemiru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16FD7F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07C9DB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582BB857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3348CE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P10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7CCF70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Dah kao lijek: tehnike disanja, sol, more i špilje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2EFC45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908ADB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31D493BA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204BD812" w14:textId="77777777" w:rsidR="00067239" w:rsidRDefault="00067239">
            <w:pPr>
              <w:widowControl w:val="0"/>
              <w:snapToGrid w:val="0"/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18ACE4B0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Ukupan broj sati predavanja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3BCDE59E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64EEA248" w14:textId="77777777" w:rsidR="00067239" w:rsidRDefault="00067239">
            <w:pPr>
              <w:widowControl w:val="0"/>
              <w:snapToGrid w:val="0"/>
              <w:spacing w:after="0" w:line="360" w:lineRule="auto"/>
              <w:rPr>
                <w:rFonts w:ascii="Arial" w:hAnsi="Arial" w:cs="Arial"/>
              </w:rPr>
            </w:pPr>
          </w:p>
        </w:tc>
      </w:tr>
    </w:tbl>
    <w:p w14:paraId="43340BCE" w14:textId="77777777" w:rsidR="00067239" w:rsidRDefault="00067239">
      <w:pPr>
        <w:jc w:val="center"/>
        <w:rPr>
          <w:b/>
          <w:color w:val="333399"/>
        </w:rPr>
      </w:pPr>
    </w:p>
    <w:p w14:paraId="3EB5B162" w14:textId="77777777" w:rsidR="00067239" w:rsidRDefault="00067239">
      <w:pPr>
        <w:jc w:val="center"/>
        <w:rPr>
          <w:b/>
          <w:color w:val="333399"/>
        </w:rPr>
      </w:pPr>
    </w:p>
    <w:p w14:paraId="5B62C462" w14:textId="77777777" w:rsidR="00067239" w:rsidRDefault="00067239">
      <w:pPr>
        <w:jc w:val="center"/>
        <w:rPr>
          <w:b/>
          <w:color w:val="333399"/>
        </w:rPr>
      </w:pPr>
    </w:p>
    <w:p w14:paraId="7714BDE3" w14:textId="77777777" w:rsidR="00067239" w:rsidRDefault="00067239">
      <w:pPr>
        <w:jc w:val="center"/>
        <w:rPr>
          <w:b/>
          <w:color w:val="333399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1218"/>
        <w:gridCol w:w="4986"/>
        <w:gridCol w:w="1350"/>
        <w:gridCol w:w="2052"/>
      </w:tblGrid>
      <w:tr w:rsidR="00067239" w14:paraId="6B284DF2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</w:tcPr>
          <w:p w14:paraId="71C5A8F2" w14:textId="77777777" w:rsidR="00067239" w:rsidRDefault="00C642B5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color w:val="333399"/>
                <w:lang w:val="en-US"/>
              </w:rPr>
            </w:pPr>
            <w:r>
              <w:rPr>
                <w:rFonts w:ascii="Arial" w:hAnsi="Arial" w:cs="Arial"/>
                <w:b/>
                <w:color w:val="333399"/>
                <w:lang w:val="en-US"/>
              </w:rPr>
              <w:t>S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</w:tcPr>
          <w:p w14:paraId="46EF32F1" w14:textId="77777777" w:rsidR="00067239" w:rsidRDefault="00C642B5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color w:val="333399"/>
                <w:lang w:val="en-US"/>
              </w:rPr>
            </w:pPr>
            <w:r>
              <w:rPr>
                <w:rFonts w:ascii="Arial" w:hAnsi="Arial" w:cs="Arial"/>
                <w:b/>
                <w:color w:val="333399"/>
              </w:rPr>
              <w:t>SEMINARI (tema seminara)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61821819" w14:textId="77777777" w:rsidR="00067239" w:rsidRDefault="00C642B5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color w:val="333399"/>
                <w:lang w:val="en-US"/>
              </w:rPr>
            </w:pPr>
            <w:r>
              <w:rPr>
                <w:rFonts w:ascii="Arial" w:hAnsi="Arial" w:cs="Arial"/>
                <w:b/>
                <w:color w:val="333399"/>
              </w:rPr>
              <w:t>Broj sati nastave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56E35B09" w14:textId="77777777" w:rsidR="00067239" w:rsidRDefault="00C642B5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color w:val="333399"/>
                <w:lang w:val="en-US"/>
              </w:rPr>
            </w:pPr>
            <w:r>
              <w:rPr>
                <w:rFonts w:ascii="Arial" w:hAnsi="Arial" w:cs="Arial"/>
                <w:b/>
                <w:color w:val="333399"/>
              </w:rPr>
              <w:t>Mjesto održavanja</w:t>
            </w:r>
          </w:p>
        </w:tc>
      </w:tr>
      <w:tr w:rsidR="00067239" w14:paraId="5C530425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43296A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S1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987B96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Prikaz slučaja: ronilac koji je prebrzo izronio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C9E62F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9077DB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59C79EF1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D2D562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S2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50F78D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Prikaz slučaja: dekompresijska bolest i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hiperbarična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komora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35CC3E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E92F48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7DBBD51C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296FD2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S3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B3B731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Rekorderi ronjenja na dah – gdje su granice ljudske fiziologije?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87757E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34070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613557EF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EB9DDE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S4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140984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Imerzijski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plućni edem – skrivena opasnost za plivače i triatlonce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BDEBD0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0C62C0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775702E7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7B5326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S5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31C526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Astma i ronjenje – od zabrane do individualne procjene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6535AC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C8CC6C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6EA46E67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17568C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S6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6011CC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Prikaz slučaja: visinski plućni edem na putu prema baznom kampu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97B040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516BE2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7693A566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2C5330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S7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803654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Šerpe i </w:t>
            </w:r>
            <w:r>
              <w:rPr>
                <w:rFonts w:ascii="Arial" w:hAnsi="Arial" w:cs="Arial"/>
                <w:b/>
                <w:sz w:val="22"/>
                <w:szCs w:val="22"/>
              </w:rPr>
              <w:t>stanovnici Anda – genetika prilagodbe na visinu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B0D87B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6DC7B8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6C146140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3D25CE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S8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E00B1A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Everest bez dodatnog kisika – fiziologija na granici preživljavanja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16D84A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743B51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2CC09B66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E3C863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lastRenderedPageBreak/>
              <w:t>S9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8B6CC9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Prikaz slučaja: bolesnik s KOPB-om želi otputovati zrakoplovom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D9274C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C56501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0388F84E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166F32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S10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B4B486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Trening </w:t>
            </w:r>
            <w:r>
              <w:rPr>
                <w:rFonts w:ascii="Arial" w:hAnsi="Arial" w:cs="Arial"/>
                <w:b/>
                <w:sz w:val="22"/>
                <w:szCs w:val="22"/>
              </w:rPr>
              <w:t>respiratornih mišića – od olimpijca do bolesnika s KOPB-om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7E26C2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A1D584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1A4E13A7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AA8986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S11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6AB492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Buteyko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pranayama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i „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Wim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Hof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>“ – moda ili dokazana metoda?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9E052D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397BC5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08D9F6D1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54B467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S12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9998E1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Astma u zimskim sportovima i plivanju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8AB1D2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D4CD70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248484D5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DE5B16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S13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592671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Pluća astronauta – izazovi puta na Mars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24B9E2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FBDE1B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57195D32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E89CC0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S14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D21C2A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Solne špilje i morski zrak –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haloterapija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speleoterapija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i talasoterapija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8F2364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4D8CA5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5053D888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193D68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S15</w:t>
            </w: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556404" w14:textId="77777777" w:rsidR="00067239" w:rsidRDefault="00C642B5">
            <w:pPr>
              <w:pStyle w:val="Styl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Prikaz slučaja: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pneumotoraks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– kada se smije ponovno roniti i letjeti?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EAF839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417C8C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Predavaona</w:t>
            </w:r>
            <w:proofErr w:type="spellEnd"/>
          </w:p>
        </w:tc>
      </w:tr>
      <w:tr w:rsidR="00067239" w14:paraId="2D25F1EB" w14:textId="77777777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3BA6B2CC" w14:textId="77777777" w:rsidR="00067239" w:rsidRDefault="00067239">
            <w:pPr>
              <w:widowControl w:val="0"/>
              <w:snapToGrid w:val="0"/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4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05260A57" w14:textId="77777777" w:rsidR="00067239" w:rsidRDefault="00C642B5">
            <w:pPr>
              <w:widowControl w:val="0"/>
              <w:spacing w:after="0"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Ukupan broj sati seminara</w:t>
            </w:r>
          </w:p>
        </w:tc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1F6750FF" w14:textId="77777777" w:rsidR="00067239" w:rsidRDefault="00C642B5">
            <w:pPr>
              <w:widowControl w:val="0"/>
              <w:spacing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20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599B129D" w14:textId="77777777" w:rsidR="00067239" w:rsidRDefault="00067239">
            <w:pPr>
              <w:widowControl w:val="0"/>
              <w:snapToGrid w:val="0"/>
              <w:spacing w:after="0" w:line="360" w:lineRule="auto"/>
              <w:rPr>
                <w:rFonts w:ascii="Arial" w:hAnsi="Arial" w:cs="Arial"/>
              </w:rPr>
            </w:pPr>
          </w:p>
        </w:tc>
      </w:tr>
    </w:tbl>
    <w:p w14:paraId="23BE98E4" w14:textId="77777777" w:rsidR="00067239" w:rsidRDefault="00067239">
      <w:pPr>
        <w:jc w:val="center"/>
        <w:rPr>
          <w:b/>
          <w:color w:val="333399"/>
        </w:rPr>
      </w:pPr>
    </w:p>
    <w:p w14:paraId="61FC3878" w14:textId="77777777" w:rsidR="00067239" w:rsidRDefault="00067239">
      <w:pPr>
        <w:rPr>
          <w:b/>
          <w:color w:val="333399"/>
        </w:rPr>
      </w:pPr>
    </w:p>
    <w:p w14:paraId="240F450A" w14:textId="77777777" w:rsidR="00067239" w:rsidRDefault="00067239">
      <w:pPr>
        <w:jc w:val="center"/>
        <w:rPr>
          <w:b/>
          <w:color w:val="333399"/>
        </w:rPr>
      </w:pPr>
    </w:p>
    <w:p w14:paraId="78D84441" w14:textId="77777777" w:rsidR="00067239" w:rsidRDefault="00067239">
      <w:pPr>
        <w:jc w:val="center"/>
        <w:rPr>
          <w:b/>
          <w:color w:val="333399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1041"/>
        <w:gridCol w:w="4827"/>
        <w:gridCol w:w="1620"/>
        <w:gridCol w:w="2118"/>
      </w:tblGrid>
      <w:tr w:rsidR="00067239" w14:paraId="076C18BE" w14:textId="77777777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</w:tcPr>
          <w:p w14:paraId="1BBF7796" w14:textId="77777777" w:rsidR="00067239" w:rsidRDefault="00C642B5">
            <w:pPr>
              <w:widowControl w:val="0"/>
              <w:spacing w:before="40" w:after="40" w:line="240" w:lineRule="auto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V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</w:tcPr>
          <w:p w14:paraId="1B5B86A4" w14:textId="77777777" w:rsidR="00067239" w:rsidRDefault="00C642B5">
            <w:pPr>
              <w:widowControl w:val="0"/>
              <w:spacing w:before="40" w:after="40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VJEŽBE (tema </w:t>
            </w:r>
            <w:r>
              <w:rPr>
                <w:b/>
                <w:color w:val="333399"/>
              </w:rPr>
              <w:t>vježbe)</w:t>
            </w:r>
          </w:p>
        </w:tc>
        <w:tc>
          <w:tcPr>
            <w:tcW w:w="1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2149108E" w14:textId="77777777" w:rsidR="00067239" w:rsidRDefault="00C642B5">
            <w:pPr>
              <w:widowControl w:val="0"/>
              <w:spacing w:before="40" w:after="40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Broj sati nastave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0B0CDC4C" w14:textId="77777777" w:rsidR="00067239" w:rsidRDefault="00C642B5">
            <w:pPr>
              <w:widowControl w:val="0"/>
              <w:spacing w:before="40" w:after="40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Mjesto održavanja</w:t>
            </w:r>
          </w:p>
        </w:tc>
      </w:tr>
      <w:tr w:rsidR="00067239" w14:paraId="79048054" w14:textId="77777777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FDEF4A" w14:textId="77777777" w:rsidR="00067239" w:rsidRDefault="00067239">
            <w:pPr>
              <w:widowControl w:val="0"/>
              <w:spacing w:after="0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D1C18D" w14:textId="77777777" w:rsidR="00067239" w:rsidRDefault="00067239">
            <w:pPr>
              <w:widowControl w:val="0"/>
              <w:spacing w:after="0"/>
              <w:jc w:val="center"/>
              <w:rPr>
                <w:b/>
                <w:color w:val="333399"/>
              </w:rPr>
            </w:pPr>
          </w:p>
        </w:tc>
        <w:tc>
          <w:tcPr>
            <w:tcW w:w="1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FB05A2" w14:textId="77777777" w:rsidR="00067239" w:rsidRDefault="00067239">
            <w:pPr>
              <w:widowControl w:val="0"/>
              <w:spacing w:after="0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13CF4D" w14:textId="77777777" w:rsidR="00067239" w:rsidRDefault="00067239">
            <w:pPr>
              <w:widowControl w:val="0"/>
              <w:spacing w:after="0"/>
              <w:jc w:val="center"/>
              <w:rPr>
                <w:b/>
                <w:color w:val="333399"/>
              </w:rPr>
            </w:pPr>
          </w:p>
        </w:tc>
      </w:tr>
      <w:tr w:rsidR="00067239" w14:paraId="457E8C1E" w14:textId="77777777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BC2208" w14:textId="77777777" w:rsidR="00067239" w:rsidRDefault="00067239">
            <w:pPr>
              <w:widowControl w:val="0"/>
              <w:spacing w:after="0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726F24" w14:textId="77777777" w:rsidR="00067239" w:rsidRDefault="00067239">
            <w:pPr>
              <w:widowControl w:val="0"/>
              <w:spacing w:after="0"/>
              <w:jc w:val="center"/>
              <w:rPr>
                <w:b/>
                <w:color w:val="333399"/>
              </w:rPr>
            </w:pPr>
          </w:p>
        </w:tc>
        <w:tc>
          <w:tcPr>
            <w:tcW w:w="1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1E7092" w14:textId="77777777" w:rsidR="00067239" w:rsidRDefault="00067239">
            <w:pPr>
              <w:widowControl w:val="0"/>
              <w:spacing w:after="0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D18F98" w14:textId="77777777" w:rsidR="00067239" w:rsidRDefault="00067239">
            <w:pPr>
              <w:widowControl w:val="0"/>
              <w:spacing w:after="0"/>
              <w:jc w:val="center"/>
              <w:rPr>
                <w:b/>
                <w:color w:val="333399"/>
              </w:rPr>
            </w:pPr>
          </w:p>
        </w:tc>
      </w:tr>
      <w:tr w:rsidR="00067239" w14:paraId="1F2616A1" w14:textId="77777777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D222D5" w14:textId="77777777" w:rsidR="00067239" w:rsidRDefault="00067239">
            <w:pPr>
              <w:widowControl w:val="0"/>
              <w:spacing w:after="0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8F073D" w14:textId="77777777" w:rsidR="00067239" w:rsidRDefault="00067239">
            <w:pPr>
              <w:widowControl w:val="0"/>
              <w:spacing w:after="0"/>
              <w:jc w:val="center"/>
              <w:rPr>
                <w:b/>
                <w:color w:val="333399"/>
              </w:rPr>
            </w:pPr>
          </w:p>
        </w:tc>
        <w:tc>
          <w:tcPr>
            <w:tcW w:w="1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15A266" w14:textId="77777777" w:rsidR="00067239" w:rsidRDefault="00067239">
            <w:pPr>
              <w:widowControl w:val="0"/>
              <w:spacing w:after="0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040AFA" w14:textId="77777777" w:rsidR="00067239" w:rsidRDefault="00067239">
            <w:pPr>
              <w:widowControl w:val="0"/>
              <w:spacing w:after="0"/>
              <w:jc w:val="center"/>
              <w:rPr>
                <w:b/>
                <w:color w:val="333399"/>
              </w:rPr>
            </w:pPr>
          </w:p>
        </w:tc>
      </w:tr>
      <w:tr w:rsidR="00067239" w14:paraId="2FF0E1CB" w14:textId="77777777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3ED111" w14:textId="77777777" w:rsidR="00067239" w:rsidRDefault="00067239">
            <w:pPr>
              <w:widowControl w:val="0"/>
              <w:spacing w:after="0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E743F4" w14:textId="77777777" w:rsidR="00067239" w:rsidRDefault="00067239">
            <w:pPr>
              <w:widowControl w:val="0"/>
              <w:spacing w:after="0"/>
              <w:jc w:val="center"/>
              <w:rPr>
                <w:b/>
                <w:color w:val="333399"/>
              </w:rPr>
            </w:pPr>
          </w:p>
        </w:tc>
        <w:tc>
          <w:tcPr>
            <w:tcW w:w="1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26CC1F" w14:textId="77777777" w:rsidR="00067239" w:rsidRDefault="00067239">
            <w:pPr>
              <w:widowControl w:val="0"/>
              <w:spacing w:after="0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718B11" w14:textId="77777777" w:rsidR="00067239" w:rsidRDefault="00067239">
            <w:pPr>
              <w:widowControl w:val="0"/>
              <w:spacing w:after="0"/>
              <w:jc w:val="center"/>
              <w:rPr>
                <w:b/>
                <w:color w:val="333399"/>
              </w:rPr>
            </w:pPr>
          </w:p>
        </w:tc>
      </w:tr>
      <w:tr w:rsidR="00067239" w14:paraId="2B19ACBB" w14:textId="77777777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1301B0" w14:textId="77777777" w:rsidR="00067239" w:rsidRDefault="00067239">
            <w:pPr>
              <w:widowControl w:val="0"/>
              <w:spacing w:after="0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3487B7" w14:textId="77777777" w:rsidR="00067239" w:rsidRDefault="00067239">
            <w:pPr>
              <w:widowControl w:val="0"/>
              <w:spacing w:after="0"/>
              <w:jc w:val="center"/>
              <w:rPr>
                <w:b/>
                <w:color w:val="333399"/>
              </w:rPr>
            </w:pPr>
          </w:p>
        </w:tc>
        <w:tc>
          <w:tcPr>
            <w:tcW w:w="1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475BF5" w14:textId="77777777" w:rsidR="00067239" w:rsidRDefault="00067239">
            <w:pPr>
              <w:widowControl w:val="0"/>
              <w:spacing w:after="0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9FB619" w14:textId="77777777" w:rsidR="00067239" w:rsidRDefault="00067239">
            <w:pPr>
              <w:widowControl w:val="0"/>
              <w:spacing w:after="0"/>
              <w:jc w:val="center"/>
              <w:rPr>
                <w:b/>
                <w:color w:val="333399"/>
              </w:rPr>
            </w:pPr>
          </w:p>
        </w:tc>
      </w:tr>
      <w:tr w:rsidR="00067239" w14:paraId="70941236" w14:textId="77777777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13045EFF" w14:textId="77777777" w:rsidR="00067239" w:rsidRDefault="00067239">
            <w:pPr>
              <w:widowControl w:val="0"/>
              <w:spacing w:after="0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29BD270B" w14:textId="77777777" w:rsidR="00067239" w:rsidRDefault="00C642B5">
            <w:pPr>
              <w:widowControl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Ukupan broj sati vježbi</w:t>
            </w:r>
          </w:p>
        </w:tc>
        <w:tc>
          <w:tcPr>
            <w:tcW w:w="1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588F92A2" w14:textId="77777777" w:rsidR="00067239" w:rsidRDefault="00067239">
            <w:pPr>
              <w:widowControl w:val="0"/>
              <w:spacing w:after="0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16F92F30" w14:textId="77777777" w:rsidR="00067239" w:rsidRDefault="00067239">
            <w:pPr>
              <w:widowControl w:val="0"/>
              <w:spacing w:after="0"/>
              <w:jc w:val="center"/>
              <w:rPr>
                <w:b/>
                <w:color w:val="333399"/>
              </w:rPr>
            </w:pPr>
          </w:p>
        </w:tc>
      </w:tr>
    </w:tbl>
    <w:p w14:paraId="7B8B9048" w14:textId="77777777" w:rsidR="00067239" w:rsidRDefault="00C642B5">
      <w:pPr>
        <w:spacing w:after="200" w:line="276" w:lineRule="auto"/>
        <w:rPr>
          <w:rFonts w:cs="Arial"/>
          <w:b/>
          <w:color w:val="000000" w:themeColor="text1"/>
        </w:rPr>
      </w:pPr>
      <w:r>
        <w:br w:type="page"/>
      </w:r>
    </w:p>
    <w:tbl>
      <w:tblPr>
        <w:tblW w:w="4644" w:type="dxa"/>
        <w:tblLayout w:type="fixed"/>
        <w:tblLook w:val="01E0" w:firstRow="1" w:lastRow="1" w:firstColumn="1" w:lastColumn="1" w:noHBand="0" w:noVBand="0"/>
      </w:tblPr>
      <w:tblGrid>
        <w:gridCol w:w="958"/>
        <w:gridCol w:w="3686"/>
      </w:tblGrid>
      <w:tr w:rsidR="00067239" w14:paraId="78F16F03" w14:textId="77777777">
        <w:trPr>
          <w:trHeight w:val="311"/>
        </w:trPr>
        <w:tc>
          <w:tcPr>
            <w:tcW w:w="9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342B254D" w14:textId="77777777" w:rsidR="00067239" w:rsidRDefault="00067239">
            <w:pPr>
              <w:pageBreakBefore/>
              <w:widowControl w:val="0"/>
              <w:spacing w:before="40" w:after="40"/>
              <w:rPr>
                <w:b/>
                <w:color w:val="333399"/>
              </w:rPr>
            </w:pP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</w:tcPr>
          <w:p w14:paraId="7642BA49" w14:textId="77777777" w:rsidR="00067239" w:rsidRDefault="00C642B5">
            <w:pPr>
              <w:widowControl w:val="0"/>
              <w:spacing w:before="40" w:after="40"/>
              <w:jc w:val="center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ISPITNI TERMINI (završni ispit)</w:t>
            </w:r>
          </w:p>
        </w:tc>
      </w:tr>
      <w:tr w:rsidR="00067239" w14:paraId="681CCBC1" w14:textId="77777777">
        <w:trPr>
          <w:trHeight w:val="265"/>
        </w:trPr>
        <w:tc>
          <w:tcPr>
            <w:tcW w:w="9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3CC6E4" w14:textId="77777777" w:rsidR="00067239" w:rsidRDefault="00C642B5">
            <w:pPr>
              <w:widowControl w:val="0"/>
              <w:spacing w:after="0"/>
              <w:rPr>
                <w:rFonts w:cs="Arial"/>
                <w:b/>
                <w:color w:val="000000" w:themeColor="text1"/>
              </w:rPr>
            </w:pPr>
            <w:r>
              <w:t>1.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A6FBF5" w14:textId="77777777" w:rsidR="00067239" w:rsidRDefault="00C642B5">
            <w:pPr>
              <w:widowControl w:val="0"/>
              <w:spacing w:after="0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14.12.2026.</w:t>
            </w:r>
          </w:p>
        </w:tc>
      </w:tr>
      <w:tr w:rsidR="00067239" w14:paraId="7C985ED6" w14:textId="77777777">
        <w:trPr>
          <w:trHeight w:val="265"/>
        </w:trPr>
        <w:tc>
          <w:tcPr>
            <w:tcW w:w="9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C19EBB" w14:textId="77777777" w:rsidR="00067239" w:rsidRDefault="00C642B5">
            <w:pPr>
              <w:widowControl w:val="0"/>
              <w:spacing w:after="0"/>
              <w:rPr>
                <w:rFonts w:cs="Arial"/>
                <w:b/>
                <w:color w:val="000000" w:themeColor="text1"/>
              </w:rPr>
            </w:pPr>
            <w:r>
              <w:t>2.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F329D4" w14:textId="77777777" w:rsidR="00067239" w:rsidRDefault="00C642B5">
            <w:pPr>
              <w:widowControl w:val="0"/>
              <w:spacing w:after="0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14.01.2027.</w:t>
            </w:r>
          </w:p>
        </w:tc>
      </w:tr>
      <w:tr w:rsidR="00067239" w14:paraId="006922CA" w14:textId="77777777">
        <w:trPr>
          <w:trHeight w:val="265"/>
        </w:trPr>
        <w:tc>
          <w:tcPr>
            <w:tcW w:w="9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7B3A1D" w14:textId="77777777" w:rsidR="00067239" w:rsidRDefault="00C642B5">
            <w:pPr>
              <w:widowControl w:val="0"/>
              <w:spacing w:after="0"/>
              <w:rPr>
                <w:rFonts w:cs="Arial"/>
                <w:b/>
                <w:color w:val="000000" w:themeColor="text1"/>
              </w:rPr>
            </w:pPr>
            <w:r>
              <w:t>3.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716CD6" w14:textId="77777777" w:rsidR="00067239" w:rsidRDefault="00C642B5">
            <w:pPr>
              <w:widowControl w:val="0"/>
              <w:spacing w:after="0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01.02.2027.</w:t>
            </w:r>
          </w:p>
        </w:tc>
      </w:tr>
      <w:tr w:rsidR="00067239" w14:paraId="47E26AEB" w14:textId="77777777">
        <w:trPr>
          <w:trHeight w:val="265"/>
        </w:trPr>
        <w:tc>
          <w:tcPr>
            <w:tcW w:w="9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685914" w14:textId="77777777" w:rsidR="00067239" w:rsidRDefault="00C642B5">
            <w:pPr>
              <w:widowControl w:val="0"/>
              <w:spacing w:after="0"/>
              <w:rPr>
                <w:rFonts w:cs="Arial"/>
                <w:b/>
                <w:color w:val="000000" w:themeColor="text1"/>
              </w:rPr>
            </w:pPr>
            <w:r>
              <w:t>4.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2E28DD" w14:textId="77777777" w:rsidR="00067239" w:rsidRDefault="00C642B5">
            <w:pPr>
              <w:widowControl w:val="0"/>
              <w:spacing w:after="0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15.02.2027.</w:t>
            </w:r>
          </w:p>
        </w:tc>
      </w:tr>
    </w:tbl>
    <w:p w14:paraId="542CA1E5" w14:textId="77777777" w:rsidR="00067239" w:rsidRDefault="00067239">
      <w:pPr>
        <w:rPr>
          <w:rFonts w:cs="Arial"/>
          <w:b/>
          <w:color w:val="000000" w:themeColor="text1"/>
        </w:rPr>
      </w:pPr>
    </w:p>
    <w:p w14:paraId="4F4BB6F1" w14:textId="77777777" w:rsidR="00067239" w:rsidRDefault="00C642B5">
      <w:pPr>
        <w:tabs>
          <w:tab w:val="left" w:pos="2680"/>
        </w:tabs>
        <w:rPr>
          <w:rFonts w:cs="Arial"/>
          <w:b/>
          <w:color w:val="000000" w:themeColor="text1"/>
        </w:rPr>
      </w:pPr>
      <w:r>
        <w:tab/>
      </w:r>
    </w:p>
    <w:sectPr w:rsidR="00067239">
      <w:type w:val="continuous"/>
      <w:pgSz w:w="11906" w:h="16838"/>
      <w:pgMar w:top="1134" w:right="1134" w:bottom="1134" w:left="1134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A66F1" w14:textId="77777777" w:rsidR="00000000" w:rsidRDefault="00C642B5">
      <w:pPr>
        <w:spacing w:after="0" w:line="240" w:lineRule="auto"/>
      </w:pPr>
      <w:r>
        <w:separator/>
      </w:r>
    </w:p>
  </w:endnote>
  <w:endnote w:type="continuationSeparator" w:id="0">
    <w:p w14:paraId="35BBAD8B" w14:textId="77777777" w:rsidR="00000000" w:rsidRDefault="00C64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Narrow"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Bol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7158F" w14:textId="77777777" w:rsidR="00067239" w:rsidRDefault="00C642B5">
    <w:pPr>
      <w:pStyle w:val="Podnoje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t>0</w:t>
    </w:r>
    <w:r>
      <w:fldChar w:fldCharType="end"/>
    </w:r>
  </w:p>
  <w:p w14:paraId="06C2E44C" w14:textId="77777777" w:rsidR="00067239" w:rsidRDefault="00067239">
    <w:pPr>
      <w:pStyle w:val="Podnoje"/>
      <w:pBdr>
        <w:top w:val="single" w:sz="4" w:space="1" w:color="2E74B5"/>
      </w:pBdr>
      <w:jc w:val="center"/>
      <w:rPr>
        <w:color w:val="0070C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612D8" w14:textId="77777777" w:rsidR="00000000" w:rsidRDefault="00C642B5">
      <w:pPr>
        <w:spacing w:after="0" w:line="240" w:lineRule="auto"/>
      </w:pPr>
      <w:r>
        <w:separator/>
      </w:r>
    </w:p>
  </w:footnote>
  <w:footnote w:type="continuationSeparator" w:id="0">
    <w:p w14:paraId="6CD81C1B" w14:textId="77777777" w:rsidR="00000000" w:rsidRDefault="00C64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9C1ED" w14:textId="77777777" w:rsidR="00067239" w:rsidRDefault="00C642B5">
    <w:pPr>
      <w:spacing w:after="0" w:line="240" w:lineRule="auto"/>
      <w:jc w:val="right"/>
      <w:rPr>
        <w:color w:val="0070C0"/>
        <w:sz w:val="24"/>
      </w:rPr>
    </w:pPr>
    <w:r>
      <w:rPr>
        <w:noProof/>
      </w:rPr>
      <w:drawing>
        <wp:anchor distT="0" distB="0" distL="114300" distR="114300" simplePos="0" relativeHeight="11" behindDoc="0" locked="0" layoutInCell="0" allowOverlap="1" wp14:anchorId="4E74CB74" wp14:editId="71AE0757">
          <wp:simplePos x="0" y="0"/>
          <wp:positionH relativeFrom="column">
            <wp:posOffset>213360</wp:posOffset>
          </wp:positionH>
          <wp:positionV relativeFrom="paragraph">
            <wp:posOffset>6985</wp:posOffset>
          </wp:positionV>
          <wp:extent cx="1849120" cy="594995"/>
          <wp:effectExtent l="0" t="0" r="0" b="0"/>
          <wp:wrapTight wrapText="bothSides">
            <wp:wrapPolygon edited="0">
              <wp:start x="-7" y="0"/>
              <wp:lineTo x="-7" y="20717"/>
              <wp:lineTo x="21349" y="20717"/>
              <wp:lineTo x="21349" y="0"/>
              <wp:lineTo x="-7" y="0"/>
            </wp:wrapPolygon>
          </wp:wrapTight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4602" t="21753" r="16641" b="37077"/>
                  <a:stretch>
                    <a:fillRect/>
                  </a:stretch>
                </pic:blipFill>
                <pic:spPr bwMode="auto">
                  <a:xfrm>
                    <a:off x="0" y="0"/>
                    <a:ext cx="1849120" cy="594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70C0"/>
        <w:sz w:val="24"/>
      </w:rPr>
      <w:t>Sveučilište u Rijeci ▪ Fakultet  zdravstvenih studija</w:t>
    </w:r>
  </w:p>
  <w:p w14:paraId="39A1843A" w14:textId="77777777" w:rsidR="00067239" w:rsidRDefault="00C642B5">
    <w:pPr>
      <w:spacing w:after="0" w:line="240" w:lineRule="auto"/>
      <w:jc w:val="right"/>
      <w:rPr>
        <w:color w:val="0070C0"/>
      </w:rPr>
    </w:pPr>
    <w:r>
      <w:rPr>
        <w:color w:val="0070C0"/>
        <w:sz w:val="24"/>
      </w:rPr>
      <w:t>University of Rijeka ▪ Faculty of Health Studies</w:t>
    </w:r>
  </w:p>
  <w:p w14:paraId="045A8AD4" w14:textId="77777777" w:rsidR="00067239" w:rsidRDefault="00C642B5">
    <w:pPr>
      <w:spacing w:before="40" w:after="0" w:line="240" w:lineRule="auto"/>
      <w:jc w:val="right"/>
      <w:rPr>
        <w:color w:val="0070C0"/>
        <w:sz w:val="18"/>
      </w:rPr>
    </w:pPr>
    <w:r>
      <w:rPr>
        <w:color w:val="0070C0"/>
        <w:sz w:val="18"/>
      </w:rPr>
      <w:t xml:space="preserve">Viktora Cara Emina 5 ▪ </w:t>
    </w:r>
    <w:r>
      <w:rPr>
        <w:color w:val="0070C0"/>
        <w:sz w:val="18"/>
      </w:rPr>
      <w:t>51000 Rijeka ▪ CROATIA</w:t>
    </w:r>
  </w:p>
  <w:p w14:paraId="208C8DC1" w14:textId="77777777" w:rsidR="00067239" w:rsidRDefault="00C642B5">
    <w:pPr>
      <w:spacing w:after="0" w:line="240" w:lineRule="auto"/>
      <w:jc w:val="right"/>
      <w:rPr>
        <w:color w:val="0070C0"/>
        <w:sz w:val="18"/>
      </w:rPr>
    </w:pPr>
    <w:r>
      <w:rPr>
        <w:color w:val="0070C0"/>
        <w:sz w:val="18"/>
      </w:rPr>
      <w:t>Phone: +385 51 688 266</w:t>
    </w:r>
  </w:p>
  <w:p w14:paraId="4B26FB6E" w14:textId="77777777" w:rsidR="00067239" w:rsidRDefault="00C642B5">
    <w:pPr>
      <w:spacing w:after="0" w:line="240" w:lineRule="auto"/>
      <w:jc w:val="right"/>
      <w:rPr>
        <w:color w:val="0070C0"/>
        <w:sz w:val="20"/>
      </w:rPr>
    </w:pPr>
    <w:r>
      <w:rPr>
        <w:color w:val="0070C0"/>
        <w:sz w:val="18"/>
      </w:rPr>
      <w:t xml:space="preserve">www.fzsri.uniri.hr </w:t>
    </w:r>
  </w:p>
  <w:p w14:paraId="31888E64" w14:textId="77777777" w:rsidR="00067239" w:rsidRDefault="00067239">
    <w:pPr>
      <w:pStyle w:val="Zaglavlje"/>
    </w:pPr>
  </w:p>
  <w:p w14:paraId="5ECB6D97" w14:textId="77777777" w:rsidR="00067239" w:rsidRDefault="0006723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F69D0"/>
    <w:multiLevelType w:val="multilevel"/>
    <w:tmpl w:val="4156DE9E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0" w:hanging="180"/>
      </w:pPr>
    </w:lvl>
  </w:abstractNum>
  <w:abstractNum w:abstractNumId="1" w15:restartNumberingAfterBreak="0">
    <w:nsid w:val="53E37BFE"/>
    <w:multiLevelType w:val="multilevel"/>
    <w:tmpl w:val="1494D446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0" w:hanging="180"/>
      </w:pPr>
    </w:lvl>
  </w:abstractNum>
  <w:abstractNum w:abstractNumId="2" w15:restartNumberingAfterBreak="0">
    <w:nsid w:val="6F752407"/>
    <w:multiLevelType w:val="multilevel"/>
    <w:tmpl w:val="BB229F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239"/>
    <w:rsid w:val="00067239"/>
    <w:rsid w:val="00C6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12AFB"/>
  <w15:docId w15:val="{29BFFC79-5ACF-4207-BFE5-E3ADA160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F41"/>
    <w:pPr>
      <w:spacing w:after="160" w:line="259" w:lineRule="auto"/>
    </w:pPr>
    <w:rPr>
      <w:rFonts w:cs="Times New Roman"/>
    </w:rPr>
  </w:style>
  <w:style w:type="paragraph" w:styleId="Naslov1">
    <w:name w:val="heading 1"/>
    <w:basedOn w:val="Normal"/>
    <w:next w:val="Normal"/>
    <w:link w:val="Naslov1Char"/>
    <w:qFormat/>
    <w:rsid w:val="005C2F41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2"/>
      <w:sz w:val="32"/>
      <w:szCs w:val="32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Heading1Char">
    <w:name w:val="Heading 1 Char"/>
    <w:basedOn w:val="Zadanifontodlomka"/>
    <w:uiPriority w:val="9"/>
    <w:qFormat/>
    <w:rsid w:val="005C2F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5C2F41"/>
    <w:rPr>
      <w:rFonts w:ascii="Calibri" w:eastAsia="Calibri" w:hAnsi="Calibri" w:cs="Times New Roman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5C2F41"/>
    <w:rPr>
      <w:rFonts w:ascii="Calibri" w:eastAsia="Calibri" w:hAnsi="Calibri" w:cs="Times New Roman"/>
    </w:rPr>
  </w:style>
  <w:style w:type="character" w:customStyle="1" w:styleId="Naslov1Char">
    <w:name w:val="Naslov 1 Char"/>
    <w:link w:val="Naslov1"/>
    <w:qFormat/>
    <w:locked/>
    <w:rsid w:val="005C2F41"/>
    <w:rPr>
      <w:rFonts w:ascii="Cambria" w:eastAsia="Times New Roman" w:hAnsi="Cambria" w:cs="Times New Roman"/>
      <w:b/>
      <w:bCs/>
      <w:kern w:val="2"/>
      <w:sz w:val="32"/>
      <w:szCs w:val="32"/>
      <w:lang w:val="en-US"/>
    </w:rPr>
  </w:style>
  <w:style w:type="character" w:styleId="Tekstrezerviranogmjesta">
    <w:name w:val="Placeholder Text"/>
    <w:basedOn w:val="Zadanifontodlomka"/>
    <w:uiPriority w:val="99"/>
    <w:semiHidden/>
    <w:qFormat/>
    <w:rsid w:val="005C2F41"/>
    <w:rPr>
      <w:color w:val="808080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5C2F41"/>
    <w:rPr>
      <w:rFonts w:ascii="Tahoma" w:eastAsia="Calibri" w:hAnsi="Tahoma" w:cs="Tahoma"/>
      <w:sz w:val="16"/>
      <w:szCs w:val="16"/>
    </w:rPr>
  </w:style>
  <w:style w:type="character" w:customStyle="1" w:styleId="z-vrhobrascaChar">
    <w:name w:val="z-vrh obrasca Char"/>
    <w:basedOn w:val="Zadanifontodlomka"/>
    <w:uiPriority w:val="99"/>
    <w:semiHidden/>
    <w:qFormat/>
    <w:rsid w:val="00EC2D37"/>
    <w:rPr>
      <w:rFonts w:ascii="Arial" w:eastAsia="Calibri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uiPriority w:val="99"/>
    <w:semiHidden/>
    <w:qFormat/>
    <w:rsid w:val="00EC2D37"/>
    <w:rPr>
      <w:rFonts w:ascii="Arial" w:eastAsia="Calibri" w:hAnsi="Arial" w:cs="Arial"/>
      <w:vanish/>
      <w:sz w:val="16"/>
      <w:szCs w:val="16"/>
    </w:rPr>
  </w:style>
  <w:style w:type="character" w:customStyle="1" w:styleId="Style1">
    <w:name w:val="Style1"/>
    <w:basedOn w:val="Zadanifontodlomka"/>
    <w:uiPriority w:val="1"/>
    <w:qFormat/>
    <w:rsid w:val="0091264E"/>
    <w:rPr>
      <w:color w:val="000000" w:themeColor="text1"/>
    </w:rPr>
  </w:style>
  <w:style w:type="character" w:customStyle="1" w:styleId="Style2">
    <w:name w:val="Style2"/>
    <w:basedOn w:val="Zadanifontodlomka"/>
    <w:uiPriority w:val="1"/>
    <w:qFormat/>
    <w:rsid w:val="00782EA4"/>
    <w:rPr>
      <w:color w:val="000000" w:themeColor="text1"/>
    </w:rPr>
  </w:style>
  <w:style w:type="character" w:customStyle="1" w:styleId="Style3">
    <w:name w:val="Style3"/>
    <w:basedOn w:val="Zadanifontodlomka"/>
    <w:uiPriority w:val="1"/>
    <w:qFormat/>
    <w:rsid w:val="00782EA4"/>
    <w:rPr>
      <w:color w:val="000000" w:themeColor="text1"/>
    </w:rPr>
  </w:style>
  <w:style w:type="character" w:customStyle="1" w:styleId="Style4">
    <w:name w:val="Style4"/>
    <w:basedOn w:val="Zadanifontodlomka"/>
    <w:uiPriority w:val="1"/>
    <w:qFormat/>
    <w:rsid w:val="00782EA4"/>
    <w:rPr>
      <w:color w:val="000000" w:themeColor="text1"/>
    </w:rPr>
  </w:style>
  <w:style w:type="character" w:customStyle="1" w:styleId="Style5">
    <w:name w:val="Style5"/>
    <w:basedOn w:val="Zadanifontodlomka"/>
    <w:uiPriority w:val="1"/>
    <w:qFormat/>
    <w:rsid w:val="00782EA4"/>
    <w:rPr>
      <w:rFonts w:asciiTheme="minorHAnsi" w:hAnsiTheme="minorHAnsi"/>
    </w:rPr>
  </w:style>
  <w:style w:type="character" w:customStyle="1" w:styleId="Style6">
    <w:name w:val="Style6"/>
    <w:basedOn w:val="Zadanifontodlomka"/>
    <w:uiPriority w:val="1"/>
    <w:qFormat/>
    <w:rsid w:val="00782EA4"/>
    <w:rPr>
      <w:color w:val="000000" w:themeColor="text1"/>
    </w:rPr>
  </w:style>
  <w:style w:type="character" w:customStyle="1" w:styleId="Style7">
    <w:name w:val="Style7"/>
    <w:basedOn w:val="Zadanifontodlomka"/>
    <w:uiPriority w:val="1"/>
    <w:qFormat/>
    <w:rsid w:val="00782EA4"/>
    <w:rPr>
      <w:color w:val="000000" w:themeColor="text1"/>
    </w:rPr>
  </w:style>
  <w:style w:type="character" w:customStyle="1" w:styleId="Style8">
    <w:name w:val="Style8"/>
    <w:basedOn w:val="Zadanifontodlomka"/>
    <w:uiPriority w:val="1"/>
    <w:qFormat/>
    <w:rsid w:val="00782EA4"/>
    <w:rPr>
      <w:color w:val="000000" w:themeColor="text1"/>
    </w:rPr>
  </w:style>
  <w:style w:type="character" w:customStyle="1" w:styleId="Style9">
    <w:name w:val="Style9"/>
    <w:basedOn w:val="Zadanifontodlomka"/>
    <w:uiPriority w:val="1"/>
    <w:qFormat/>
    <w:rsid w:val="00782EA4"/>
    <w:rPr>
      <w:color w:val="000000" w:themeColor="text1"/>
    </w:rPr>
  </w:style>
  <w:style w:type="character" w:customStyle="1" w:styleId="Style10">
    <w:name w:val="Style10"/>
    <w:basedOn w:val="Zadanifontodlomka"/>
    <w:uiPriority w:val="1"/>
    <w:qFormat/>
    <w:rsid w:val="00144761"/>
    <w:rPr>
      <w:color w:val="000000" w:themeColor="text1"/>
    </w:rPr>
  </w:style>
  <w:style w:type="character" w:customStyle="1" w:styleId="Style11">
    <w:name w:val="Style11"/>
    <w:basedOn w:val="Zadanifontodlomka"/>
    <w:uiPriority w:val="1"/>
    <w:qFormat/>
    <w:rsid w:val="00F47429"/>
    <w:rPr>
      <w:color w:val="000000" w:themeColor="text1"/>
    </w:rPr>
  </w:style>
  <w:style w:type="character" w:customStyle="1" w:styleId="Style12">
    <w:name w:val="Style12"/>
    <w:basedOn w:val="Zadanifontodlomka"/>
    <w:uiPriority w:val="1"/>
    <w:qFormat/>
    <w:rsid w:val="00F47429"/>
    <w:rPr>
      <w:color w:val="000000" w:themeColor="text1"/>
    </w:rPr>
  </w:style>
  <w:style w:type="character" w:customStyle="1" w:styleId="Style13">
    <w:name w:val="Style13"/>
    <w:basedOn w:val="Zadanifontodlomka"/>
    <w:uiPriority w:val="1"/>
    <w:qFormat/>
    <w:rsid w:val="00F47429"/>
    <w:rPr>
      <w:color w:val="000000" w:themeColor="text1"/>
    </w:rPr>
  </w:style>
  <w:style w:type="character" w:customStyle="1" w:styleId="Style14">
    <w:name w:val="Style14"/>
    <w:basedOn w:val="Zadanifontodlomka"/>
    <w:uiPriority w:val="1"/>
    <w:qFormat/>
    <w:rsid w:val="00F47429"/>
    <w:rPr>
      <w:color w:val="000000" w:themeColor="text1"/>
    </w:rPr>
  </w:style>
  <w:style w:type="character" w:customStyle="1" w:styleId="Style15">
    <w:name w:val="Style15"/>
    <w:basedOn w:val="Zadanifontodlomka"/>
    <w:uiPriority w:val="1"/>
    <w:qFormat/>
    <w:rsid w:val="005A6EDD"/>
    <w:rPr>
      <w:color w:val="000000" w:themeColor="text1"/>
    </w:rPr>
  </w:style>
  <w:style w:type="character" w:customStyle="1" w:styleId="Style16">
    <w:name w:val="Style16"/>
    <w:basedOn w:val="Zadanifontodlomka"/>
    <w:uiPriority w:val="1"/>
    <w:qFormat/>
    <w:rsid w:val="005A6EDD"/>
    <w:rPr>
      <w:rFonts w:asciiTheme="minorHAnsi" w:hAnsiTheme="minorHAnsi"/>
    </w:rPr>
  </w:style>
  <w:style w:type="character" w:customStyle="1" w:styleId="Style17">
    <w:name w:val="Style17"/>
    <w:basedOn w:val="Zadanifontodlomka"/>
    <w:uiPriority w:val="1"/>
    <w:qFormat/>
    <w:rsid w:val="005A6EDD"/>
    <w:rPr>
      <w:rFonts w:asciiTheme="minorHAnsi" w:hAnsiTheme="minorHAnsi"/>
    </w:rPr>
  </w:style>
  <w:style w:type="character" w:customStyle="1" w:styleId="Style18">
    <w:name w:val="Style18"/>
    <w:basedOn w:val="Zadanifontodlomka"/>
    <w:uiPriority w:val="1"/>
    <w:qFormat/>
    <w:rsid w:val="005A6EDD"/>
    <w:rPr>
      <w:rFonts w:asciiTheme="minorHAnsi" w:hAnsiTheme="minorHAnsi"/>
    </w:rPr>
  </w:style>
  <w:style w:type="character" w:customStyle="1" w:styleId="Style19">
    <w:name w:val="Style19"/>
    <w:basedOn w:val="Zadanifontodlomka"/>
    <w:uiPriority w:val="1"/>
    <w:qFormat/>
    <w:rsid w:val="005A6EDD"/>
    <w:rPr>
      <w:rFonts w:asciiTheme="minorHAnsi" w:hAnsiTheme="minorHAnsi"/>
    </w:rPr>
  </w:style>
  <w:style w:type="character" w:customStyle="1" w:styleId="Style20">
    <w:name w:val="Style20"/>
    <w:basedOn w:val="Zadanifontodlomka"/>
    <w:uiPriority w:val="1"/>
    <w:qFormat/>
    <w:rsid w:val="005A6EDD"/>
    <w:rPr>
      <w:rFonts w:asciiTheme="minorHAnsi" w:hAnsiTheme="minorHAnsi"/>
    </w:rPr>
  </w:style>
  <w:style w:type="character" w:customStyle="1" w:styleId="Style21">
    <w:name w:val="Style21"/>
    <w:basedOn w:val="Zadanifontodlomka"/>
    <w:uiPriority w:val="1"/>
    <w:qFormat/>
    <w:rsid w:val="005A6EDD"/>
    <w:rPr>
      <w:rFonts w:asciiTheme="minorHAnsi" w:hAnsiTheme="minorHAnsi"/>
    </w:rPr>
  </w:style>
  <w:style w:type="character" w:customStyle="1" w:styleId="Style22">
    <w:name w:val="Style22"/>
    <w:basedOn w:val="Zadanifontodlomka"/>
    <w:uiPriority w:val="1"/>
    <w:qFormat/>
    <w:rsid w:val="005A6EDD"/>
    <w:rPr>
      <w:color w:val="000000" w:themeColor="text1"/>
    </w:rPr>
  </w:style>
  <w:style w:type="character" w:customStyle="1" w:styleId="Style23">
    <w:name w:val="Style23"/>
    <w:basedOn w:val="Zadanifontodlomka"/>
    <w:uiPriority w:val="1"/>
    <w:qFormat/>
    <w:rsid w:val="005A6EDD"/>
    <w:rPr>
      <w:rFonts w:asciiTheme="minorHAnsi" w:hAnsiTheme="minorHAnsi"/>
      <w:color w:val="000000" w:themeColor="text1"/>
    </w:rPr>
  </w:style>
  <w:style w:type="character" w:customStyle="1" w:styleId="Style24">
    <w:name w:val="Style24"/>
    <w:basedOn w:val="Zadanifontodlomka"/>
    <w:uiPriority w:val="1"/>
    <w:qFormat/>
    <w:rsid w:val="005A6EDD"/>
    <w:rPr>
      <w:rFonts w:asciiTheme="minorHAnsi" w:hAnsiTheme="minorHAnsi"/>
      <w:color w:val="000000" w:themeColor="text1"/>
    </w:rPr>
  </w:style>
  <w:style w:type="character" w:customStyle="1" w:styleId="Style25">
    <w:name w:val="Style25"/>
    <w:basedOn w:val="Zadanifontodlomka"/>
    <w:uiPriority w:val="1"/>
    <w:qFormat/>
    <w:rsid w:val="005A6EDD"/>
    <w:rPr>
      <w:rFonts w:asciiTheme="minorHAnsi" w:hAnsiTheme="minorHAnsi"/>
      <w:color w:val="000000" w:themeColor="text1"/>
    </w:rPr>
  </w:style>
  <w:style w:type="character" w:customStyle="1" w:styleId="Style26">
    <w:name w:val="Style26"/>
    <w:basedOn w:val="Zadanifontodlomka"/>
    <w:uiPriority w:val="1"/>
    <w:qFormat/>
    <w:rsid w:val="005A6EDD"/>
  </w:style>
  <w:style w:type="character" w:customStyle="1" w:styleId="Style27">
    <w:name w:val="Style27"/>
    <w:basedOn w:val="Zadanifontodlomka"/>
    <w:uiPriority w:val="1"/>
    <w:qFormat/>
    <w:rsid w:val="005A06E1"/>
    <w:rPr>
      <w:color w:val="000000" w:themeColor="text1"/>
    </w:rPr>
  </w:style>
  <w:style w:type="character" w:customStyle="1" w:styleId="Style28">
    <w:name w:val="Style28"/>
    <w:basedOn w:val="Zadanifontodlomka"/>
    <w:uiPriority w:val="1"/>
    <w:qFormat/>
    <w:rsid w:val="005A06E1"/>
  </w:style>
  <w:style w:type="character" w:customStyle="1" w:styleId="Style29">
    <w:name w:val="Style29"/>
    <w:basedOn w:val="Zadanifontodlomka"/>
    <w:uiPriority w:val="1"/>
    <w:qFormat/>
    <w:rsid w:val="005A06E1"/>
    <w:rPr>
      <w:b w:val="0"/>
      <w:color w:val="000000" w:themeColor="text1"/>
    </w:rPr>
  </w:style>
  <w:style w:type="character" w:customStyle="1" w:styleId="Style30">
    <w:name w:val="Style30"/>
    <w:basedOn w:val="Zadanifontodlomka"/>
    <w:uiPriority w:val="1"/>
    <w:qFormat/>
    <w:rsid w:val="005A06E1"/>
    <w:rPr>
      <w:b w:val="0"/>
      <w:color w:val="000000" w:themeColor="text1"/>
    </w:rPr>
  </w:style>
  <w:style w:type="character" w:customStyle="1" w:styleId="Style31">
    <w:name w:val="Style31"/>
    <w:basedOn w:val="Zadanifontodlomka"/>
    <w:uiPriority w:val="1"/>
    <w:qFormat/>
    <w:rsid w:val="005A06E1"/>
    <w:rPr>
      <w:color w:val="000000" w:themeColor="text1"/>
    </w:rPr>
  </w:style>
  <w:style w:type="character" w:customStyle="1" w:styleId="Style32">
    <w:name w:val="Style32"/>
    <w:basedOn w:val="Zadanifontodlomka"/>
    <w:uiPriority w:val="1"/>
    <w:qFormat/>
    <w:rsid w:val="005A06E1"/>
    <w:rPr>
      <w:color w:val="000000" w:themeColor="text1"/>
    </w:rPr>
  </w:style>
  <w:style w:type="character" w:customStyle="1" w:styleId="Style33">
    <w:name w:val="Style33"/>
    <w:basedOn w:val="Zadanifontodlomka"/>
    <w:uiPriority w:val="1"/>
    <w:qFormat/>
    <w:rsid w:val="005A06E1"/>
    <w:rPr>
      <w:b w:val="0"/>
      <w:color w:val="000000" w:themeColor="text1"/>
    </w:rPr>
  </w:style>
  <w:style w:type="character" w:customStyle="1" w:styleId="Style34">
    <w:name w:val="Style34"/>
    <w:basedOn w:val="Zadanifontodlomka"/>
    <w:uiPriority w:val="1"/>
    <w:qFormat/>
    <w:rsid w:val="005A06E1"/>
    <w:rPr>
      <w:b w:val="0"/>
      <w:color w:val="000000" w:themeColor="text1"/>
    </w:rPr>
  </w:style>
  <w:style w:type="character" w:customStyle="1" w:styleId="Style35">
    <w:name w:val="Style35"/>
    <w:basedOn w:val="Zadanifontodlomka"/>
    <w:uiPriority w:val="1"/>
    <w:qFormat/>
    <w:rsid w:val="005A06E1"/>
    <w:rPr>
      <w:color w:val="000000" w:themeColor="text1"/>
    </w:rPr>
  </w:style>
  <w:style w:type="character" w:customStyle="1" w:styleId="Style36">
    <w:name w:val="Style36"/>
    <w:basedOn w:val="Zadanifontodlomka"/>
    <w:uiPriority w:val="1"/>
    <w:qFormat/>
    <w:rsid w:val="002F30E3"/>
    <w:rPr>
      <w:color w:val="000000" w:themeColor="text1"/>
    </w:rPr>
  </w:style>
  <w:style w:type="character" w:customStyle="1" w:styleId="Style37">
    <w:name w:val="Style37"/>
    <w:basedOn w:val="Zadanifontodlomka"/>
    <w:uiPriority w:val="1"/>
    <w:qFormat/>
    <w:rsid w:val="00805B45"/>
    <w:rPr>
      <w:color w:val="000000" w:themeColor="text1"/>
    </w:rPr>
  </w:style>
  <w:style w:type="character" w:customStyle="1" w:styleId="Style38">
    <w:name w:val="Style38"/>
    <w:basedOn w:val="Zadanifontodlomka"/>
    <w:uiPriority w:val="1"/>
    <w:qFormat/>
    <w:rsid w:val="00805B45"/>
    <w:rPr>
      <w:color w:val="000000" w:themeColor="text1"/>
    </w:rPr>
  </w:style>
  <w:style w:type="character" w:customStyle="1" w:styleId="Style39">
    <w:name w:val="Style39"/>
    <w:basedOn w:val="Zadanifontodlomka"/>
    <w:uiPriority w:val="1"/>
    <w:qFormat/>
    <w:rsid w:val="006F39EE"/>
    <w:rPr>
      <w:color w:val="000000" w:themeColor="text1"/>
    </w:rPr>
  </w:style>
  <w:style w:type="character" w:customStyle="1" w:styleId="Style40">
    <w:name w:val="Style40"/>
    <w:basedOn w:val="Zadanifontodlomka"/>
    <w:uiPriority w:val="1"/>
    <w:qFormat/>
    <w:rsid w:val="00806E45"/>
    <w:rPr>
      <w:rFonts w:asciiTheme="minorHAnsi" w:hAnsiTheme="minorHAnsi"/>
    </w:rPr>
  </w:style>
  <w:style w:type="character" w:customStyle="1" w:styleId="Style41">
    <w:name w:val="Style41"/>
    <w:basedOn w:val="Zadanifontodlomka"/>
    <w:uiPriority w:val="1"/>
    <w:qFormat/>
    <w:rsid w:val="00806E45"/>
    <w:rPr>
      <w:sz w:val="22"/>
    </w:rPr>
  </w:style>
  <w:style w:type="character" w:customStyle="1" w:styleId="Style42">
    <w:name w:val="Style42"/>
    <w:basedOn w:val="Zadanifontodlomka"/>
    <w:uiPriority w:val="1"/>
    <w:qFormat/>
    <w:rsid w:val="00806E45"/>
    <w:rPr>
      <w:rFonts w:asciiTheme="minorHAnsi" w:hAnsiTheme="minorHAnsi"/>
      <w:color w:val="000000" w:themeColor="text1"/>
    </w:rPr>
  </w:style>
  <w:style w:type="character" w:customStyle="1" w:styleId="Style43">
    <w:name w:val="Style43"/>
    <w:basedOn w:val="Zadanifontodlomka"/>
    <w:uiPriority w:val="1"/>
    <w:qFormat/>
    <w:rsid w:val="00806E45"/>
    <w:rPr>
      <w:rFonts w:asciiTheme="minorHAnsi" w:hAnsiTheme="minorHAnsi"/>
      <w:sz w:val="22"/>
    </w:rPr>
  </w:style>
  <w:style w:type="character" w:customStyle="1" w:styleId="Style44">
    <w:name w:val="Style44"/>
    <w:basedOn w:val="Zadanifontodlomka"/>
    <w:uiPriority w:val="1"/>
    <w:qFormat/>
    <w:rsid w:val="00806E45"/>
    <w:rPr>
      <w:color w:val="000000" w:themeColor="text1"/>
    </w:rPr>
  </w:style>
  <w:style w:type="character" w:customStyle="1" w:styleId="Style45">
    <w:name w:val="Style45"/>
    <w:basedOn w:val="Zadanifontodlomka"/>
    <w:uiPriority w:val="1"/>
    <w:qFormat/>
    <w:rsid w:val="00806E45"/>
    <w:rPr>
      <w:color w:val="000000" w:themeColor="text1"/>
    </w:rPr>
  </w:style>
  <w:style w:type="character" w:customStyle="1" w:styleId="Style46">
    <w:name w:val="Style46"/>
    <w:basedOn w:val="Zadanifontodlomka"/>
    <w:uiPriority w:val="1"/>
    <w:qFormat/>
    <w:rsid w:val="00806E45"/>
  </w:style>
  <w:style w:type="character" w:customStyle="1" w:styleId="Style47">
    <w:name w:val="Style47"/>
    <w:basedOn w:val="Zadanifontodlomka"/>
    <w:uiPriority w:val="1"/>
    <w:qFormat/>
    <w:rsid w:val="00806E45"/>
    <w:rPr>
      <w:color w:val="000000" w:themeColor="text1"/>
    </w:rPr>
  </w:style>
  <w:style w:type="character" w:customStyle="1" w:styleId="Style48">
    <w:name w:val="Style48"/>
    <w:basedOn w:val="Zadanifontodlomka"/>
    <w:uiPriority w:val="1"/>
    <w:qFormat/>
    <w:rsid w:val="00806E45"/>
    <w:rPr>
      <w:rFonts w:asciiTheme="minorHAnsi" w:hAnsiTheme="minorHAnsi"/>
      <w:sz w:val="22"/>
    </w:rPr>
  </w:style>
  <w:style w:type="character" w:customStyle="1" w:styleId="Style49">
    <w:name w:val="Style49"/>
    <w:basedOn w:val="Zadanifontodlomka"/>
    <w:uiPriority w:val="1"/>
    <w:qFormat/>
    <w:rsid w:val="0001711D"/>
    <w:rPr>
      <w:rFonts w:asciiTheme="minorHAnsi" w:hAnsiTheme="minorHAnsi"/>
      <w:sz w:val="22"/>
    </w:rPr>
  </w:style>
  <w:style w:type="character" w:customStyle="1" w:styleId="Style50">
    <w:name w:val="Style50"/>
    <w:basedOn w:val="Zadanifontodlomka"/>
    <w:uiPriority w:val="1"/>
    <w:qFormat/>
    <w:rsid w:val="0001711D"/>
    <w:rPr>
      <w:rFonts w:asciiTheme="minorHAnsi" w:hAnsiTheme="minorHAnsi"/>
      <w:sz w:val="22"/>
    </w:rPr>
  </w:style>
  <w:style w:type="character" w:customStyle="1" w:styleId="Style51">
    <w:name w:val="Style51"/>
    <w:basedOn w:val="Zadanifontodlomka"/>
    <w:uiPriority w:val="1"/>
    <w:qFormat/>
    <w:rsid w:val="0001711D"/>
    <w:rPr>
      <w:rFonts w:asciiTheme="minorHAnsi" w:hAnsiTheme="minorHAnsi"/>
      <w:sz w:val="22"/>
    </w:rPr>
  </w:style>
  <w:style w:type="character" w:customStyle="1" w:styleId="Style52">
    <w:name w:val="Style52"/>
    <w:basedOn w:val="Zadanifontodlomka"/>
    <w:uiPriority w:val="1"/>
    <w:qFormat/>
    <w:rsid w:val="008F76DD"/>
    <w:rPr>
      <w:rFonts w:asciiTheme="minorHAnsi" w:hAnsiTheme="minorHAnsi"/>
      <w:sz w:val="22"/>
    </w:rPr>
  </w:style>
  <w:style w:type="character" w:customStyle="1" w:styleId="Style53">
    <w:name w:val="Style53"/>
    <w:basedOn w:val="Zadanifontodlomka"/>
    <w:uiPriority w:val="1"/>
    <w:qFormat/>
    <w:rsid w:val="008F76DD"/>
    <w:rPr>
      <w:rFonts w:asciiTheme="minorHAnsi" w:hAnsiTheme="minorHAnsi"/>
      <w:sz w:val="22"/>
    </w:rPr>
  </w:style>
  <w:style w:type="character" w:customStyle="1" w:styleId="Style54">
    <w:name w:val="Style54"/>
    <w:basedOn w:val="Zadanifontodlomka"/>
    <w:uiPriority w:val="1"/>
    <w:qFormat/>
    <w:rsid w:val="008F76DD"/>
    <w:rPr>
      <w:rFonts w:asciiTheme="minorHAnsi" w:hAnsiTheme="minorHAnsi"/>
      <w:sz w:val="22"/>
    </w:rPr>
  </w:style>
  <w:style w:type="character" w:customStyle="1" w:styleId="Style55">
    <w:name w:val="Style55"/>
    <w:basedOn w:val="Zadanifontodlomka"/>
    <w:uiPriority w:val="1"/>
    <w:qFormat/>
    <w:rsid w:val="00A46299"/>
    <w:rPr>
      <w:rFonts w:asciiTheme="minorHAnsi" w:hAnsiTheme="minorHAnsi"/>
      <w:sz w:val="22"/>
    </w:rPr>
  </w:style>
  <w:style w:type="character" w:customStyle="1" w:styleId="Style56">
    <w:name w:val="Style56"/>
    <w:basedOn w:val="Zadanifontodlomka"/>
    <w:uiPriority w:val="1"/>
    <w:qFormat/>
    <w:rsid w:val="00230D7A"/>
    <w:rPr>
      <w:rFonts w:asciiTheme="minorHAnsi" w:hAnsiTheme="minorHAnsi"/>
      <w:sz w:val="22"/>
    </w:rPr>
  </w:style>
  <w:style w:type="character" w:customStyle="1" w:styleId="Style57">
    <w:name w:val="Style57"/>
    <w:basedOn w:val="Zadanifontodlomka"/>
    <w:uiPriority w:val="1"/>
    <w:qFormat/>
    <w:rsid w:val="00230D7A"/>
    <w:rPr>
      <w:b w:val="0"/>
    </w:rPr>
  </w:style>
  <w:style w:type="character" w:customStyle="1" w:styleId="Style58">
    <w:name w:val="Style58"/>
    <w:basedOn w:val="Zadanifontodlomka"/>
    <w:uiPriority w:val="1"/>
    <w:qFormat/>
    <w:rsid w:val="00690F74"/>
    <w:rPr>
      <w:rFonts w:asciiTheme="minorHAnsi" w:hAnsiTheme="minorHAnsi"/>
      <w:sz w:val="22"/>
    </w:rPr>
  </w:style>
  <w:style w:type="character" w:customStyle="1" w:styleId="Style59">
    <w:name w:val="Style59"/>
    <w:basedOn w:val="Zadanifontodlomka"/>
    <w:uiPriority w:val="1"/>
    <w:qFormat/>
    <w:rsid w:val="00C753E6"/>
    <w:rPr>
      <w:rFonts w:asciiTheme="minorHAnsi" w:hAnsiTheme="minorHAnsi"/>
      <w:b w:val="0"/>
      <w:color w:val="000000" w:themeColor="text1"/>
      <w:sz w:val="22"/>
    </w:rPr>
  </w:style>
  <w:style w:type="character" w:customStyle="1" w:styleId="Style60">
    <w:name w:val="Style60"/>
    <w:basedOn w:val="Zadanifontodlomka"/>
    <w:uiPriority w:val="1"/>
    <w:qFormat/>
    <w:rsid w:val="00481703"/>
    <w:rPr>
      <w:rFonts w:asciiTheme="minorHAnsi" w:hAnsiTheme="minorHAnsi"/>
      <w:sz w:val="22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qFormat/>
    <w:rsid w:val="005B319B"/>
    <w:rPr>
      <w:rFonts w:ascii="Calibri" w:eastAsia="Calibri" w:hAnsi="Calibri" w:cs="Times New Roman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5B319B"/>
    <w:pPr>
      <w:spacing w:after="12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next w:val="Normal"/>
    <w:unhideWhenUsed/>
    <w:qFormat/>
    <w:rsid w:val="005C2F4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val="en-US" w:eastAsia="hr-HR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5C2F41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5C2F4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5C2F41"/>
    <w:rPr>
      <w:rFonts w:ascii="Arial" w:eastAsia="Times New Roman" w:hAnsi="Arial" w:cs="Arial"/>
      <w:color w:val="000000"/>
      <w:sz w:val="24"/>
      <w:szCs w:val="24"/>
      <w:lang w:val="en-US" w:bidi="ta-IN"/>
    </w:rPr>
  </w:style>
  <w:style w:type="paragraph" w:styleId="Blokteksta">
    <w:name w:val="Block Text"/>
    <w:basedOn w:val="Normal"/>
    <w:unhideWhenUsed/>
    <w:qFormat/>
    <w:rsid w:val="005C2F41"/>
    <w:pPr>
      <w:widowControl w:val="0"/>
      <w:shd w:val="clear" w:color="auto" w:fill="FFFFFF"/>
      <w:spacing w:after="0" w:line="288" w:lineRule="exact"/>
      <w:ind w:left="10" w:right="499"/>
      <w:jc w:val="center"/>
    </w:pPr>
    <w:rPr>
      <w:rFonts w:ascii="Times New Roman" w:eastAsia="Times New Roman" w:hAnsi="Times New Roman"/>
      <w:color w:val="000000"/>
      <w:spacing w:val="-9"/>
      <w:lang w:val="en-US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5C2F4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z-vrhobrasca">
    <w:name w:val="HTML Top of Form"/>
    <w:basedOn w:val="Normal"/>
    <w:next w:val="Normal"/>
    <w:uiPriority w:val="99"/>
    <w:semiHidden/>
    <w:unhideWhenUsed/>
    <w:qFormat/>
    <w:rsid w:val="00EC2D37"/>
    <w:pPr>
      <w:pBdr>
        <w:bottom w:val="single" w:sz="6" w:space="1" w:color="000000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dnoobrasca">
    <w:name w:val="HTML Bottom of Form"/>
    <w:basedOn w:val="Normal"/>
    <w:next w:val="Normal"/>
    <w:uiPriority w:val="99"/>
    <w:semiHidden/>
    <w:unhideWhenUsed/>
    <w:qFormat/>
    <w:rsid w:val="00EC2D37"/>
    <w:pPr>
      <w:pBdr>
        <w:top w:val="single" w:sz="6" w:space="1" w:color="000000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customStyle="1" w:styleId="Style">
    <w:name w:val="Style"/>
    <w:qFormat/>
    <w:rsid w:val="00BE40D4"/>
    <w:pPr>
      <w:widowControl w:val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ieldText">
    <w:name w:val="Field Text"/>
    <w:basedOn w:val="Normal"/>
    <w:qFormat/>
    <w:rsid w:val="005B319B"/>
    <w:pPr>
      <w:spacing w:after="0" w:line="240" w:lineRule="auto"/>
    </w:pPr>
    <w:rPr>
      <w:rFonts w:ascii="Times New Roman" w:eastAsia="Times New Roman" w:hAnsi="Times New Roman"/>
      <w:b/>
      <w:sz w:val="19"/>
      <w:szCs w:val="19"/>
      <w:lang w:val="en-US" w:eastAsia="hr-HR"/>
    </w:rPr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D7B20-8C7B-4DB1-9308-7EDA8886B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2490</Words>
  <Characters>14193</Characters>
  <Application>Microsoft Office Word</Application>
  <DocSecurity>4</DocSecurity>
  <Lines>118</Lines>
  <Paragraphs>33</Paragraphs>
  <ScaleCrop>false</ScaleCrop>
  <Company>Microsoft</Company>
  <LinksUpToDate>false</LinksUpToDate>
  <CharactersWithSpaces>16650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Vera Vizintin</cp:lastModifiedBy>
  <cp:revision>2</cp:revision>
  <cp:lastPrinted>2026-09-14T17:04:00Z</cp:lastPrinted>
  <dcterms:created xsi:type="dcterms:W3CDTF">2026-10-21T10:32:00Z</dcterms:created>
  <dcterms:modified xsi:type="dcterms:W3CDTF">2026-10-21T10:32:00Z</dcterms:modified>
  <dc:language>en-US</dc:language>
</cp:coreProperties>
</file>